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F936" w14:textId="77777777" w:rsidR="00787EC1" w:rsidRPr="00787EC1" w:rsidRDefault="00787EC1" w:rsidP="00787EC1">
      <w:pPr>
        <w:widowControl/>
        <w:shd w:val="clear" w:color="auto" w:fill="FFFFFF"/>
        <w:spacing w:after="0" w:line="240" w:lineRule="auto"/>
        <w:outlineLvl w:val="0"/>
        <w:rPr>
          <w:rFonts w:ascii="Helvetica Neue" w:eastAsia="宋体" w:hAnsi="Helvetica Neue" w:cs="宋体"/>
          <w:b/>
          <w:bCs/>
          <w:color w:val="333333"/>
          <w:kern w:val="36"/>
          <w:sz w:val="30"/>
          <w:szCs w:val="30"/>
          <w14:ligatures w14:val="none"/>
        </w:rPr>
      </w:pPr>
      <w:r w:rsidRPr="00787EC1">
        <w:rPr>
          <w:rFonts w:ascii="Helvetica Neue" w:eastAsia="宋体" w:hAnsi="Helvetica Neue" w:cs="宋体"/>
          <w:b/>
          <w:bCs/>
          <w:color w:val="333333"/>
          <w:kern w:val="36"/>
          <w:sz w:val="30"/>
          <w:szCs w:val="30"/>
          <w14:ligatures w14:val="none"/>
        </w:rPr>
        <w:t>赛题</w:t>
      </w:r>
    </w:p>
    <w:p w14:paraId="3FA050F4" w14:textId="77777777" w:rsidR="00787EC1" w:rsidRPr="00787EC1" w:rsidRDefault="00787EC1" w:rsidP="00787EC1">
      <w:pPr>
        <w:widowControl/>
        <w:shd w:val="clear" w:color="auto" w:fill="FFFFFF"/>
        <w:spacing w:after="120" w:line="240" w:lineRule="auto"/>
        <w:outlineLvl w:val="1"/>
        <w:rPr>
          <w:rFonts w:ascii="Helvetica Neue" w:eastAsia="宋体" w:hAnsi="Helvetica Neue" w:cs="宋体"/>
          <w:b/>
          <w:bCs/>
          <w:color w:val="333333"/>
          <w:kern w:val="0"/>
          <w:sz w:val="30"/>
          <w:szCs w:val="30"/>
          <w14:ligatures w14:val="none"/>
        </w:rPr>
      </w:pPr>
      <w:r w:rsidRPr="00787EC1">
        <w:rPr>
          <w:rFonts w:ascii="Helvetica Neue" w:eastAsia="宋体" w:hAnsi="Helvetica Neue" w:cs="宋体"/>
          <w:b/>
          <w:bCs/>
          <w:color w:val="333333"/>
          <w:kern w:val="0"/>
          <w:sz w:val="30"/>
          <w:szCs w:val="30"/>
          <w14:ligatures w14:val="none"/>
        </w:rPr>
        <w:t>一、赛题名称</w:t>
      </w:r>
    </w:p>
    <w:p w14:paraId="044E6D4C"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跨大视角下的海面目标检测与识别</w:t>
      </w:r>
    </w:p>
    <w:p w14:paraId="4FC3A91E" w14:textId="77777777" w:rsidR="00787EC1" w:rsidRPr="00787EC1" w:rsidRDefault="00787EC1" w:rsidP="00787EC1">
      <w:pPr>
        <w:widowControl/>
        <w:shd w:val="clear" w:color="auto" w:fill="FFFFFF"/>
        <w:spacing w:before="240" w:after="120" w:line="240" w:lineRule="auto"/>
        <w:outlineLvl w:val="1"/>
        <w:rPr>
          <w:rFonts w:ascii="Helvetica Neue" w:eastAsia="宋体" w:hAnsi="Helvetica Neue" w:cs="宋体"/>
          <w:b/>
          <w:bCs/>
          <w:color w:val="333333"/>
          <w:kern w:val="0"/>
          <w:sz w:val="30"/>
          <w:szCs w:val="30"/>
          <w14:ligatures w14:val="none"/>
        </w:rPr>
      </w:pPr>
      <w:r w:rsidRPr="00787EC1">
        <w:rPr>
          <w:rFonts w:ascii="Helvetica Neue" w:eastAsia="宋体" w:hAnsi="Helvetica Neue" w:cs="宋体"/>
          <w:b/>
          <w:bCs/>
          <w:color w:val="333333"/>
          <w:kern w:val="0"/>
          <w:sz w:val="30"/>
          <w:szCs w:val="30"/>
          <w14:ligatures w14:val="none"/>
        </w:rPr>
        <w:t>二、赛题背景</w:t>
      </w:r>
    </w:p>
    <w:p w14:paraId="203BB9B2"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对海面目标的精准感知，是海上态势感知与安全保障的关键前提。近年来，在单一光学成像条件下，通用目标检测技术已趋于成熟。大规模开源卫星遥感图像为俯视场景下的模型训练提供了丰富的数据基础，使得俯视角目标检测性能已较为理想。然而，在无人机、岸基平台等实际应用场景中，目标往往以斜视角度呈现，成像视角与卫星俯视图存在本质差异，且此类图像样本收集困难、标注成本高昂。直接将在俯视图上训练良好的模型迁移至斜视数据时，性能往往急剧下降，跨视角域泛化能力严重不足，亟需新的技术方案加以突破。</w:t>
      </w:r>
    </w:p>
    <w:p w14:paraId="2E4F9451"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本赛题直面跨视角域泛化这一开放科学问题，推动以下方向的创新研究：</w:t>
      </w:r>
    </w:p>
    <w:p w14:paraId="3DF9B92C"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1</w:t>
      </w:r>
      <w:r w:rsidRPr="00787EC1">
        <w:rPr>
          <w:rFonts w:ascii="Helvetica Neue" w:eastAsia="宋体" w:hAnsi="Helvetica Neue" w:cs="宋体"/>
          <w:color w:val="333333"/>
          <w:kern w:val="0"/>
          <w:sz w:val="21"/>
          <w:szCs w:val="21"/>
          <w14:ligatures w14:val="none"/>
        </w:rPr>
        <w:t>）跨视角特征对齐与解耦表示学习；</w:t>
      </w:r>
    </w:p>
    <w:p w14:paraId="3041AD58"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2</w:t>
      </w:r>
      <w:r w:rsidRPr="00787EC1">
        <w:rPr>
          <w:rFonts w:ascii="Helvetica Neue" w:eastAsia="宋体" w:hAnsi="Helvetica Neue" w:cs="宋体"/>
          <w:color w:val="333333"/>
          <w:kern w:val="0"/>
          <w:sz w:val="21"/>
          <w:szCs w:val="21"/>
          <w14:ligatures w14:val="none"/>
        </w:rPr>
        <w:t>）少样本与零样本条件下的域泛化方法；</w:t>
      </w:r>
    </w:p>
    <w:p w14:paraId="62A3D312"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3</w:t>
      </w:r>
      <w:r w:rsidRPr="00787EC1">
        <w:rPr>
          <w:rFonts w:ascii="Helvetica Neue" w:eastAsia="宋体" w:hAnsi="Helvetica Neue" w:cs="宋体"/>
          <w:color w:val="333333"/>
          <w:kern w:val="0"/>
          <w:sz w:val="21"/>
          <w:szCs w:val="21"/>
          <w14:ligatures w14:val="none"/>
        </w:rPr>
        <w:t>）目标检测中的全局注意力机制与局部判别特征挖掘。</w:t>
      </w:r>
    </w:p>
    <w:p w14:paraId="41E54C08" w14:textId="173B9625" w:rsidR="00787EC1" w:rsidRPr="00787EC1" w:rsidRDefault="00787EC1" w:rsidP="00787EC1">
      <w:pPr>
        <w:widowControl/>
        <w:shd w:val="clear" w:color="auto" w:fill="FFFFFF"/>
        <w:spacing w:after="270" w:line="390" w:lineRule="atLeast"/>
        <w:jc w:val="center"/>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lastRenderedPageBreak/>
        <w:fldChar w:fldCharType="begin"/>
      </w:r>
      <w:r w:rsidRPr="00787EC1">
        <w:rPr>
          <w:rFonts w:ascii="Helvetica Neue" w:eastAsia="宋体" w:hAnsi="Helvetica Neue" w:cs="宋体"/>
          <w:color w:val="333333"/>
          <w:kern w:val="0"/>
          <w:sz w:val="21"/>
          <w:szCs w:val="21"/>
          <w14:ligatures w14:val="none"/>
        </w:rPr>
        <w:instrText xml:space="preserve"> INCLUDEPICTURE "/Users/reach/Library/Group Containers/UBF8T346G9.ms/WebArchiveCopyPasteTempFiles/com.microsoft.Word/960" \* MERGEFORMATINET </w:instrText>
      </w:r>
      <w:r w:rsidRPr="00787EC1">
        <w:rPr>
          <w:rFonts w:ascii="Helvetica Neue" w:eastAsia="宋体" w:hAnsi="Helvetica Neue" w:cs="宋体"/>
          <w:color w:val="333333"/>
          <w:kern w:val="0"/>
          <w:sz w:val="21"/>
          <w:szCs w:val="21"/>
          <w14:ligatures w14:val="none"/>
        </w:rPr>
        <w:fldChar w:fldCharType="separate"/>
      </w:r>
      <w:r w:rsidRPr="00787EC1">
        <w:rPr>
          <w:rFonts w:ascii="Helvetica Neue" w:eastAsia="宋体" w:hAnsi="Helvetica Neue" w:cs="宋体"/>
          <w:noProof/>
          <w:color w:val="333333"/>
          <w:kern w:val="0"/>
          <w:sz w:val="21"/>
          <w:szCs w:val="21"/>
          <w14:ligatures w14:val="none"/>
        </w:rPr>
        <w:drawing>
          <wp:inline distT="0" distB="0" distL="0" distR="0" wp14:anchorId="38848BAF" wp14:editId="0896AB70">
            <wp:extent cx="5274310" cy="3522345"/>
            <wp:effectExtent l="0" t="0" r="0" b="0"/>
            <wp:docPr id="1894105611" name="图片 2" descr="Imag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22345"/>
                    </a:xfrm>
                    <a:prstGeom prst="rect">
                      <a:avLst/>
                    </a:prstGeom>
                    <a:noFill/>
                    <a:ln>
                      <a:noFill/>
                    </a:ln>
                  </pic:spPr>
                </pic:pic>
              </a:graphicData>
            </a:graphic>
          </wp:inline>
        </w:drawing>
      </w:r>
      <w:r w:rsidRPr="00787EC1">
        <w:rPr>
          <w:rFonts w:ascii="Helvetica Neue" w:eastAsia="宋体" w:hAnsi="Helvetica Neue" w:cs="宋体"/>
          <w:color w:val="333333"/>
          <w:kern w:val="0"/>
          <w:sz w:val="21"/>
          <w:szCs w:val="21"/>
          <w14:ligatures w14:val="none"/>
        </w:rPr>
        <w:fldChar w:fldCharType="end"/>
      </w:r>
    </w:p>
    <w:p w14:paraId="14A2975D" w14:textId="77777777" w:rsidR="00787EC1" w:rsidRPr="00787EC1" w:rsidRDefault="00787EC1" w:rsidP="00787EC1">
      <w:pPr>
        <w:widowControl/>
        <w:shd w:val="clear" w:color="auto" w:fill="FFFFFF"/>
        <w:spacing w:after="270" w:line="390" w:lineRule="atLeast"/>
        <w:jc w:val="center"/>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图</w:t>
      </w:r>
      <w:r w:rsidRPr="00787EC1">
        <w:rPr>
          <w:rFonts w:ascii="Helvetica Neue" w:eastAsia="宋体" w:hAnsi="Helvetica Neue" w:cs="宋体"/>
          <w:color w:val="333333"/>
          <w:kern w:val="0"/>
          <w:sz w:val="21"/>
          <w:szCs w:val="21"/>
          <w14:ligatures w14:val="none"/>
        </w:rPr>
        <w:t xml:space="preserve">1 </w:t>
      </w:r>
      <w:r w:rsidRPr="00787EC1">
        <w:rPr>
          <w:rFonts w:ascii="Helvetica Neue" w:eastAsia="宋体" w:hAnsi="Helvetica Neue" w:cs="宋体"/>
          <w:color w:val="333333"/>
          <w:kern w:val="0"/>
          <w:sz w:val="21"/>
          <w:szCs w:val="21"/>
          <w14:ligatures w14:val="none"/>
        </w:rPr>
        <w:t>赛题背景与核心挑战</w:t>
      </w:r>
    </w:p>
    <w:p w14:paraId="3C959710"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攻克本赛题，有望将海量星载数据累积的感知潜力有效迁移至无人机视角。成果可服务于海上非法作业船只精准识别、港口及关键水道进出船舶持续监控等应用场景，显著提升海洋态势感知的实时性与精准度，降低对无人机标注数据的严重依赖，推动多源协同感知体系的技术落地和能力升级。</w:t>
      </w:r>
    </w:p>
    <w:p w14:paraId="51D11734" w14:textId="77777777" w:rsidR="00787EC1" w:rsidRPr="00787EC1" w:rsidRDefault="00787EC1" w:rsidP="00787EC1">
      <w:pPr>
        <w:widowControl/>
        <w:shd w:val="clear" w:color="auto" w:fill="FFFFFF"/>
        <w:spacing w:before="240" w:after="120" w:line="240" w:lineRule="auto"/>
        <w:outlineLvl w:val="1"/>
        <w:rPr>
          <w:rFonts w:ascii="Helvetica Neue" w:eastAsia="宋体" w:hAnsi="Helvetica Neue" w:cs="宋体"/>
          <w:b/>
          <w:bCs/>
          <w:color w:val="333333"/>
          <w:kern w:val="0"/>
          <w:sz w:val="30"/>
          <w:szCs w:val="30"/>
          <w14:ligatures w14:val="none"/>
        </w:rPr>
      </w:pPr>
      <w:r w:rsidRPr="00787EC1">
        <w:rPr>
          <w:rFonts w:ascii="Helvetica Neue" w:eastAsia="宋体" w:hAnsi="Helvetica Neue" w:cs="宋体"/>
          <w:b/>
          <w:bCs/>
          <w:color w:val="333333"/>
          <w:kern w:val="0"/>
          <w:sz w:val="30"/>
          <w:szCs w:val="30"/>
          <w14:ligatures w14:val="none"/>
        </w:rPr>
        <w:t>三、赛题任务</w:t>
      </w:r>
    </w:p>
    <w:p w14:paraId="5D74104A"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训练集中给定大量卫星俯视图像及少量无人机斜视</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平视图像（共</w:t>
      </w:r>
      <w:r w:rsidRPr="00787EC1">
        <w:rPr>
          <w:rFonts w:ascii="Helvetica Neue" w:eastAsia="宋体" w:hAnsi="Helvetica Neue" w:cs="宋体"/>
          <w:color w:val="333333"/>
          <w:kern w:val="0"/>
          <w:sz w:val="21"/>
          <w:szCs w:val="21"/>
          <w14:ligatures w14:val="none"/>
        </w:rPr>
        <w:t>6000</w:t>
      </w:r>
      <w:r w:rsidRPr="00787EC1">
        <w:rPr>
          <w:rFonts w:ascii="Helvetica Neue" w:eastAsia="宋体" w:hAnsi="Helvetica Neue" w:cs="宋体"/>
          <w:color w:val="333333"/>
          <w:kern w:val="0"/>
          <w:sz w:val="21"/>
          <w:szCs w:val="21"/>
          <w14:ligatures w14:val="none"/>
        </w:rPr>
        <w:t>幅图像，其中</w:t>
      </w:r>
      <w:r w:rsidRPr="00787EC1">
        <w:rPr>
          <w:rFonts w:ascii="Helvetica Neue" w:eastAsia="宋体" w:hAnsi="Helvetica Neue" w:cs="宋体"/>
          <w:color w:val="333333"/>
          <w:kern w:val="0"/>
          <w:sz w:val="21"/>
          <w:szCs w:val="21"/>
          <w14:ligatures w14:val="none"/>
        </w:rPr>
        <w:t>4800</w:t>
      </w:r>
      <w:r w:rsidRPr="00787EC1">
        <w:rPr>
          <w:rFonts w:ascii="Helvetica Neue" w:eastAsia="宋体" w:hAnsi="Helvetica Neue" w:cs="宋体"/>
          <w:color w:val="333333"/>
          <w:kern w:val="0"/>
          <w:sz w:val="21"/>
          <w:szCs w:val="21"/>
          <w14:ligatures w14:val="none"/>
        </w:rPr>
        <w:t>幅俯视图像，</w:t>
      </w:r>
      <w:r w:rsidRPr="00787EC1">
        <w:rPr>
          <w:rFonts w:ascii="Helvetica Neue" w:eastAsia="宋体" w:hAnsi="Helvetica Neue" w:cs="宋体"/>
          <w:color w:val="333333"/>
          <w:kern w:val="0"/>
          <w:sz w:val="21"/>
          <w:szCs w:val="21"/>
          <w14:ligatures w14:val="none"/>
        </w:rPr>
        <w:t>1200</w:t>
      </w:r>
      <w:r w:rsidRPr="00787EC1">
        <w:rPr>
          <w:rFonts w:ascii="Helvetica Neue" w:eastAsia="宋体" w:hAnsi="Helvetica Neue" w:cs="宋体"/>
          <w:color w:val="333333"/>
          <w:kern w:val="0"/>
          <w:sz w:val="21"/>
          <w:szCs w:val="21"/>
          <w14:ligatures w14:val="none"/>
        </w:rPr>
        <w:t>幅斜视</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平视图像）。要求参赛团队给出测试集检测结果，并按照提交示例格式上传</w:t>
      </w:r>
      <w:r w:rsidRPr="00787EC1">
        <w:rPr>
          <w:rFonts w:ascii="Helvetica Neue" w:eastAsia="宋体" w:hAnsi="Helvetica Neue" w:cs="宋体"/>
          <w:color w:val="333333"/>
          <w:kern w:val="0"/>
          <w:sz w:val="21"/>
          <w:szCs w:val="21"/>
          <w14:ligatures w14:val="none"/>
        </w:rPr>
        <w:t>JSON</w:t>
      </w:r>
      <w:r w:rsidRPr="00787EC1">
        <w:rPr>
          <w:rFonts w:ascii="Helvetica Neue" w:eastAsia="宋体" w:hAnsi="Helvetica Neue" w:cs="宋体"/>
          <w:color w:val="333333"/>
          <w:kern w:val="0"/>
          <w:sz w:val="21"/>
          <w:szCs w:val="21"/>
          <w14:ligatures w14:val="none"/>
        </w:rPr>
        <w:t>文件。</w:t>
      </w:r>
    </w:p>
    <w:p w14:paraId="48A1BE06" w14:textId="497AFFB2" w:rsidR="00787EC1" w:rsidRPr="00787EC1" w:rsidRDefault="00787EC1" w:rsidP="00787EC1">
      <w:pPr>
        <w:widowControl/>
        <w:shd w:val="clear" w:color="auto" w:fill="FFFFFF"/>
        <w:spacing w:after="270" w:line="390" w:lineRule="atLeast"/>
        <w:jc w:val="center"/>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lastRenderedPageBreak/>
        <w:fldChar w:fldCharType="begin"/>
      </w:r>
      <w:r w:rsidRPr="00787EC1">
        <w:rPr>
          <w:rFonts w:ascii="Helvetica Neue" w:eastAsia="宋体" w:hAnsi="Helvetica Neue" w:cs="宋体"/>
          <w:color w:val="333333"/>
          <w:kern w:val="0"/>
          <w:sz w:val="21"/>
          <w:szCs w:val="21"/>
          <w14:ligatures w14:val="none"/>
        </w:rPr>
        <w:instrText xml:space="preserve"> INCLUDEPICTURE "/Users/reach/Library/Group Containers/UBF8T346G9.ms/WebArchiveCopyPasteTempFiles/com.microsoft.Word/960" \* MERGEFORMATINET </w:instrText>
      </w:r>
      <w:r w:rsidRPr="00787EC1">
        <w:rPr>
          <w:rFonts w:ascii="Helvetica Neue" w:eastAsia="宋体" w:hAnsi="Helvetica Neue" w:cs="宋体"/>
          <w:color w:val="333333"/>
          <w:kern w:val="0"/>
          <w:sz w:val="21"/>
          <w:szCs w:val="21"/>
          <w14:ligatures w14:val="none"/>
        </w:rPr>
        <w:fldChar w:fldCharType="separate"/>
      </w:r>
      <w:r w:rsidRPr="00787EC1">
        <w:rPr>
          <w:rFonts w:ascii="Helvetica Neue" w:eastAsia="宋体" w:hAnsi="Helvetica Neue" w:cs="宋体"/>
          <w:noProof/>
          <w:color w:val="333333"/>
          <w:kern w:val="0"/>
          <w:sz w:val="21"/>
          <w:szCs w:val="21"/>
          <w14:ligatures w14:val="none"/>
        </w:rPr>
        <w:drawing>
          <wp:inline distT="0" distB="0" distL="0" distR="0" wp14:anchorId="4FEF82C1" wp14:editId="6726759D">
            <wp:extent cx="5274310" cy="3522345"/>
            <wp:effectExtent l="0" t="0" r="0" b="0"/>
            <wp:docPr id="1006454613" name="图片 1" descr="Imag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22345"/>
                    </a:xfrm>
                    <a:prstGeom prst="rect">
                      <a:avLst/>
                    </a:prstGeom>
                    <a:noFill/>
                    <a:ln>
                      <a:noFill/>
                    </a:ln>
                  </pic:spPr>
                </pic:pic>
              </a:graphicData>
            </a:graphic>
          </wp:inline>
        </w:drawing>
      </w:r>
      <w:r w:rsidRPr="00787EC1">
        <w:rPr>
          <w:rFonts w:ascii="Helvetica Neue" w:eastAsia="宋体" w:hAnsi="Helvetica Neue" w:cs="宋体"/>
          <w:color w:val="333333"/>
          <w:kern w:val="0"/>
          <w:sz w:val="21"/>
          <w:szCs w:val="21"/>
          <w14:ligatures w14:val="none"/>
        </w:rPr>
        <w:fldChar w:fldCharType="end"/>
      </w:r>
    </w:p>
    <w:p w14:paraId="0003CF8A" w14:textId="77777777" w:rsidR="00787EC1" w:rsidRPr="00787EC1" w:rsidRDefault="00787EC1" w:rsidP="00787EC1">
      <w:pPr>
        <w:widowControl/>
        <w:shd w:val="clear" w:color="auto" w:fill="FFFFFF"/>
        <w:spacing w:after="270" w:line="390" w:lineRule="atLeast"/>
        <w:jc w:val="center"/>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图</w:t>
      </w:r>
      <w:r w:rsidRPr="00787EC1">
        <w:rPr>
          <w:rFonts w:ascii="Helvetica Neue" w:eastAsia="宋体" w:hAnsi="Helvetica Neue" w:cs="宋体"/>
          <w:color w:val="333333"/>
          <w:kern w:val="0"/>
          <w:sz w:val="21"/>
          <w:szCs w:val="21"/>
          <w14:ligatures w14:val="none"/>
        </w:rPr>
        <w:t xml:space="preserve">2 </w:t>
      </w:r>
      <w:r w:rsidRPr="00787EC1">
        <w:rPr>
          <w:rFonts w:ascii="Helvetica Neue" w:eastAsia="宋体" w:hAnsi="Helvetica Neue" w:cs="宋体"/>
          <w:color w:val="333333"/>
          <w:kern w:val="0"/>
          <w:sz w:val="21"/>
          <w:szCs w:val="21"/>
          <w14:ligatures w14:val="none"/>
        </w:rPr>
        <w:t>任务案例</w:t>
      </w:r>
    </w:p>
    <w:p w14:paraId="2D3D8F11"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任务案例如图</w:t>
      </w:r>
      <w:r w:rsidRPr="00787EC1">
        <w:rPr>
          <w:rFonts w:ascii="Helvetica Neue" w:eastAsia="宋体" w:hAnsi="Helvetica Neue" w:cs="宋体"/>
          <w:color w:val="333333"/>
          <w:kern w:val="0"/>
          <w:sz w:val="21"/>
          <w:szCs w:val="21"/>
          <w14:ligatures w14:val="none"/>
        </w:rPr>
        <w:t>2</w:t>
      </w:r>
      <w:r w:rsidRPr="00787EC1">
        <w:rPr>
          <w:rFonts w:ascii="Helvetica Neue" w:eastAsia="宋体" w:hAnsi="Helvetica Neue" w:cs="宋体"/>
          <w:color w:val="333333"/>
          <w:kern w:val="0"/>
          <w:sz w:val="21"/>
          <w:szCs w:val="21"/>
          <w14:ligatures w14:val="none"/>
        </w:rPr>
        <w:t>所示，训练集中，某型货轮以甲板平面形态呈现在俯视图中；测试时，同型货轮以舷侧立面形态出现在无人机斜视图中。两者外观差异极大，参赛团队须跨越视角鸿沟完成检测。</w:t>
      </w:r>
    </w:p>
    <w:p w14:paraId="13A19054" w14:textId="77777777" w:rsidR="00787EC1" w:rsidRPr="00787EC1" w:rsidRDefault="00787EC1" w:rsidP="00787EC1">
      <w:pPr>
        <w:pStyle w:val="1"/>
        <w:shd w:val="clear" w:color="auto" w:fill="FFFFFF"/>
        <w:spacing w:before="0" w:after="0"/>
        <w:rPr>
          <w:rFonts w:ascii="Helvetica Neue" w:eastAsia="宋体" w:hAnsi="Helvetica Neue" w:cs="宋体"/>
          <w:b/>
          <w:bCs/>
          <w:color w:val="333333"/>
          <w:kern w:val="36"/>
          <w:sz w:val="30"/>
          <w:szCs w:val="30"/>
          <w14:ligatures w14:val="none"/>
        </w:rPr>
      </w:pPr>
      <w:r>
        <w:br/>
      </w:r>
      <w:r>
        <w:br/>
      </w:r>
      <w:r w:rsidRPr="00787EC1">
        <w:rPr>
          <w:rFonts w:ascii="Helvetica Neue" w:eastAsia="宋体" w:hAnsi="Helvetica Neue" w:cs="宋体"/>
          <w:b/>
          <w:bCs/>
          <w:color w:val="333333"/>
          <w:kern w:val="36"/>
          <w:sz w:val="30"/>
          <w:szCs w:val="30"/>
          <w14:ligatures w14:val="none"/>
        </w:rPr>
        <w:t>数据</w:t>
      </w:r>
    </w:p>
    <w:p w14:paraId="382A968C" w14:textId="77777777" w:rsidR="00787EC1" w:rsidRPr="00787EC1" w:rsidRDefault="00787EC1" w:rsidP="00787EC1">
      <w:pPr>
        <w:widowControl/>
        <w:shd w:val="clear" w:color="auto" w:fill="FFFFFF"/>
        <w:spacing w:after="120" w:line="240" w:lineRule="auto"/>
        <w:outlineLvl w:val="1"/>
        <w:rPr>
          <w:rFonts w:ascii="Helvetica Neue" w:eastAsia="宋体" w:hAnsi="Helvetica Neue" w:cs="宋体"/>
          <w:b/>
          <w:bCs/>
          <w:color w:val="333333"/>
          <w:kern w:val="0"/>
          <w:sz w:val="30"/>
          <w:szCs w:val="30"/>
          <w14:ligatures w14:val="none"/>
        </w:rPr>
      </w:pPr>
      <w:r w:rsidRPr="00787EC1">
        <w:rPr>
          <w:rFonts w:ascii="Helvetica Neue" w:eastAsia="宋体" w:hAnsi="Helvetica Neue" w:cs="宋体"/>
          <w:b/>
          <w:bCs/>
          <w:color w:val="333333"/>
          <w:kern w:val="0"/>
          <w:sz w:val="30"/>
          <w:szCs w:val="30"/>
          <w14:ligatures w14:val="none"/>
        </w:rPr>
        <w:t>一、数据简介</w:t>
      </w:r>
    </w:p>
    <w:p w14:paraId="54DE3CE5"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本赛题数据集由赛事主办方构建，旨在为跨视角域泛化海面目标检测研究提供标准化、可复现的评测基准。数据集围绕</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卫星俯视、航空斜视</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完成构建，数据来源卫星俯视图像（</w:t>
      </w:r>
      <w:r w:rsidRPr="00787EC1">
        <w:rPr>
          <w:rFonts w:ascii="Helvetica Neue" w:eastAsia="宋体" w:hAnsi="Helvetica Neue" w:cs="宋体"/>
          <w:color w:val="333333"/>
          <w:kern w:val="0"/>
          <w:sz w:val="21"/>
          <w:szCs w:val="21"/>
          <w14:ligatures w14:val="none"/>
        </w:rPr>
        <w:t>GF2</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Google earth</w:t>
      </w:r>
      <w:r w:rsidRPr="00787EC1">
        <w:rPr>
          <w:rFonts w:ascii="Helvetica Neue" w:eastAsia="宋体" w:hAnsi="Helvetica Neue" w:cs="宋体"/>
          <w:color w:val="333333"/>
          <w:kern w:val="0"/>
          <w:sz w:val="21"/>
          <w:szCs w:val="21"/>
          <w14:ligatures w14:val="none"/>
        </w:rPr>
        <w:t>等）、无人机斜视图像及仿真图像，覆盖散装货船、集装箱船、液体运输船、渔船、杂货船、驱逐舰、护卫舰、保障船、航母共</w:t>
      </w:r>
      <w:r w:rsidRPr="00787EC1">
        <w:rPr>
          <w:rFonts w:ascii="Helvetica Neue" w:eastAsia="宋体" w:hAnsi="Helvetica Neue" w:cs="宋体"/>
          <w:color w:val="333333"/>
          <w:kern w:val="0"/>
          <w:sz w:val="21"/>
          <w:szCs w:val="21"/>
          <w14:ligatures w14:val="none"/>
        </w:rPr>
        <w:t>9</w:t>
      </w:r>
      <w:r w:rsidRPr="00787EC1">
        <w:rPr>
          <w:rFonts w:ascii="Helvetica Neue" w:eastAsia="宋体" w:hAnsi="Helvetica Neue" w:cs="宋体"/>
          <w:color w:val="333333"/>
          <w:kern w:val="0"/>
          <w:sz w:val="21"/>
          <w:szCs w:val="21"/>
          <w14:ligatures w14:val="none"/>
        </w:rPr>
        <w:t>类细粒度类别目标，可应用于跨视角域泛化模型训练、小样本域适应研究。数据集由标注人员使用</w:t>
      </w:r>
      <w:r w:rsidRPr="00787EC1">
        <w:rPr>
          <w:rFonts w:ascii="Helvetica Neue" w:eastAsia="宋体" w:hAnsi="Helvetica Neue" w:cs="宋体"/>
          <w:color w:val="333333"/>
          <w:kern w:val="0"/>
          <w:sz w:val="21"/>
          <w:szCs w:val="21"/>
          <w14:ligatures w14:val="none"/>
        </w:rPr>
        <w:t>X-</w:t>
      </w:r>
      <w:proofErr w:type="spellStart"/>
      <w:r w:rsidRPr="00787EC1">
        <w:rPr>
          <w:rFonts w:ascii="Helvetica Neue" w:eastAsia="宋体" w:hAnsi="Helvetica Neue" w:cs="宋体"/>
          <w:color w:val="333333"/>
          <w:kern w:val="0"/>
          <w:sz w:val="21"/>
          <w:szCs w:val="21"/>
          <w14:ligatures w14:val="none"/>
        </w:rPr>
        <w:t>Anylabeling</w:t>
      </w:r>
      <w:proofErr w:type="spellEnd"/>
      <w:r w:rsidRPr="00787EC1">
        <w:rPr>
          <w:rFonts w:ascii="Helvetica Neue" w:eastAsia="宋体" w:hAnsi="Helvetica Neue" w:cs="宋体"/>
          <w:color w:val="333333"/>
          <w:kern w:val="0"/>
          <w:sz w:val="21"/>
          <w:szCs w:val="21"/>
          <w14:ligatures w14:val="none"/>
        </w:rPr>
        <w:t>工具完成，采用旋转矩形（</w:t>
      </w:r>
      <w:r w:rsidRPr="00787EC1">
        <w:rPr>
          <w:rFonts w:ascii="Helvetica Neue" w:eastAsia="宋体" w:hAnsi="Helvetica Neue" w:cs="宋体"/>
          <w:color w:val="333333"/>
          <w:kern w:val="0"/>
          <w:sz w:val="21"/>
          <w:szCs w:val="21"/>
          <w14:ligatures w14:val="none"/>
        </w:rPr>
        <w:t>OBB</w:t>
      </w:r>
      <w:r w:rsidRPr="00787EC1">
        <w:rPr>
          <w:rFonts w:ascii="Helvetica Neue" w:eastAsia="宋体" w:hAnsi="Helvetica Neue" w:cs="宋体"/>
          <w:color w:val="333333"/>
          <w:kern w:val="0"/>
          <w:sz w:val="21"/>
          <w:szCs w:val="21"/>
          <w14:ligatures w14:val="none"/>
        </w:rPr>
        <w:t>）标注方式，并经过多轮交叉校验与审核，确保目标框定位与类别判定的标注质量。</w:t>
      </w:r>
    </w:p>
    <w:p w14:paraId="6CD2F455" w14:textId="77777777" w:rsidR="00787EC1" w:rsidRPr="00787EC1" w:rsidRDefault="00787EC1" w:rsidP="00787EC1">
      <w:pPr>
        <w:widowControl/>
        <w:shd w:val="clear" w:color="auto" w:fill="FFFFFF"/>
        <w:spacing w:before="240" w:after="120" w:line="240" w:lineRule="auto"/>
        <w:outlineLvl w:val="1"/>
        <w:rPr>
          <w:rFonts w:ascii="Helvetica Neue" w:eastAsia="宋体" w:hAnsi="Helvetica Neue" w:cs="宋体"/>
          <w:b/>
          <w:bCs/>
          <w:color w:val="333333"/>
          <w:kern w:val="0"/>
          <w:sz w:val="30"/>
          <w:szCs w:val="30"/>
          <w14:ligatures w14:val="none"/>
        </w:rPr>
      </w:pPr>
      <w:r w:rsidRPr="00787EC1">
        <w:rPr>
          <w:rFonts w:ascii="Helvetica Neue" w:eastAsia="宋体" w:hAnsi="Helvetica Neue" w:cs="宋体"/>
          <w:b/>
          <w:bCs/>
          <w:color w:val="333333"/>
          <w:kern w:val="0"/>
          <w:sz w:val="30"/>
          <w:szCs w:val="30"/>
          <w14:ligatures w14:val="none"/>
        </w:rPr>
        <w:lastRenderedPageBreak/>
        <w:t>二、数据说明</w:t>
      </w:r>
    </w:p>
    <w:p w14:paraId="73F4443B" w14:textId="77777777" w:rsidR="00787EC1" w:rsidRPr="00787EC1" w:rsidRDefault="00787EC1" w:rsidP="00787EC1">
      <w:pPr>
        <w:widowControl/>
        <w:shd w:val="clear" w:color="auto" w:fill="FFFFFF"/>
        <w:spacing w:before="240" w:after="120" w:line="240" w:lineRule="auto"/>
        <w:outlineLvl w:val="2"/>
        <w:rPr>
          <w:rFonts w:ascii="Helvetica Neue" w:eastAsia="宋体" w:hAnsi="Helvetica Neue" w:cs="宋体"/>
          <w:b/>
          <w:bCs/>
          <w:color w:val="333333"/>
          <w:kern w:val="0"/>
          <w:sz w:val="27"/>
          <w:szCs w:val="27"/>
          <w14:ligatures w14:val="none"/>
        </w:rPr>
      </w:pPr>
      <w:r w:rsidRPr="00787EC1">
        <w:rPr>
          <w:rFonts w:ascii="Helvetica Neue" w:eastAsia="宋体" w:hAnsi="Helvetica Neue" w:cs="宋体"/>
          <w:b/>
          <w:bCs/>
          <w:color w:val="333333"/>
          <w:kern w:val="0"/>
          <w:sz w:val="27"/>
          <w:szCs w:val="27"/>
          <w14:ligatures w14:val="none"/>
        </w:rPr>
        <w:t>（</w:t>
      </w:r>
      <w:r w:rsidRPr="00787EC1">
        <w:rPr>
          <w:rFonts w:ascii="Helvetica Neue" w:eastAsia="宋体" w:hAnsi="Helvetica Neue" w:cs="宋体"/>
          <w:b/>
          <w:bCs/>
          <w:color w:val="333333"/>
          <w:kern w:val="0"/>
          <w:sz w:val="27"/>
          <w:szCs w:val="27"/>
          <w14:ligatures w14:val="none"/>
        </w:rPr>
        <w:t>1</w:t>
      </w:r>
      <w:r w:rsidRPr="00787EC1">
        <w:rPr>
          <w:rFonts w:ascii="Helvetica Neue" w:eastAsia="宋体" w:hAnsi="Helvetica Neue" w:cs="宋体"/>
          <w:b/>
          <w:bCs/>
          <w:color w:val="333333"/>
          <w:kern w:val="0"/>
          <w:sz w:val="27"/>
          <w:szCs w:val="27"/>
          <w14:ligatures w14:val="none"/>
        </w:rPr>
        <w:t>）数据集文件格式说明</w:t>
      </w:r>
    </w:p>
    <w:p w14:paraId="7CEA8616"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数据集按训练集与测试集分别存放，训练集内置</w:t>
      </w:r>
      <w:r w:rsidRPr="00787EC1">
        <w:rPr>
          <w:rFonts w:ascii="Helvetica Neue" w:eastAsia="宋体" w:hAnsi="Helvetica Neue" w:cs="宋体"/>
          <w:color w:val="333333"/>
          <w:kern w:val="0"/>
          <w:sz w:val="21"/>
          <w:szCs w:val="21"/>
          <w14:ligatures w14:val="none"/>
        </w:rPr>
        <w:t>X-</w:t>
      </w:r>
      <w:proofErr w:type="spellStart"/>
      <w:r w:rsidRPr="00787EC1">
        <w:rPr>
          <w:rFonts w:ascii="Helvetica Neue" w:eastAsia="宋体" w:hAnsi="Helvetica Neue" w:cs="宋体"/>
          <w:color w:val="333333"/>
          <w:kern w:val="0"/>
          <w:sz w:val="21"/>
          <w:szCs w:val="21"/>
          <w14:ligatures w14:val="none"/>
        </w:rPr>
        <w:t>Anylabeling</w:t>
      </w:r>
      <w:proofErr w:type="spellEnd"/>
      <w:r w:rsidRPr="00787EC1">
        <w:rPr>
          <w:rFonts w:ascii="Helvetica Neue" w:eastAsia="宋体" w:hAnsi="Helvetica Neue" w:cs="宋体"/>
          <w:color w:val="333333"/>
          <w:kern w:val="0"/>
          <w:sz w:val="21"/>
          <w:szCs w:val="21"/>
          <w14:ligatures w14:val="none"/>
        </w:rPr>
        <w:t>标注文件（与图像同名的</w:t>
      </w:r>
      <w:r w:rsidRPr="00787EC1">
        <w:rPr>
          <w:rFonts w:ascii="Helvetica Neue" w:eastAsia="宋体" w:hAnsi="Helvetica Neue" w:cs="宋体"/>
          <w:color w:val="333333"/>
          <w:kern w:val="0"/>
          <w:sz w:val="21"/>
          <w:szCs w:val="21"/>
          <w14:ligatures w14:val="none"/>
        </w:rPr>
        <w:t>.</w:t>
      </w:r>
      <w:proofErr w:type="spellStart"/>
      <w:r w:rsidRPr="00787EC1">
        <w:rPr>
          <w:rFonts w:ascii="Helvetica Neue" w:eastAsia="宋体" w:hAnsi="Helvetica Neue" w:cs="宋体"/>
          <w:color w:val="333333"/>
          <w:kern w:val="0"/>
          <w:sz w:val="21"/>
          <w:szCs w:val="21"/>
          <w14:ligatures w14:val="none"/>
        </w:rPr>
        <w:t>json</w:t>
      </w:r>
      <w:proofErr w:type="spellEnd"/>
      <w:r w:rsidRPr="00787EC1">
        <w:rPr>
          <w:rFonts w:ascii="Helvetica Neue" w:eastAsia="宋体" w:hAnsi="Helvetica Neue" w:cs="宋体"/>
          <w:color w:val="333333"/>
          <w:kern w:val="0"/>
          <w:sz w:val="21"/>
          <w:szCs w:val="21"/>
          <w14:ligatures w14:val="none"/>
        </w:rPr>
        <w:t>文件）。目录结构如下：</w:t>
      </w:r>
    </w:p>
    <w:p w14:paraId="4C270788" w14:textId="77777777" w:rsidR="00787EC1" w:rsidRPr="00787EC1" w:rsidRDefault="00787EC1" w:rsidP="00787EC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Source Code Pro" w:eastAsia="宋体" w:hAnsi="Source Code Pro" w:cs="宋体"/>
          <w:color w:val="333333"/>
          <w:kern w:val="0"/>
          <w:sz w:val="21"/>
          <w:szCs w:val="21"/>
          <w14:ligatures w14:val="none"/>
        </w:rPr>
      </w:pPr>
      <w:r w:rsidRPr="00787EC1">
        <w:rPr>
          <w:rFonts w:ascii="Source Code Pro" w:eastAsia="宋体" w:hAnsi="Source Code Pro" w:cs="宋体"/>
          <w:color w:val="333333"/>
          <w:kern w:val="0"/>
          <w:sz w:val="21"/>
          <w:szCs w:val="21"/>
          <w14:ligatures w14:val="none"/>
        </w:rPr>
        <w:t>dataset/</w:t>
      </w:r>
    </w:p>
    <w:p w14:paraId="1058CAE5" w14:textId="77777777" w:rsidR="00787EC1" w:rsidRPr="00787EC1" w:rsidRDefault="00787EC1" w:rsidP="00787EC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Source Code Pro" w:eastAsia="宋体" w:hAnsi="Source Code Pro" w:cs="宋体"/>
          <w:color w:val="333333"/>
          <w:kern w:val="0"/>
          <w:sz w:val="21"/>
          <w:szCs w:val="21"/>
          <w14:ligatures w14:val="none"/>
        </w:rPr>
      </w:pPr>
      <w:r w:rsidRPr="00787EC1">
        <w:rPr>
          <w:rFonts w:ascii="微软雅黑" w:eastAsia="微软雅黑" w:hAnsi="微软雅黑" w:cs="微软雅黑" w:hint="eastAsia"/>
          <w:color w:val="333333"/>
          <w:kern w:val="0"/>
          <w:sz w:val="21"/>
          <w:szCs w:val="21"/>
          <w14:ligatures w14:val="none"/>
        </w:rPr>
        <w:t>├</w:t>
      </w:r>
      <w:r w:rsidRPr="00787EC1">
        <w:rPr>
          <w:rFonts w:ascii="Source Code Pro" w:eastAsia="宋体" w:hAnsi="Source Code Pro" w:cs="宋体"/>
          <w:color w:val="333333"/>
          <w:kern w:val="0"/>
          <w:sz w:val="21"/>
          <w:szCs w:val="21"/>
          <w14:ligatures w14:val="none"/>
        </w:rPr>
        <w:t xml:space="preserve">── train/     </w:t>
      </w:r>
      <w:r w:rsidRPr="00787EC1">
        <w:rPr>
          <w:rFonts w:ascii="Source Code Pro" w:eastAsia="宋体" w:hAnsi="Source Code Pro" w:cs="宋体"/>
          <w:color w:val="6A737D"/>
          <w:kern w:val="0"/>
          <w:sz w:val="21"/>
          <w:szCs w:val="21"/>
          <w14:ligatures w14:val="none"/>
        </w:rPr>
        <w:t xml:space="preserve"># </w:t>
      </w:r>
      <w:r w:rsidRPr="00787EC1">
        <w:rPr>
          <w:rFonts w:ascii="Source Code Pro" w:eastAsia="宋体" w:hAnsi="Source Code Pro" w:cs="宋体"/>
          <w:color w:val="6A737D"/>
          <w:kern w:val="0"/>
          <w:sz w:val="21"/>
          <w:szCs w:val="21"/>
          <w14:ligatures w14:val="none"/>
        </w:rPr>
        <w:t>训练集</w:t>
      </w:r>
    </w:p>
    <w:p w14:paraId="396C688B" w14:textId="77777777" w:rsidR="00787EC1" w:rsidRPr="00787EC1" w:rsidRDefault="00787EC1" w:rsidP="00787EC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Source Code Pro" w:eastAsia="宋体" w:hAnsi="Source Code Pro" w:cs="宋体"/>
          <w:color w:val="333333"/>
          <w:kern w:val="0"/>
          <w:sz w:val="21"/>
          <w:szCs w:val="21"/>
          <w14:ligatures w14:val="none"/>
        </w:rPr>
      </w:pPr>
      <w:r w:rsidRPr="00787EC1">
        <w:rPr>
          <w:rFonts w:ascii="Source Code Pro" w:eastAsia="宋体" w:hAnsi="Source Code Pro" w:cs="宋体"/>
          <w:color w:val="333333"/>
          <w:kern w:val="0"/>
          <w:sz w:val="21"/>
          <w:szCs w:val="21"/>
          <w14:ligatures w14:val="none"/>
        </w:rPr>
        <w:t xml:space="preserve">│  </w:t>
      </w:r>
      <w:r w:rsidRPr="00787EC1">
        <w:rPr>
          <w:rFonts w:ascii="微软雅黑" w:eastAsia="微软雅黑" w:hAnsi="微软雅黑" w:cs="微软雅黑" w:hint="eastAsia"/>
          <w:color w:val="333333"/>
          <w:kern w:val="0"/>
          <w:sz w:val="21"/>
          <w:szCs w:val="21"/>
          <w14:ligatures w14:val="none"/>
        </w:rPr>
        <w:t>├</w:t>
      </w:r>
      <w:r w:rsidRPr="00787EC1">
        <w:rPr>
          <w:rFonts w:ascii="Source Code Pro" w:eastAsia="宋体" w:hAnsi="Source Code Pro" w:cs="宋体"/>
          <w:color w:val="333333"/>
          <w:kern w:val="0"/>
          <w:sz w:val="21"/>
          <w:szCs w:val="21"/>
          <w14:ligatures w14:val="none"/>
        </w:rPr>
        <w:t>── 1.jpg</w:t>
      </w:r>
    </w:p>
    <w:p w14:paraId="0EF35C90" w14:textId="77777777" w:rsidR="00787EC1" w:rsidRPr="00787EC1" w:rsidRDefault="00787EC1" w:rsidP="00787EC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Source Code Pro" w:eastAsia="宋体" w:hAnsi="Source Code Pro" w:cs="宋体"/>
          <w:color w:val="333333"/>
          <w:kern w:val="0"/>
          <w:sz w:val="21"/>
          <w:szCs w:val="21"/>
          <w14:ligatures w14:val="none"/>
        </w:rPr>
      </w:pPr>
      <w:r w:rsidRPr="00787EC1">
        <w:rPr>
          <w:rFonts w:ascii="Source Code Pro" w:eastAsia="宋体" w:hAnsi="Source Code Pro" w:cs="宋体"/>
          <w:color w:val="333333"/>
          <w:kern w:val="0"/>
          <w:sz w:val="21"/>
          <w:szCs w:val="21"/>
          <w14:ligatures w14:val="none"/>
        </w:rPr>
        <w:t xml:space="preserve">│  </w:t>
      </w:r>
      <w:r w:rsidRPr="00787EC1">
        <w:rPr>
          <w:rFonts w:ascii="微软雅黑" w:eastAsia="微软雅黑" w:hAnsi="微软雅黑" w:cs="微软雅黑" w:hint="eastAsia"/>
          <w:color w:val="333333"/>
          <w:kern w:val="0"/>
          <w:sz w:val="21"/>
          <w:szCs w:val="21"/>
          <w14:ligatures w14:val="none"/>
        </w:rPr>
        <w:t>├</w:t>
      </w:r>
      <w:r w:rsidRPr="00787EC1">
        <w:rPr>
          <w:rFonts w:ascii="Source Code Pro" w:eastAsia="宋体" w:hAnsi="Source Code Pro" w:cs="宋体"/>
          <w:color w:val="333333"/>
          <w:kern w:val="0"/>
          <w:sz w:val="21"/>
          <w:szCs w:val="21"/>
          <w14:ligatures w14:val="none"/>
        </w:rPr>
        <w:t>── 1.json</w:t>
      </w:r>
    </w:p>
    <w:p w14:paraId="2932BF67" w14:textId="77777777" w:rsidR="00787EC1" w:rsidRPr="00787EC1" w:rsidRDefault="00787EC1" w:rsidP="00787EC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Source Code Pro" w:eastAsia="宋体" w:hAnsi="Source Code Pro" w:cs="宋体"/>
          <w:color w:val="333333"/>
          <w:kern w:val="0"/>
          <w:sz w:val="21"/>
          <w:szCs w:val="21"/>
          <w14:ligatures w14:val="none"/>
        </w:rPr>
      </w:pPr>
      <w:r w:rsidRPr="00787EC1">
        <w:rPr>
          <w:rFonts w:ascii="Source Code Pro" w:eastAsia="宋体" w:hAnsi="Source Code Pro" w:cs="宋体"/>
          <w:color w:val="333333"/>
          <w:kern w:val="0"/>
          <w:sz w:val="21"/>
          <w:szCs w:val="21"/>
          <w14:ligatures w14:val="none"/>
        </w:rPr>
        <w:t xml:space="preserve">│  </w:t>
      </w:r>
      <w:r w:rsidRPr="00787EC1">
        <w:rPr>
          <w:rFonts w:ascii="微软雅黑" w:eastAsia="微软雅黑" w:hAnsi="微软雅黑" w:cs="微软雅黑" w:hint="eastAsia"/>
          <w:color w:val="333333"/>
          <w:kern w:val="0"/>
          <w:sz w:val="21"/>
          <w:szCs w:val="21"/>
          <w14:ligatures w14:val="none"/>
        </w:rPr>
        <w:t>├</w:t>
      </w:r>
      <w:r w:rsidRPr="00787EC1">
        <w:rPr>
          <w:rFonts w:ascii="Source Code Pro" w:eastAsia="宋体" w:hAnsi="Source Code Pro" w:cs="宋体"/>
          <w:color w:val="333333"/>
          <w:kern w:val="0"/>
          <w:sz w:val="21"/>
          <w:szCs w:val="21"/>
          <w14:ligatures w14:val="none"/>
        </w:rPr>
        <w:t>── 2.jpg</w:t>
      </w:r>
    </w:p>
    <w:p w14:paraId="1AE5AA03" w14:textId="77777777" w:rsidR="00787EC1" w:rsidRPr="00787EC1" w:rsidRDefault="00787EC1" w:rsidP="00787EC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Source Code Pro" w:eastAsia="宋体" w:hAnsi="Source Code Pro" w:cs="宋体"/>
          <w:color w:val="333333"/>
          <w:kern w:val="0"/>
          <w:sz w:val="21"/>
          <w:szCs w:val="21"/>
          <w14:ligatures w14:val="none"/>
        </w:rPr>
      </w:pPr>
      <w:r w:rsidRPr="00787EC1">
        <w:rPr>
          <w:rFonts w:ascii="Source Code Pro" w:eastAsia="宋体" w:hAnsi="Source Code Pro" w:cs="宋体"/>
          <w:color w:val="333333"/>
          <w:kern w:val="0"/>
          <w:sz w:val="21"/>
          <w:szCs w:val="21"/>
          <w14:ligatures w14:val="none"/>
        </w:rPr>
        <w:t xml:space="preserve">│  </w:t>
      </w:r>
      <w:r w:rsidRPr="00787EC1">
        <w:rPr>
          <w:rFonts w:ascii="微软雅黑" w:eastAsia="微软雅黑" w:hAnsi="微软雅黑" w:cs="微软雅黑" w:hint="eastAsia"/>
          <w:color w:val="333333"/>
          <w:kern w:val="0"/>
          <w:sz w:val="21"/>
          <w:szCs w:val="21"/>
          <w14:ligatures w14:val="none"/>
        </w:rPr>
        <w:t>├</w:t>
      </w:r>
      <w:r w:rsidRPr="00787EC1">
        <w:rPr>
          <w:rFonts w:ascii="Source Code Pro" w:eastAsia="宋体" w:hAnsi="Source Code Pro" w:cs="宋体"/>
          <w:color w:val="333333"/>
          <w:kern w:val="0"/>
          <w:sz w:val="21"/>
          <w:szCs w:val="21"/>
          <w14:ligatures w14:val="none"/>
        </w:rPr>
        <w:t>── 2.json</w:t>
      </w:r>
    </w:p>
    <w:p w14:paraId="77B7F586" w14:textId="77777777" w:rsidR="00787EC1" w:rsidRPr="00787EC1" w:rsidRDefault="00787EC1" w:rsidP="00787EC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Source Code Pro" w:eastAsia="宋体" w:hAnsi="Source Code Pro" w:cs="宋体"/>
          <w:color w:val="333333"/>
          <w:kern w:val="0"/>
          <w:sz w:val="21"/>
          <w:szCs w:val="21"/>
          <w14:ligatures w14:val="none"/>
        </w:rPr>
      </w:pPr>
      <w:r w:rsidRPr="00787EC1">
        <w:rPr>
          <w:rFonts w:ascii="Source Code Pro" w:eastAsia="宋体" w:hAnsi="Source Code Pro" w:cs="宋体"/>
          <w:color w:val="333333"/>
          <w:kern w:val="0"/>
          <w:sz w:val="21"/>
          <w:szCs w:val="21"/>
          <w14:ligatures w14:val="none"/>
        </w:rPr>
        <w:t>│  └── ...</w:t>
      </w:r>
    </w:p>
    <w:p w14:paraId="67531DF9" w14:textId="77777777" w:rsidR="00787EC1" w:rsidRPr="00787EC1" w:rsidRDefault="00787EC1" w:rsidP="00787EC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Source Code Pro" w:eastAsia="宋体" w:hAnsi="Source Code Pro" w:cs="宋体"/>
          <w:color w:val="333333"/>
          <w:kern w:val="0"/>
          <w:sz w:val="21"/>
          <w:szCs w:val="21"/>
          <w14:ligatures w14:val="none"/>
        </w:rPr>
      </w:pPr>
      <w:r w:rsidRPr="00787EC1">
        <w:rPr>
          <w:rFonts w:ascii="微软雅黑" w:eastAsia="微软雅黑" w:hAnsi="微软雅黑" w:cs="微软雅黑" w:hint="eastAsia"/>
          <w:color w:val="333333"/>
          <w:kern w:val="0"/>
          <w:sz w:val="21"/>
          <w:szCs w:val="21"/>
          <w14:ligatures w14:val="none"/>
        </w:rPr>
        <w:t>├</w:t>
      </w:r>
      <w:r w:rsidRPr="00787EC1">
        <w:rPr>
          <w:rFonts w:ascii="Source Code Pro" w:eastAsia="宋体" w:hAnsi="Source Code Pro" w:cs="宋体"/>
          <w:color w:val="333333"/>
          <w:kern w:val="0"/>
          <w:sz w:val="21"/>
          <w:szCs w:val="21"/>
          <w14:ligatures w14:val="none"/>
        </w:rPr>
        <w:t xml:space="preserve">── </w:t>
      </w:r>
      <w:r w:rsidRPr="00787EC1">
        <w:rPr>
          <w:rFonts w:ascii="Source Code Pro" w:eastAsia="宋体" w:hAnsi="Source Code Pro" w:cs="宋体"/>
          <w:color w:val="E36209"/>
          <w:kern w:val="0"/>
          <w:sz w:val="21"/>
          <w:szCs w:val="21"/>
          <w14:ligatures w14:val="none"/>
        </w:rPr>
        <w:t>test</w:t>
      </w:r>
      <w:r w:rsidRPr="00787EC1">
        <w:rPr>
          <w:rFonts w:ascii="Source Code Pro" w:eastAsia="宋体" w:hAnsi="Source Code Pro" w:cs="宋体"/>
          <w:color w:val="333333"/>
          <w:kern w:val="0"/>
          <w:sz w:val="21"/>
          <w:szCs w:val="21"/>
          <w14:ligatures w14:val="none"/>
        </w:rPr>
        <w:t xml:space="preserve">/     </w:t>
      </w:r>
      <w:r w:rsidRPr="00787EC1">
        <w:rPr>
          <w:rFonts w:ascii="Source Code Pro" w:eastAsia="宋体" w:hAnsi="Source Code Pro" w:cs="宋体"/>
          <w:color w:val="6A737D"/>
          <w:kern w:val="0"/>
          <w:sz w:val="21"/>
          <w:szCs w:val="21"/>
          <w14:ligatures w14:val="none"/>
        </w:rPr>
        <w:t xml:space="preserve"># </w:t>
      </w:r>
      <w:r w:rsidRPr="00787EC1">
        <w:rPr>
          <w:rFonts w:ascii="Source Code Pro" w:eastAsia="宋体" w:hAnsi="Source Code Pro" w:cs="宋体"/>
          <w:color w:val="6A737D"/>
          <w:kern w:val="0"/>
          <w:sz w:val="21"/>
          <w:szCs w:val="21"/>
          <w14:ligatures w14:val="none"/>
        </w:rPr>
        <w:t>测试集</w:t>
      </w:r>
    </w:p>
    <w:p w14:paraId="7AB1C2E1" w14:textId="77777777" w:rsidR="00787EC1" w:rsidRPr="00787EC1" w:rsidRDefault="00787EC1" w:rsidP="00787EC1">
      <w:pPr>
        <w:widowControl/>
        <w:shd w:val="clear" w:color="auto" w:fill="FFFFFF"/>
        <w:spacing w:before="240" w:after="120" w:line="240" w:lineRule="auto"/>
        <w:outlineLvl w:val="2"/>
        <w:rPr>
          <w:rFonts w:ascii="Helvetica Neue" w:eastAsia="宋体" w:hAnsi="Helvetica Neue" w:cs="宋体"/>
          <w:b/>
          <w:bCs/>
          <w:color w:val="333333"/>
          <w:kern w:val="0"/>
          <w:sz w:val="27"/>
          <w:szCs w:val="27"/>
          <w14:ligatures w14:val="none"/>
        </w:rPr>
      </w:pPr>
      <w:r w:rsidRPr="00787EC1">
        <w:rPr>
          <w:rFonts w:ascii="Helvetica Neue" w:eastAsia="宋体" w:hAnsi="Helvetica Neue" w:cs="宋体"/>
          <w:b/>
          <w:bCs/>
          <w:color w:val="333333"/>
          <w:kern w:val="0"/>
          <w:sz w:val="27"/>
          <w:szCs w:val="27"/>
          <w14:ligatures w14:val="none"/>
        </w:rPr>
        <w:t>（</w:t>
      </w:r>
      <w:r w:rsidRPr="00787EC1">
        <w:rPr>
          <w:rFonts w:ascii="Helvetica Neue" w:eastAsia="宋体" w:hAnsi="Helvetica Neue" w:cs="宋体"/>
          <w:b/>
          <w:bCs/>
          <w:color w:val="333333"/>
          <w:kern w:val="0"/>
          <w:sz w:val="27"/>
          <w:szCs w:val="27"/>
          <w14:ligatures w14:val="none"/>
        </w:rPr>
        <w:t>2</w:t>
      </w:r>
      <w:r w:rsidRPr="00787EC1">
        <w:rPr>
          <w:rFonts w:ascii="Helvetica Neue" w:eastAsia="宋体" w:hAnsi="Helvetica Neue" w:cs="宋体"/>
          <w:b/>
          <w:bCs/>
          <w:color w:val="333333"/>
          <w:kern w:val="0"/>
          <w:sz w:val="27"/>
          <w:szCs w:val="27"/>
          <w14:ligatures w14:val="none"/>
        </w:rPr>
        <w:t>）名称说明</w:t>
      </w:r>
    </w:p>
    <w:p w14:paraId="108E2162"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1</w:t>
      </w:r>
      <w:r w:rsidRPr="00787EC1">
        <w:rPr>
          <w:rFonts w:ascii="Helvetica Neue" w:eastAsia="宋体" w:hAnsi="Helvetica Neue" w:cs="宋体"/>
          <w:color w:val="333333"/>
          <w:kern w:val="0"/>
          <w:sz w:val="21"/>
          <w:szCs w:val="21"/>
          <w14:ligatures w14:val="none"/>
        </w:rPr>
        <w:t>）图像文件：与标注文件一一对应，同名不同扩展名。图像格式为</w:t>
      </w:r>
      <w:r w:rsidRPr="00787EC1">
        <w:rPr>
          <w:rFonts w:ascii="Helvetica Neue" w:eastAsia="宋体" w:hAnsi="Helvetica Neue" w:cs="宋体"/>
          <w:color w:val="333333"/>
          <w:kern w:val="0"/>
          <w:sz w:val="21"/>
          <w:szCs w:val="21"/>
          <w14:ligatures w14:val="none"/>
        </w:rPr>
        <w:t>JPG</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.jpg</w:t>
      </w:r>
      <w:r w:rsidRPr="00787EC1">
        <w:rPr>
          <w:rFonts w:ascii="Helvetica Neue" w:eastAsia="宋体" w:hAnsi="Helvetica Neue" w:cs="宋体"/>
          <w:color w:val="333333"/>
          <w:kern w:val="0"/>
          <w:sz w:val="21"/>
          <w:szCs w:val="21"/>
          <w14:ligatures w14:val="none"/>
        </w:rPr>
        <w:t>）。命名无强制统一规则。</w:t>
      </w:r>
    </w:p>
    <w:p w14:paraId="37A378CE"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2</w:t>
      </w:r>
      <w:r w:rsidRPr="00787EC1">
        <w:rPr>
          <w:rFonts w:ascii="Helvetica Neue" w:eastAsia="宋体" w:hAnsi="Helvetica Neue" w:cs="宋体"/>
          <w:color w:val="333333"/>
          <w:kern w:val="0"/>
          <w:sz w:val="21"/>
          <w:szCs w:val="21"/>
          <w14:ligatures w14:val="none"/>
        </w:rPr>
        <w:t>）标注文件：与同名图像文件位于同一目录，扩展名为</w:t>
      </w:r>
      <w:r w:rsidRPr="00787EC1">
        <w:rPr>
          <w:rFonts w:ascii="Helvetica Neue" w:eastAsia="宋体" w:hAnsi="Helvetica Neue" w:cs="宋体"/>
          <w:color w:val="333333"/>
          <w:kern w:val="0"/>
          <w:sz w:val="21"/>
          <w:szCs w:val="21"/>
          <w14:ligatures w14:val="none"/>
        </w:rPr>
        <w:t>.</w:t>
      </w:r>
      <w:proofErr w:type="spellStart"/>
      <w:r w:rsidRPr="00787EC1">
        <w:rPr>
          <w:rFonts w:ascii="Helvetica Neue" w:eastAsia="宋体" w:hAnsi="Helvetica Neue" w:cs="宋体"/>
          <w:color w:val="333333"/>
          <w:kern w:val="0"/>
          <w:sz w:val="21"/>
          <w:szCs w:val="21"/>
          <w14:ligatures w14:val="none"/>
        </w:rPr>
        <w:t>json</w:t>
      </w:r>
      <w:proofErr w:type="spellEnd"/>
      <w:r w:rsidRPr="00787EC1">
        <w:rPr>
          <w:rFonts w:ascii="Helvetica Neue" w:eastAsia="宋体" w:hAnsi="Helvetica Neue" w:cs="宋体"/>
          <w:color w:val="333333"/>
          <w:kern w:val="0"/>
          <w:sz w:val="21"/>
          <w:szCs w:val="21"/>
          <w14:ligatures w14:val="none"/>
        </w:rPr>
        <w:t>，采用</w:t>
      </w:r>
      <w:r w:rsidRPr="00787EC1">
        <w:rPr>
          <w:rFonts w:ascii="Helvetica Neue" w:eastAsia="宋体" w:hAnsi="Helvetica Neue" w:cs="宋体"/>
          <w:color w:val="333333"/>
          <w:kern w:val="0"/>
          <w:sz w:val="21"/>
          <w:szCs w:val="21"/>
          <w14:ligatures w14:val="none"/>
        </w:rPr>
        <w:t>X-</w:t>
      </w:r>
      <w:proofErr w:type="spellStart"/>
      <w:r w:rsidRPr="00787EC1">
        <w:rPr>
          <w:rFonts w:ascii="Helvetica Neue" w:eastAsia="宋体" w:hAnsi="Helvetica Neue" w:cs="宋体"/>
          <w:color w:val="333333"/>
          <w:kern w:val="0"/>
          <w:sz w:val="21"/>
          <w:szCs w:val="21"/>
          <w14:ligatures w14:val="none"/>
        </w:rPr>
        <w:t>Anylabeling</w:t>
      </w:r>
      <w:proofErr w:type="spellEnd"/>
      <w:r w:rsidRPr="00787EC1">
        <w:rPr>
          <w:rFonts w:ascii="Helvetica Neue" w:eastAsia="宋体" w:hAnsi="Helvetica Neue" w:cs="宋体"/>
          <w:color w:val="333333"/>
          <w:kern w:val="0"/>
          <w:sz w:val="21"/>
          <w:szCs w:val="21"/>
          <w14:ligatures w14:val="none"/>
        </w:rPr>
        <w:t>标注工具导出格式。</w:t>
      </w:r>
    </w:p>
    <w:p w14:paraId="155E4643"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3</w:t>
      </w:r>
      <w:r w:rsidRPr="00787EC1">
        <w:rPr>
          <w:rFonts w:ascii="Helvetica Neue" w:eastAsia="宋体" w:hAnsi="Helvetica Neue" w:cs="宋体"/>
          <w:color w:val="333333"/>
          <w:kern w:val="0"/>
          <w:sz w:val="21"/>
          <w:szCs w:val="21"/>
          <w14:ligatures w14:val="none"/>
        </w:rPr>
        <w:t>）类别文件夹：文件夹名称即为该类别中文名称。</w:t>
      </w:r>
    </w:p>
    <w:p w14:paraId="5CBA407F" w14:textId="77777777" w:rsidR="00787EC1" w:rsidRPr="00787EC1" w:rsidRDefault="00787EC1" w:rsidP="00787EC1">
      <w:pPr>
        <w:widowControl/>
        <w:shd w:val="clear" w:color="auto" w:fill="FFFFFF"/>
        <w:spacing w:before="240" w:after="120" w:line="240" w:lineRule="auto"/>
        <w:outlineLvl w:val="2"/>
        <w:rPr>
          <w:rFonts w:ascii="Helvetica Neue" w:eastAsia="宋体" w:hAnsi="Helvetica Neue" w:cs="宋体"/>
          <w:b/>
          <w:bCs/>
          <w:color w:val="333333"/>
          <w:kern w:val="0"/>
          <w:sz w:val="27"/>
          <w:szCs w:val="27"/>
          <w14:ligatures w14:val="none"/>
        </w:rPr>
      </w:pPr>
      <w:r w:rsidRPr="00787EC1">
        <w:rPr>
          <w:rFonts w:ascii="Helvetica Neue" w:eastAsia="宋体" w:hAnsi="Helvetica Neue" w:cs="宋体"/>
          <w:b/>
          <w:bCs/>
          <w:color w:val="333333"/>
          <w:kern w:val="0"/>
          <w:sz w:val="27"/>
          <w:szCs w:val="27"/>
          <w14:ligatures w14:val="none"/>
        </w:rPr>
        <w:t>（</w:t>
      </w:r>
      <w:r w:rsidRPr="00787EC1">
        <w:rPr>
          <w:rFonts w:ascii="Helvetica Neue" w:eastAsia="宋体" w:hAnsi="Helvetica Neue" w:cs="宋体"/>
          <w:b/>
          <w:bCs/>
          <w:color w:val="333333"/>
          <w:kern w:val="0"/>
          <w:sz w:val="27"/>
          <w:szCs w:val="27"/>
          <w14:ligatures w14:val="none"/>
        </w:rPr>
        <w:t>3</w:t>
      </w:r>
      <w:r w:rsidRPr="00787EC1">
        <w:rPr>
          <w:rFonts w:ascii="Helvetica Neue" w:eastAsia="宋体" w:hAnsi="Helvetica Neue" w:cs="宋体"/>
          <w:b/>
          <w:bCs/>
          <w:color w:val="333333"/>
          <w:kern w:val="0"/>
          <w:sz w:val="27"/>
          <w:szCs w:val="27"/>
          <w14:ligatures w14:val="none"/>
        </w:rPr>
        <w:t>）文件编码说明</w:t>
      </w:r>
    </w:p>
    <w:p w14:paraId="70491EE7"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1</w:t>
      </w:r>
      <w:r w:rsidRPr="00787EC1">
        <w:rPr>
          <w:rFonts w:ascii="Helvetica Neue" w:eastAsia="宋体" w:hAnsi="Helvetica Neue" w:cs="宋体"/>
          <w:color w:val="333333"/>
          <w:kern w:val="0"/>
          <w:sz w:val="21"/>
          <w:szCs w:val="21"/>
          <w14:ligatures w14:val="none"/>
        </w:rPr>
        <w:t>）标注文件（</w:t>
      </w:r>
      <w:r w:rsidRPr="00787EC1">
        <w:rPr>
          <w:rFonts w:ascii="Helvetica Neue" w:eastAsia="宋体" w:hAnsi="Helvetica Neue" w:cs="宋体"/>
          <w:color w:val="333333"/>
          <w:kern w:val="0"/>
          <w:sz w:val="21"/>
          <w:szCs w:val="21"/>
          <w14:ligatures w14:val="none"/>
        </w:rPr>
        <w:t>.</w:t>
      </w:r>
      <w:proofErr w:type="spellStart"/>
      <w:r w:rsidRPr="00787EC1">
        <w:rPr>
          <w:rFonts w:ascii="Helvetica Neue" w:eastAsia="宋体" w:hAnsi="Helvetica Neue" w:cs="宋体"/>
          <w:color w:val="333333"/>
          <w:kern w:val="0"/>
          <w:sz w:val="21"/>
          <w:szCs w:val="21"/>
          <w14:ligatures w14:val="none"/>
        </w:rPr>
        <w:t>json</w:t>
      </w:r>
      <w:proofErr w:type="spellEnd"/>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UTF-8</w:t>
      </w:r>
      <w:r w:rsidRPr="00787EC1">
        <w:rPr>
          <w:rFonts w:ascii="Helvetica Neue" w:eastAsia="宋体" w:hAnsi="Helvetica Neue" w:cs="宋体"/>
          <w:color w:val="333333"/>
          <w:kern w:val="0"/>
          <w:sz w:val="21"/>
          <w:szCs w:val="21"/>
          <w14:ligatures w14:val="none"/>
        </w:rPr>
        <w:t>无</w:t>
      </w:r>
      <w:r w:rsidRPr="00787EC1">
        <w:rPr>
          <w:rFonts w:ascii="Helvetica Neue" w:eastAsia="宋体" w:hAnsi="Helvetica Neue" w:cs="宋体"/>
          <w:color w:val="333333"/>
          <w:kern w:val="0"/>
          <w:sz w:val="21"/>
          <w:szCs w:val="21"/>
          <w14:ligatures w14:val="none"/>
        </w:rPr>
        <w:t>BOM</w:t>
      </w:r>
      <w:r w:rsidRPr="00787EC1">
        <w:rPr>
          <w:rFonts w:ascii="Helvetica Neue" w:eastAsia="宋体" w:hAnsi="Helvetica Neue" w:cs="宋体"/>
          <w:color w:val="333333"/>
          <w:kern w:val="0"/>
          <w:sz w:val="21"/>
          <w:szCs w:val="21"/>
          <w14:ligatures w14:val="none"/>
        </w:rPr>
        <w:t>编码，标准</w:t>
      </w:r>
      <w:r w:rsidRPr="00787EC1">
        <w:rPr>
          <w:rFonts w:ascii="Helvetica Neue" w:eastAsia="宋体" w:hAnsi="Helvetica Neue" w:cs="宋体"/>
          <w:color w:val="333333"/>
          <w:kern w:val="0"/>
          <w:sz w:val="21"/>
          <w:szCs w:val="21"/>
          <w14:ligatures w14:val="none"/>
        </w:rPr>
        <w:t>JSON</w:t>
      </w:r>
      <w:r w:rsidRPr="00787EC1">
        <w:rPr>
          <w:rFonts w:ascii="Helvetica Neue" w:eastAsia="宋体" w:hAnsi="Helvetica Neue" w:cs="宋体"/>
          <w:color w:val="333333"/>
          <w:kern w:val="0"/>
          <w:sz w:val="21"/>
          <w:szCs w:val="21"/>
          <w14:ligatures w14:val="none"/>
        </w:rPr>
        <w:t>格式，换行符为</w:t>
      </w:r>
      <w:r w:rsidRPr="00787EC1">
        <w:rPr>
          <w:rFonts w:ascii="Helvetica Neue" w:eastAsia="宋体" w:hAnsi="Helvetica Neue" w:cs="宋体"/>
          <w:color w:val="333333"/>
          <w:kern w:val="0"/>
          <w:sz w:val="21"/>
          <w:szCs w:val="21"/>
          <w14:ligatures w14:val="none"/>
        </w:rPr>
        <w:t>LF</w:t>
      </w:r>
      <w:r w:rsidRPr="00787EC1">
        <w:rPr>
          <w:rFonts w:ascii="Helvetica Neue" w:eastAsia="宋体" w:hAnsi="Helvetica Neue" w:cs="宋体"/>
          <w:color w:val="333333"/>
          <w:kern w:val="0"/>
          <w:sz w:val="21"/>
          <w:szCs w:val="21"/>
          <w14:ligatures w14:val="none"/>
        </w:rPr>
        <w:t>。</w:t>
      </w:r>
    </w:p>
    <w:p w14:paraId="40336ACB"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2</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JPG</w:t>
      </w:r>
      <w:r w:rsidRPr="00787EC1">
        <w:rPr>
          <w:rFonts w:ascii="Helvetica Neue" w:eastAsia="宋体" w:hAnsi="Helvetica Neue" w:cs="宋体"/>
          <w:color w:val="333333"/>
          <w:kern w:val="0"/>
          <w:sz w:val="21"/>
          <w:szCs w:val="21"/>
          <w14:ligatures w14:val="none"/>
        </w:rPr>
        <w:t>图像：</w:t>
      </w:r>
      <w:r w:rsidRPr="00787EC1">
        <w:rPr>
          <w:rFonts w:ascii="Helvetica Neue" w:eastAsia="宋体" w:hAnsi="Helvetica Neue" w:cs="宋体"/>
          <w:color w:val="333333"/>
          <w:kern w:val="0"/>
          <w:sz w:val="21"/>
          <w:szCs w:val="21"/>
          <w14:ligatures w14:val="none"/>
        </w:rPr>
        <w:t>JPG</w:t>
      </w:r>
      <w:r w:rsidRPr="00787EC1">
        <w:rPr>
          <w:rFonts w:ascii="Helvetica Neue" w:eastAsia="宋体" w:hAnsi="Helvetica Neue" w:cs="宋体"/>
          <w:color w:val="333333"/>
          <w:kern w:val="0"/>
          <w:sz w:val="21"/>
          <w:szCs w:val="21"/>
          <w14:ligatures w14:val="none"/>
        </w:rPr>
        <w:t>格式，</w:t>
      </w:r>
      <w:r w:rsidRPr="00787EC1">
        <w:rPr>
          <w:rFonts w:ascii="Helvetica Neue" w:eastAsia="宋体" w:hAnsi="Helvetica Neue" w:cs="宋体"/>
          <w:color w:val="333333"/>
          <w:kern w:val="0"/>
          <w:sz w:val="21"/>
          <w:szCs w:val="21"/>
          <w14:ligatures w14:val="none"/>
        </w:rPr>
        <w:t>8</w:t>
      </w:r>
      <w:r w:rsidRPr="00787EC1">
        <w:rPr>
          <w:rFonts w:ascii="Helvetica Neue" w:eastAsia="宋体" w:hAnsi="Helvetica Neue" w:cs="宋体"/>
          <w:color w:val="333333"/>
          <w:kern w:val="0"/>
          <w:sz w:val="21"/>
          <w:szCs w:val="21"/>
          <w14:ligatures w14:val="none"/>
        </w:rPr>
        <w:t>位位深。</w:t>
      </w:r>
    </w:p>
    <w:p w14:paraId="0F94D6B9" w14:textId="77777777" w:rsidR="00787EC1" w:rsidRPr="00787EC1" w:rsidRDefault="00787EC1" w:rsidP="00787EC1">
      <w:pPr>
        <w:widowControl/>
        <w:shd w:val="clear" w:color="auto" w:fill="FFFFFF"/>
        <w:spacing w:before="240" w:after="120" w:line="240" w:lineRule="auto"/>
        <w:outlineLvl w:val="2"/>
        <w:rPr>
          <w:rFonts w:ascii="Helvetica Neue" w:eastAsia="宋体" w:hAnsi="Helvetica Neue" w:cs="宋体"/>
          <w:b/>
          <w:bCs/>
          <w:color w:val="333333"/>
          <w:kern w:val="0"/>
          <w:sz w:val="27"/>
          <w:szCs w:val="27"/>
          <w14:ligatures w14:val="none"/>
        </w:rPr>
      </w:pPr>
      <w:r w:rsidRPr="00787EC1">
        <w:rPr>
          <w:rFonts w:ascii="Helvetica Neue" w:eastAsia="宋体" w:hAnsi="Helvetica Neue" w:cs="宋体"/>
          <w:b/>
          <w:bCs/>
          <w:color w:val="333333"/>
          <w:kern w:val="0"/>
          <w:sz w:val="27"/>
          <w:szCs w:val="27"/>
          <w14:ligatures w14:val="none"/>
        </w:rPr>
        <w:t>（</w:t>
      </w:r>
      <w:r w:rsidRPr="00787EC1">
        <w:rPr>
          <w:rFonts w:ascii="Helvetica Neue" w:eastAsia="宋体" w:hAnsi="Helvetica Neue" w:cs="宋体"/>
          <w:b/>
          <w:bCs/>
          <w:color w:val="333333"/>
          <w:kern w:val="0"/>
          <w:sz w:val="27"/>
          <w:szCs w:val="27"/>
          <w14:ligatures w14:val="none"/>
        </w:rPr>
        <w:t>4</w:t>
      </w:r>
      <w:r w:rsidRPr="00787EC1">
        <w:rPr>
          <w:rFonts w:ascii="Helvetica Neue" w:eastAsia="宋体" w:hAnsi="Helvetica Neue" w:cs="宋体"/>
          <w:b/>
          <w:bCs/>
          <w:color w:val="333333"/>
          <w:kern w:val="0"/>
          <w:sz w:val="27"/>
          <w:szCs w:val="27"/>
          <w14:ligatures w14:val="none"/>
        </w:rPr>
        <w:t>）数据格式说明</w:t>
      </w:r>
    </w:p>
    <w:p w14:paraId="5BFE3D0A"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lastRenderedPageBreak/>
        <w:t>1</w:t>
      </w:r>
      <w:r w:rsidRPr="00787EC1">
        <w:rPr>
          <w:rFonts w:ascii="Helvetica Neue" w:eastAsia="宋体" w:hAnsi="Helvetica Neue" w:cs="宋体"/>
          <w:color w:val="333333"/>
          <w:kern w:val="0"/>
          <w:sz w:val="21"/>
          <w:szCs w:val="21"/>
          <w14:ligatures w14:val="none"/>
        </w:rPr>
        <w:t>）图像格式</w:t>
      </w:r>
    </w:p>
    <w:p w14:paraId="43788D90"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图像分辨率不统一，原始分辨率保留，不做统一缩放。卫星俯视图像呈现舰船甲板平面形态，航空斜视图像呈现舰船舷侧立面形态。</w:t>
      </w:r>
    </w:p>
    <w:p w14:paraId="02DB9A7E"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2</w:t>
      </w:r>
      <w:r w:rsidRPr="00787EC1">
        <w:rPr>
          <w:rFonts w:ascii="Helvetica Neue" w:eastAsia="宋体" w:hAnsi="Helvetica Neue" w:cs="宋体"/>
          <w:color w:val="333333"/>
          <w:kern w:val="0"/>
          <w:sz w:val="21"/>
          <w:szCs w:val="21"/>
          <w14:ligatures w14:val="none"/>
        </w:rPr>
        <w:t>）标注格式</w:t>
      </w:r>
    </w:p>
    <w:p w14:paraId="3DC28AB2"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每张图像对应一个</w:t>
      </w:r>
      <w:r w:rsidRPr="00787EC1">
        <w:rPr>
          <w:rFonts w:ascii="Helvetica Neue" w:eastAsia="宋体" w:hAnsi="Helvetica Neue" w:cs="宋体"/>
          <w:color w:val="333333"/>
          <w:kern w:val="0"/>
          <w:sz w:val="21"/>
          <w:szCs w:val="21"/>
          <w14:ligatures w14:val="none"/>
        </w:rPr>
        <w:t>JSON</w:t>
      </w:r>
      <w:r w:rsidRPr="00787EC1">
        <w:rPr>
          <w:rFonts w:ascii="Helvetica Neue" w:eastAsia="宋体" w:hAnsi="Helvetica Neue" w:cs="宋体"/>
          <w:color w:val="333333"/>
          <w:kern w:val="0"/>
          <w:sz w:val="21"/>
          <w:szCs w:val="21"/>
          <w14:ligatures w14:val="none"/>
        </w:rPr>
        <w:t>标注文件，采用</w:t>
      </w:r>
      <w:r w:rsidRPr="00787EC1">
        <w:rPr>
          <w:rFonts w:ascii="Helvetica Neue" w:eastAsia="宋体" w:hAnsi="Helvetica Neue" w:cs="宋体"/>
          <w:color w:val="333333"/>
          <w:kern w:val="0"/>
          <w:sz w:val="21"/>
          <w:szCs w:val="21"/>
          <w14:ligatures w14:val="none"/>
        </w:rPr>
        <w:t>X-</w:t>
      </w:r>
      <w:proofErr w:type="spellStart"/>
      <w:r w:rsidRPr="00787EC1">
        <w:rPr>
          <w:rFonts w:ascii="Helvetica Neue" w:eastAsia="宋体" w:hAnsi="Helvetica Neue" w:cs="宋体"/>
          <w:color w:val="333333"/>
          <w:kern w:val="0"/>
          <w:sz w:val="21"/>
          <w:szCs w:val="21"/>
          <w14:ligatures w14:val="none"/>
        </w:rPr>
        <w:t>Anylabeling</w:t>
      </w:r>
      <w:proofErr w:type="spellEnd"/>
      <w:r w:rsidRPr="00787EC1">
        <w:rPr>
          <w:rFonts w:ascii="Helvetica Neue" w:eastAsia="宋体" w:hAnsi="Helvetica Neue" w:cs="宋体"/>
          <w:color w:val="333333"/>
          <w:kern w:val="0"/>
          <w:sz w:val="21"/>
          <w:szCs w:val="21"/>
          <w14:ligatures w14:val="none"/>
        </w:rPr>
        <w:t>导出格式。标注形状类型为旋转矩形（</w:t>
      </w:r>
      <w:proofErr w:type="spellStart"/>
      <w:r w:rsidRPr="00787EC1">
        <w:rPr>
          <w:rFonts w:ascii="Helvetica Neue" w:eastAsia="宋体" w:hAnsi="Helvetica Neue" w:cs="宋体"/>
          <w:color w:val="333333"/>
          <w:kern w:val="0"/>
          <w:sz w:val="21"/>
          <w:szCs w:val="21"/>
          <w14:ligatures w14:val="none"/>
        </w:rPr>
        <w:t>shape_type:rotation</w:t>
      </w:r>
      <w:proofErr w:type="spellEnd"/>
      <w:r w:rsidRPr="00787EC1">
        <w:rPr>
          <w:rFonts w:ascii="Helvetica Neue" w:eastAsia="宋体" w:hAnsi="Helvetica Neue" w:cs="宋体"/>
          <w:color w:val="333333"/>
          <w:kern w:val="0"/>
          <w:sz w:val="21"/>
          <w:szCs w:val="21"/>
          <w14:ligatures w14:val="none"/>
        </w:rPr>
        <w:t>），即有向边界框（</w:t>
      </w:r>
      <w:proofErr w:type="spellStart"/>
      <w:r w:rsidRPr="00787EC1">
        <w:rPr>
          <w:rFonts w:ascii="Helvetica Neue" w:eastAsia="宋体" w:hAnsi="Helvetica Neue" w:cs="宋体"/>
          <w:color w:val="333333"/>
          <w:kern w:val="0"/>
          <w:sz w:val="21"/>
          <w:szCs w:val="21"/>
          <w14:ligatures w14:val="none"/>
        </w:rPr>
        <w:t>OrientedBoundingBox,OBB</w:t>
      </w:r>
      <w:proofErr w:type="spellEnd"/>
      <w:r w:rsidRPr="00787EC1">
        <w:rPr>
          <w:rFonts w:ascii="Helvetica Neue" w:eastAsia="宋体" w:hAnsi="Helvetica Neue" w:cs="宋体"/>
          <w:color w:val="333333"/>
          <w:kern w:val="0"/>
          <w:sz w:val="21"/>
          <w:szCs w:val="21"/>
          <w14:ligatures w14:val="none"/>
        </w:rPr>
        <w:t>）。每个目标由</w:t>
      </w:r>
      <w:r w:rsidRPr="00787EC1">
        <w:rPr>
          <w:rFonts w:ascii="Helvetica Neue" w:eastAsia="宋体" w:hAnsi="Helvetica Neue" w:cs="宋体"/>
          <w:color w:val="333333"/>
          <w:kern w:val="0"/>
          <w:sz w:val="21"/>
          <w:szCs w:val="21"/>
          <w14:ligatures w14:val="none"/>
        </w:rPr>
        <w:t>4</w:t>
      </w:r>
      <w:r w:rsidRPr="00787EC1">
        <w:rPr>
          <w:rFonts w:ascii="Helvetica Neue" w:eastAsia="宋体" w:hAnsi="Helvetica Neue" w:cs="宋体"/>
          <w:color w:val="333333"/>
          <w:kern w:val="0"/>
          <w:sz w:val="21"/>
          <w:szCs w:val="21"/>
          <w14:ligatures w14:val="none"/>
        </w:rPr>
        <w:t>个顶点坐标（</w:t>
      </w:r>
      <w:r w:rsidRPr="00787EC1">
        <w:rPr>
          <w:rFonts w:ascii="Helvetica Neue" w:eastAsia="宋体" w:hAnsi="Helvetica Neue" w:cs="宋体"/>
          <w:color w:val="333333"/>
          <w:kern w:val="0"/>
          <w:sz w:val="21"/>
          <w:szCs w:val="21"/>
          <w14:ligatures w14:val="none"/>
        </w:rPr>
        <w:t>points</w:t>
      </w:r>
      <w:r w:rsidRPr="00787EC1">
        <w:rPr>
          <w:rFonts w:ascii="Helvetica Neue" w:eastAsia="宋体" w:hAnsi="Helvetica Neue" w:cs="宋体"/>
          <w:color w:val="333333"/>
          <w:kern w:val="0"/>
          <w:sz w:val="21"/>
          <w:szCs w:val="21"/>
          <w14:ligatures w14:val="none"/>
        </w:rPr>
        <w:t>）及一个旋转角度（</w:t>
      </w:r>
      <w:r w:rsidRPr="00787EC1">
        <w:rPr>
          <w:rFonts w:ascii="Helvetica Neue" w:eastAsia="宋体" w:hAnsi="Helvetica Neue" w:cs="宋体"/>
          <w:color w:val="333333"/>
          <w:kern w:val="0"/>
          <w:sz w:val="21"/>
          <w:szCs w:val="21"/>
          <w14:ligatures w14:val="none"/>
        </w:rPr>
        <w:t>direction</w:t>
      </w:r>
      <w:r w:rsidRPr="00787EC1">
        <w:rPr>
          <w:rFonts w:ascii="Helvetica Neue" w:eastAsia="宋体" w:hAnsi="Helvetica Neue" w:cs="宋体"/>
          <w:color w:val="333333"/>
          <w:kern w:val="0"/>
          <w:sz w:val="21"/>
          <w:szCs w:val="21"/>
          <w14:ligatures w14:val="none"/>
        </w:rPr>
        <w:t>）共同描述，能够精确框定任意朝向的舰船目标，适用于海面目标姿态多变的检测场景。</w:t>
      </w:r>
    </w:p>
    <w:p w14:paraId="6B4FADF9" w14:textId="77777777" w:rsidR="00787EC1" w:rsidRPr="00787EC1" w:rsidRDefault="00787EC1" w:rsidP="00787EC1">
      <w:pPr>
        <w:widowControl/>
        <w:shd w:val="clear" w:color="auto" w:fill="FFFFFF"/>
        <w:spacing w:before="240" w:after="120" w:line="240" w:lineRule="auto"/>
        <w:outlineLvl w:val="2"/>
        <w:rPr>
          <w:rFonts w:ascii="Helvetica Neue" w:eastAsia="宋体" w:hAnsi="Helvetica Neue" w:cs="宋体"/>
          <w:b/>
          <w:bCs/>
          <w:color w:val="333333"/>
          <w:kern w:val="0"/>
          <w:sz w:val="27"/>
          <w:szCs w:val="27"/>
          <w14:ligatures w14:val="none"/>
        </w:rPr>
      </w:pPr>
      <w:r w:rsidRPr="00787EC1">
        <w:rPr>
          <w:rFonts w:ascii="Helvetica Neue" w:eastAsia="宋体" w:hAnsi="Helvetica Neue" w:cs="宋体"/>
          <w:b/>
          <w:bCs/>
          <w:color w:val="333333"/>
          <w:kern w:val="0"/>
          <w:sz w:val="27"/>
          <w:szCs w:val="27"/>
          <w14:ligatures w14:val="none"/>
        </w:rPr>
        <w:t>（</w:t>
      </w:r>
      <w:r w:rsidRPr="00787EC1">
        <w:rPr>
          <w:rFonts w:ascii="Helvetica Neue" w:eastAsia="宋体" w:hAnsi="Helvetica Neue" w:cs="宋体"/>
          <w:b/>
          <w:bCs/>
          <w:color w:val="333333"/>
          <w:kern w:val="0"/>
          <w:sz w:val="27"/>
          <w:szCs w:val="27"/>
          <w14:ligatures w14:val="none"/>
        </w:rPr>
        <w:t>5</w:t>
      </w:r>
      <w:r w:rsidRPr="00787EC1">
        <w:rPr>
          <w:rFonts w:ascii="Helvetica Neue" w:eastAsia="宋体" w:hAnsi="Helvetica Neue" w:cs="宋体"/>
          <w:b/>
          <w:bCs/>
          <w:color w:val="333333"/>
          <w:kern w:val="0"/>
          <w:sz w:val="27"/>
          <w:szCs w:val="27"/>
          <w14:ligatures w14:val="none"/>
        </w:rPr>
        <w:t>）数据字段说明</w:t>
      </w:r>
    </w:p>
    <w:p w14:paraId="6AD21C18"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1</w:t>
      </w:r>
      <w:r w:rsidRPr="00787EC1">
        <w:rPr>
          <w:rFonts w:ascii="Helvetica Neue" w:eastAsia="宋体" w:hAnsi="Helvetica Neue" w:cs="宋体"/>
          <w:color w:val="333333"/>
          <w:kern w:val="0"/>
          <w:sz w:val="21"/>
          <w:szCs w:val="21"/>
          <w14:ligatures w14:val="none"/>
        </w:rPr>
        <w:t>）标注文件顶层字段</w:t>
      </w:r>
    </w:p>
    <w:p w14:paraId="198CC17A"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version</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str</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X-</w:t>
      </w:r>
      <w:proofErr w:type="spellStart"/>
      <w:r w:rsidRPr="00787EC1">
        <w:rPr>
          <w:rFonts w:ascii="Helvetica Neue" w:eastAsia="宋体" w:hAnsi="Helvetica Neue" w:cs="宋体"/>
          <w:color w:val="333333"/>
          <w:kern w:val="0"/>
          <w:sz w:val="21"/>
          <w:szCs w:val="21"/>
          <w14:ligatures w14:val="none"/>
        </w:rPr>
        <w:t>Anylabeling</w:t>
      </w:r>
      <w:proofErr w:type="spellEnd"/>
      <w:r w:rsidRPr="00787EC1">
        <w:rPr>
          <w:rFonts w:ascii="Helvetica Neue" w:eastAsia="宋体" w:hAnsi="Helvetica Neue" w:cs="宋体"/>
          <w:color w:val="333333"/>
          <w:kern w:val="0"/>
          <w:sz w:val="21"/>
          <w:szCs w:val="21"/>
          <w14:ligatures w14:val="none"/>
        </w:rPr>
        <w:t>标注工具版本号。</w:t>
      </w:r>
    </w:p>
    <w:p w14:paraId="47E7296E"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flags</w:t>
      </w:r>
      <w:r w:rsidRPr="00787EC1">
        <w:rPr>
          <w:rFonts w:ascii="Helvetica Neue" w:eastAsia="宋体" w:hAnsi="Helvetica Neue" w:cs="宋体"/>
          <w:color w:val="333333"/>
          <w:kern w:val="0"/>
          <w:sz w:val="21"/>
          <w:szCs w:val="21"/>
          <w14:ligatures w14:val="none"/>
        </w:rPr>
        <w:t>（</w:t>
      </w:r>
      <w:proofErr w:type="spellStart"/>
      <w:r w:rsidRPr="00787EC1">
        <w:rPr>
          <w:rFonts w:ascii="Helvetica Neue" w:eastAsia="宋体" w:hAnsi="Helvetica Neue" w:cs="宋体"/>
          <w:color w:val="333333"/>
          <w:kern w:val="0"/>
          <w:sz w:val="21"/>
          <w:szCs w:val="21"/>
          <w14:ligatures w14:val="none"/>
        </w:rPr>
        <w:t>dict</w:t>
      </w:r>
      <w:proofErr w:type="spellEnd"/>
      <w:r w:rsidRPr="00787EC1">
        <w:rPr>
          <w:rFonts w:ascii="Helvetica Neue" w:eastAsia="宋体" w:hAnsi="Helvetica Neue" w:cs="宋体"/>
          <w:color w:val="333333"/>
          <w:kern w:val="0"/>
          <w:sz w:val="21"/>
          <w:szCs w:val="21"/>
          <w14:ligatures w14:val="none"/>
        </w:rPr>
        <w:t>）：图像级标志位，本数据集为空对象</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w:t>
      </w:r>
    </w:p>
    <w:p w14:paraId="0A2D3F13"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shapes</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list</w:t>
      </w:r>
      <w:r w:rsidRPr="00787EC1">
        <w:rPr>
          <w:rFonts w:ascii="Helvetica Neue" w:eastAsia="宋体" w:hAnsi="Helvetica Neue" w:cs="宋体"/>
          <w:color w:val="333333"/>
          <w:kern w:val="0"/>
          <w:sz w:val="21"/>
          <w:szCs w:val="21"/>
          <w14:ligatures w14:val="none"/>
        </w:rPr>
        <w:t>）：标注形状数组，每个元素对应图像中的一个舰船目标。一张图像可包含多个目标。</w:t>
      </w:r>
    </w:p>
    <w:p w14:paraId="04D974C7"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proofErr w:type="spellStart"/>
      <w:r w:rsidRPr="00787EC1">
        <w:rPr>
          <w:rFonts w:ascii="Helvetica Neue" w:eastAsia="宋体" w:hAnsi="Helvetica Neue" w:cs="宋体"/>
          <w:color w:val="333333"/>
          <w:kern w:val="0"/>
          <w:sz w:val="21"/>
          <w:szCs w:val="21"/>
          <w14:ligatures w14:val="none"/>
        </w:rPr>
        <w:t>imagePath</w:t>
      </w:r>
      <w:proofErr w:type="spellEnd"/>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str</w:t>
      </w:r>
      <w:r w:rsidRPr="00787EC1">
        <w:rPr>
          <w:rFonts w:ascii="Helvetica Neue" w:eastAsia="宋体" w:hAnsi="Helvetica Neue" w:cs="宋体"/>
          <w:color w:val="333333"/>
          <w:kern w:val="0"/>
          <w:sz w:val="21"/>
          <w:szCs w:val="21"/>
          <w14:ligatures w14:val="none"/>
        </w:rPr>
        <w:t>）：关联图像的文件名。</w:t>
      </w:r>
    </w:p>
    <w:p w14:paraId="2561A49A"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proofErr w:type="spellStart"/>
      <w:r w:rsidRPr="00787EC1">
        <w:rPr>
          <w:rFonts w:ascii="Helvetica Neue" w:eastAsia="宋体" w:hAnsi="Helvetica Neue" w:cs="宋体"/>
          <w:color w:val="333333"/>
          <w:kern w:val="0"/>
          <w:sz w:val="21"/>
          <w:szCs w:val="21"/>
          <w14:ligatures w14:val="none"/>
        </w:rPr>
        <w:t>imageData</w:t>
      </w:r>
      <w:proofErr w:type="spellEnd"/>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str/null</w:t>
      </w:r>
      <w:r w:rsidRPr="00787EC1">
        <w:rPr>
          <w:rFonts w:ascii="Helvetica Neue" w:eastAsia="宋体" w:hAnsi="Helvetica Neue" w:cs="宋体"/>
          <w:color w:val="333333"/>
          <w:kern w:val="0"/>
          <w:sz w:val="21"/>
          <w:szCs w:val="21"/>
          <w14:ligatures w14:val="none"/>
        </w:rPr>
        <w:t>）：图像</w:t>
      </w:r>
      <w:r w:rsidRPr="00787EC1">
        <w:rPr>
          <w:rFonts w:ascii="Helvetica Neue" w:eastAsia="宋体" w:hAnsi="Helvetica Neue" w:cs="宋体"/>
          <w:color w:val="333333"/>
          <w:kern w:val="0"/>
          <w:sz w:val="21"/>
          <w:szCs w:val="21"/>
          <w14:ligatures w14:val="none"/>
        </w:rPr>
        <w:t>Base64</w:t>
      </w:r>
      <w:r w:rsidRPr="00787EC1">
        <w:rPr>
          <w:rFonts w:ascii="Helvetica Neue" w:eastAsia="宋体" w:hAnsi="Helvetica Neue" w:cs="宋体"/>
          <w:color w:val="333333"/>
          <w:kern w:val="0"/>
          <w:sz w:val="21"/>
          <w:szCs w:val="21"/>
          <w14:ligatures w14:val="none"/>
        </w:rPr>
        <w:t>编码数据，本数据集为</w:t>
      </w:r>
      <w:r w:rsidRPr="00787EC1">
        <w:rPr>
          <w:rFonts w:ascii="Helvetica Neue" w:eastAsia="宋体" w:hAnsi="Helvetica Neue" w:cs="宋体"/>
          <w:color w:val="333333"/>
          <w:kern w:val="0"/>
          <w:sz w:val="21"/>
          <w:szCs w:val="21"/>
          <w14:ligatures w14:val="none"/>
        </w:rPr>
        <w:t>null</w:t>
      </w:r>
      <w:r w:rsidRPr="00787EC1">
        <w:rPr>
          <w:rFonts w:ascii="Helvetica Neue" w:eastAsia="宋体" w:hAnsi="Helvetica Neue" w:cs="宋体"/>
          <w:color w:val="333333"/>
          <w:kern w:val="0"/>
          <w:sz w:val="21"/>
          <w:szCs w:val="21"/>
          <w14:ligatures w14:val="none"/>
        </w:rPr>
        <w:t>（未嵌入图像数据，依赖同目录下的外部图像文件）。</w:t>
      </w:r>
    </w:p>
    <w:p w14:paraId="2DF4652A"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proofErr w:type="spellStart"/>
      <w:r w:rsidRPr="00787EC1">
        <w:rPr>
          <w:rFonts w:ascii="Helvetica Neue" w:eastAsia="宋体" w:hAnsi="Helvetica Neue" w:cs="宋体"/>
          <w:color w:val="333333"/>
          <w:kern w:val="0"/>
          <w:sz w:val="21"/>
          <w:szCs w:val="21"/>
          <w14:ligatures w14:val="none"/>
        </w:rPr>
        <w:t>imageHeight</w:t>
      </w:r>
      <w:proofErr w:type="spellEnd"/>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int</w:t>
      </w:r>
      <w:r w:rsidRPr="00787EC1">
        <w:rPr>
          <w:rFonts w:ascii="Helvetica Neue" w:eastAsia="宋体" w:hAnsi="Helvetica Neue" w:cs="宋体"/>
          <w:color w:val="333333"/>
          <w:kern w:val="0"/>
          <w:sz w:val="21"/>
          <w:szCs w:val="21"/>
          <w14:ligatures w14:val="none"/>
        </w:rPr>
        <w:t>）：图像高度，单位为像素，如</w:t>
      </w:r>
      <w:r w:rsidRPr="00787EC1">
        <w:rPr>
          <w:rFonts w:ascii="Helvetica Neue" w:eastAsia="宋体" w:hAnsi="Helvetica Neue" w:cs="宋体"/>
          <w:color w:val="333333"/>
          <w:kern w:val="0"/>
          <w:sz w:val="21"/>
          <w:szCs w:val="21"/>
          <w14:ligatures w14:val="none"/>
        </w:rPr>
        <w:t>512</w:t>
      </w:r>
      <w:r w:rsidRPr="00787EC1">
        <w:rPr>
          <w:rFonts w:ascii="Helvetica Neue" w:eastAsia="宋体" w:hAnsi="Helvetica Neue" w:cs="宋体"/>
          <w:color w:val="333333"/>
          <w:kern w:val="0"/>
          <w:sz w:val="21"/>
          <w:szCs w:val="21"/>
          <w14:ligatures w14:val="none"/>
        </w:rPr>
        <w:t>。</w:t>
      </w:r>
    </w:p>
    <w:p w14:paraId="13D9BF19"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proofErr w:type="spellStart"/>
      <w:r w:rsidRPr="00787EC1">
        <w:rPr>
          <w:rFonts w:ascii="Helvetica Neue" w:eastAsia="宋体" w:hAnsi="Helvetica Neue" w:cs="宋体"/>
          <w:color w:val="333333"/>
          <w:kern w:val="0"/>
          <w:sz w:val="21"/>
          <w:szCs w:val="21"/>
          <w14:ligatures w14:val="none"/>
        </w:rPr>
        <w:t>imageWidth</w:t>
      </w:r>
      <w:proofErr w:type="spellEnd"/>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int</w:t>
      </w:r>
      <w:r w:rsidRPr="00787EC1">
        <w:rPr>
          <w:rFonts w:ascii="Helvetica Neue" w:eastAsia="宋体" w:hAnsi="Helvetica Neue" w:cs="宋体"/>
          <w:color w:val="333333"/>
          <w:kern w:val="0"/>
          <w:sz w:val="21"/>
          <w:szCs w:val="21"/>
          <w14:ligatures w14:val="none"/>
        </w:rPr>
        <w:t>）：图像宽度，单位为像素，如</w:t>
      </w:r>
      <w:r w:rsidRPr="00787EC1">
        <w:rPr>
          <w:rFonts w:ascii="Helvetica Neue" w:eastAsia="宋体" w:hAnsi="Helvetica Neue" w:cs="宋体"/>
          <w:color w:val="333333"/>
          <w:kern w:val="0"/>
          <w:sz w:val="21"/>
          <w:szCs w:val="21"/>
          <w14:ligatures w14:val="none"/>
        </w:rPr>
        <w:t>512</w:t>
      </w:r>
      <w:r w:rsidRPr="00787EC1">
        <w:rPr>
          <w:rFonts w:ascii="Helvetica Neue" w:eastAsia="宋体" w:hAnsi="Helvetica Neue" w:cs="宋体"/>
          <w:color w:val="333333"/>
          <w:kern w:val="0"/>
          <w:sz w:val="21"/>
          <w:szCs w:val="21"/>
          <w14:ligatures w14:val="none"/>
        </w:rPr>
        <w:t>。</w:t>
      </w:r>
    </w:p>
    <w:p w14:paraId="2384D675"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2</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shapes</w:t>
      </w:r>
      <w:r w:rsidRPr="00787EC1">
        <w:rPr>
          <w:rFonts w:ascii="Helvetica Neue" w:eastAsia="宋体" w:hAnsi="Helvetica Neue" w:cs="宋体"/>
          <w:color w:val="333333"/>
          <w:kern w:val="0"/>
          <w:sz w:val="21"/>
          <w:szCs w:val="21"/>
          <w14:ligatures w14:val="none"/>
        </w:rPr>
        <w:t>数组元素字段（每个目标）</w:t>
      </w:r>
    </w:p>
    <w:p w14:paraId="3A241F12"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label</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str</w:t>
      </w:r>
      <w:r w:rsidRPr="00787EC1">
        <w:rPr>
          <w:rFonts w:ascii="Helvetica Neue" w:eastAsia="宋体" w:hAnsi="Helvetica Neue" w:cs="宋体"/>
          <w:color w:val="333333"/>
          <w:kern w:val="0"/>
          <w:sz w:val="21"/>
          <w:szCs w:val="21"/>
          <w14:ligatures w14:val="none"/>
        </w:rPr>
        <w:t>）：目标类别名称，中文标签，取值包括集装箱船、散装货船、杂货船、液体运输船、渔船等。</w:t>
      </w:r>
    </w:p>
    <w:p w14:paraId="16C8C3D8"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score</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float/null</w:t>
      </w:r>
      <w:r w:rsidRPr="00787EC1">
        <w:rPr>
          <w:rFonts w:ascii="Helvetica Neue" w:eastAsia="宋体" w:hAnsi="Helvetica Neue" w:cs="宋体"/>
          <w:color w:val="333333"/>
          <w:kern w:val="0"/>
          <w:sz w:val="21"/>
          <w:szCs w:val="21"/>
          <w14:ligatures w14:val="none"/>
        </w:rPr>
        <w:t>）：目标置信度分数，手动标注时为</w:t>
      </w:r>
      <w:r w:rsidRPr="00787EC1">
        <w:rPr>
          <w:rFonts w:ascii="Helvetica Neue" w:eastAsia="宋体" w:hAnsi="Helvetica Neue" w:cs="宋体"/>
          <w:color w:val="333333"/>
          <w:kern w:val="0"/>
          <w:sz w:val="21"/>
          <w:szCs w:val="21"/>
          <w14:ligatures w14:val="none"/>
        </w:rPr>
        <w:t>null</w:t>
      </w:r>
      <w:r w:rsidRPr="00787EC1">
        <w:rPr>
          <w:rFonts w:ascii="Helvetica Neue" w:eastAsia="宋体" w:hAnsi="Helvetica Neue" w:cs="宋体"/>
          <w:color w:val="333333"/>
          <w:kern w:val="0"/>
          <w:sz w:val="21"/>
          <w:szCs w:val="21"/>
          <w14:ligatures w14:val="none"/>
        </w:rPr>
        <w:t>；若为模型预标注结果则为</w:t>
      </w:r>
      <w:r w:rsidRPr="00787EC1">
        <w:rPr>
          <w:rFonts w:ascii="Helvetica Neue" w:eastAsia="宋体" w:hAnsi="Helvetica Neue" w:cs="宋体"/>
          <w:color w:val="333333"/>
          <w:kern w:val="0"/>
          <w:sz w:val="21"/>
          <w:szCs w:val="21"/>
          <w14:ligatures w14:val="none"/>
        </w:rPr>
        <w:t>0–1</w:t>
      </w:r>
      <w:r w:rsidRPr="00787EC1">
        <w:rPr>
          <w:rFonts w:ascii="Helvetica Neue" w:eastAsia="宋体" w:hAnsi="Helvetica Neue" w:cs="宋体"/>
          <w:color w:val="333333"/>
          <w:kern w:val="0"/>
          <w:sz w:val="21"/>
          <w:szCs w:val="21"/>
          <w14:ligatures w14:val="none"/>
        </w:rPr>
        <w:t>之间的浮点数。</w:t>
      </w:r>
    </w:p>
    <w:p w14:paraId="2F0DE1D4"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lastRenderedPageBreak/>
        <w:t>points</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list[list[float]]</w:t>
      </w:r>
      <w:r w:rsidRPr="00787EC1">
        <w:rPr>
          <w:rFonts w:ascii="Helvetica Neue" w:eastAsia="宋体" w:hAnsi="Helvetica Neue" w:cs="宋体"/>
          <w:color w:val="333333"/>
          <w:kern w:val="0"/>
          <w:sz w:val="21"/>
          <w:szCs w:val="21"/>
          <w14:ligatures w14:val="none"/>
        </w:rPr>
        <w:t>）：旋转矩形的</w:t>
      </w:r>
      <w:r w:rsidRPr="00787EC1">
        <w:rPr>
          <w:rFonts w:ascii="Helvetica Neue" w:eastAsia="宋体" w:hAnsi="Helvetica Neue" w:cs="宋体"/>
          <w:color w:val="333333"/>
          <w:kern w:val="0"/>
          <w:sz w:val="21"/>
          <w:szCs w:val="21"/>
          <w14:ligatures w14:val="none"/>
        </w:rPr>
        <w:t>4</w:t>
      </w:r>
      <w:r w:rsidRPr="00787EC1">
        <w:rPr>
          <w:rFonts w:ascii="Helvetica Neue" w:eastAsia="宋体" w:hAnsi="Helvetica Neue" w:cs="宋体"/>
          <w:color w:val="333333"/>
          <w:kern w:val="0"/>
          <w:sz w:val="21"/>
          <w:szCs w:val="21"/>
          <w14:ligatures w14:val="none"/>
        </w:rPr>
        <w:t>个顶点坐标，格式为</w:t>
      </w:r>
      <w:r w:rsidRPr="00787EC1">
        <w:rPr>
          <w:rFonts w:ascii="Helvetica Neue" w:eastAsia="宋体" w:hAnsi="Helvetica Neue" w:cs="宋体"/>
          <w:color w:val="333333"/>
          <w:kern w:val="0"/>
          <w:sz w:val="21"/>
          <w:szCs w:val="21"/>
          <w14:ligatures w14:val="none"/>
        </w:rPr>
        <w:t>[[x1,y1],[x2,y2],[x3,y3],[x4,y4]]</w:t>
      </w:r>
      <w:r w:rsidRPr="00787EC1">
        <w:rPr>
          <w:rFonts w:ascii="Helvetica Neue" w:eastAsia="宋体" w:hAnsi="Helvetica Neue" w:cs="宋体"/>
          <w:color w:val="333333"/>
          <w:kern w:val="0"/>
          <w:sz w:val="21"/>
          <w:szCs w:val="21"/>
          <w14:ligatures w14:val="none"/>
        </w:rPr>
        <w:t>。坐标为绝对像素坐标（浮点数），顶点按顺序排列构成闭合四边形。示例：</w:t>
      </w:r>
      <w:r w:rsidRPr="00787EC1">
        <w:rPr>
          <w:rFonts w:ascii="Helvetica Neue" w:eastAsia="宋体" w:hAnsi="Helvetica Neue" w:cs="宋体"/>
          <w:color w:val="333333"/>
          <w:kern w:val="0"/>
          <w:sz w:val="21"/>
          <w:szCs w:val="21"/>
          <w14:ligatures w14:val="none"/>
        </w:rPr>
        <w:t>[[279.57,77.37],[79.62,139.22],[90.14,173.24],[290.09,111.38]]</w:t>
      </w:r>
      <w:r w:rsidRPr="00787EC1">
        <w:rPr>
          <w:rFonts w:ascii="Helvetica Neue" w:eastAsia="宋体" w:hAnsi="Helvetica Neue" w:cs="宋体"/>
          <w:color w:val="333333"/>
          <w:kern w:val="0"/>
          <w:sz w:val="21"/>
          <w:szCs w:val="21"/>
          <w14:ligatures w14:val="none"/>
        </w:rPr>
        <w:t>。</w:t>
      </w:r>
    </w:p>
    <w:p w14:paraId="429D49DF"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proofErr w:type="spellStart"/>
      <w:r w:rsidRPr="00787EC1">
        <w:rPr>
          <w:rFonts w:ascii="Helvetica Neue" w:eastAsia="宋体" w:hAnsi="Helvetica Neue" w:cs="宋体"/>
          <w:color w:val="333333"/>
          <w:kern w:val="0"/>
          <w:sz w:val="21"/>
          <w:szCs w:val="21"/>
          <w14:ligatures w14:val="none"/>
        </w:rPr>
        <w:t>group_id</w:t>
      </w:r>
      <w:proofErr w:type="spellEnd"/>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int/null</w:t>
      </w:r>
      <w:r w:rsidRPr="00787EC1">
        <w:rPr>
          <w:rFonts w:ascii="Helvetica Neue" w:eastAsia="宋体" w:hAnsi="Helvetica Neue" w:cs="宋体"/>
          <w:color w:val="333333"/>
          <w:kern w:val="0"/>
          <w:sz w:val="21"/>
          <w:szCs w:val="21"/>
          <w14:ligatures w14:val="none"/>
        </w:rPr>
        <w:t>）：分组</w:t>
      </w:r>
      <w:r w:rsidRPr="00787EC1">
        <w:rPr>
          <w:rFonts w:ascii="Helvetica Neue" w:eastAsia="宋体" w:hAnsi="Helvetica Neue" w:cs="宋体"/>
          <w:color w:val="333333"/>
          <w:kern w:val="0"/>
          <w:sz w:val="21"/>
          <w:szCs w:val="21"/>
          <w14:ligatures w14:val="none"/>
        </w:rPr>
        <w:t>ID</w:t>
      </w:r>
      <w:r w:rsidRPr="00787EC1">
        <w:rPr>
          <w:rFonts w:ascii="Helvetica Neue" w:eastAsia="宋体" w:hAnsi="Helvetica Neue" w:cs="宋体"/>
          <w:color w:val="333333"/>
          <w:kern w:val="0"/>
          <w:sz w:val="21"/>
          <w:szCs w:val="21"/>
          <w14:ligatures w14:val="none"/>
        </w:rPr>
        <w:t>，用于多目标关联标注，本数据集为</w:t>
      </w:r>
      <w:r w:rsidRPr="00787EC1">
        <w:rPr>
          <w:rFonts w:ascii="Helvetica Neue" w:eastAsia="宋体" w:hAnsi="Helvetica Neue" w:cs="宋体"/>
          <w:color w:val="333333"/>
          <w:kern w:val="0"/>
          <w:sz w:val="21"/>
          <w:szCs w:val="21"/>
          <w14:ligatures w14:val="none"/>
        </w:rPr>
        <w:t>null</w:t>
      </w:r>
      <w:r w:rsidRPr="00787EC1">
        <w:rPr>
          <w:rFonts w:ascii="Helvetica Neue" w:eastAsia="宋体" w:hAnsi="Helvetica Neue" w:cs="宋体"/>
          <w:color w:val="333333"/>
          <w:kern w:val="0"/>
          <w:sz w:val="21"/>
          <w:szCs w:val="21"/>
          <w14:ligatures w14:val="none"/>
        </w:rPr>
        <w:t>。</w:t>
      </w:r>
    </w:p>
    <w:p w14:paraId="2727D145"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description</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str</w:t>
      </w:r>
      <w:r w:rsidRPr="00787EC1">
        <w:rPr>
          <w:rFonts w:ascii="Helvetica Neue" w:eastAsia="宋体" w:hAnsi="Helvetica Neue" w:cs="宋体"/>
          <w:color w:val="333333"/>
          <w:kern w:val="0"/>
          <w:sz w:val="21"/>
          <w:szCs w:val="21"/>
          <w14:ligatures w14:val="none"/>
        </w:rPr>
        <w:t>）：目标描述文本，本数据集为空字符串。</w:t>
      </w:r>
    </w:p>
    <w:p w14:paraId="3D941510"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difficult</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bool</w:t>
      </w:r>
      <w:r w:rsidRPr="00787EC1">
        <w:rPr>
          <w:rFonts w:ascii="Helvetica Neue" w:eastAsia="宋体" w:hAnsi="Helvetica Neue" w:cs="宋体"/>
          <w:color w:val="333333"/>
          <w:kern w:val="0"/>
          <w:sz w:val="21"/>
          <w:szCs w:val="21"/>
          <w14:ligatures w14:val="none"/>
        </w:rPr>
        <w:t>）：是否为难例目标（如严重遮挡、模糊、小目标），本数据集为</w:t>
      </w:r>
      <w:r w:rsidRPr="00787EC1">
        <w:rPr>
          <w:rFonts w:ascii="Helvetica Neue" w:eastAsia="宋体" w:hAnsi="Helvetica Neue" w:cs="宋体"/>
          <w:color w:val="333333"/>
          <w:kern w:val="0"/>
          <w:sz w:val="21"/>
          <w:szCs w:val="21"/>
          <w14:ligatures w14:val="none"/>
        </w:rPr>
        <w:t>false</w:t>
      </w:r>
      <w:r w:rsidRPr="00787EC1">
        <w:rPr>
          <w:rFonts w:ascii="Helvetica Neue" w:eastAsia="宋体" w:hAnsi="Helvetica Neue" w:cs="宋体"/>
          <w:color w:val="333333"/>
          <w:kern w:val="0"/>
          <w:sz w:val="21"/>
          <w:szCs w:val="21"/>
          <w14:ligatures w14:val="none"/>
        </w:rPr>
        <w:t>。</w:t>
      </w:r>
    </w:p>
    <w:p w14:paraId="74F8EE36"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proofErr w:type="spellStart"/>
      <w:r w:rsidRPr="00787EC1">
        <w:rPr>
          <w:rFonts w:ascii="Helvetica Neue" w:eastAsia="宋体" w:hAnsi="Helvetica Neue" w:cs="宋体"/>
          <w:color w:val="333333"/>
          <w:kern w:val="0"/>
          <w:sz w:val="21"/>
          <w:szCs w:val="21"/>
          <w14:ligatures w14:val="none"/>
        </w:rPr>
        <w:t>shape_type</w:t>
      </w:r>
      <w:proofErr w:type="spellEnd"/>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str</w:t>
      </w:r>
      <w:r w:rsidRPr="00787EC1">
        <w:rPr>
          <w:rFonts w:ascii="Helvetica Neue" w:eastAsia="宋体" w:hAnsi="Helvetica Neue" w:cs="宋体"/>
          <w:color w:val="333333"/>
          <w:kern w:val="0"/>
          <w:sz w:val="21"/>
          <w:szCs w:val="21"/>
          <w14:ligatures w14:val="none"/>
        </w:rPr>
        <w:t>）：形状类型，固定为</w:t>
      </w:r>
      <w:r w:rsidRPr="00787EC1">
        <w:rPr>
          <w:rFonts w:ascii="Helvetica Neue" w:eastAsia="宋体" w:hAnsi="Helvetica Neue" w:cs="宋体"/>
          <w:color w:val="333333"/>
          <w:kern w:val="0"/>
          <w:sz w:val="21"/>
          <w:szCs w:val="21"/>
          <w14:ligatures w14:val="none"/>
        </w:rPr>
        <w:t>rotation</w:t>
      </w:r>
      <w:r w:rsidRPr="00787EC1">
        <w:rPr>
          <w:rFonts w:ascii="Helvetica Neue" w:eastAsia="宋体" w:hAnsi="Helvetica Neue" w:cs="宋体"/>
          <w:color w:val="333333"/>
          <w:kern w:val="0"/>
          <w:sz w:val="21"/>
          <w:szCs w:val="21"/>
          <w14:ligatures w14:val="none"/>
        </w:rPr>
        <w:t>，表示旋转矩形（</w:t>
      </w:r>
      <w:r w:rsidRPr="00787EC1">
        <w:rPr>
          <w:rFonts w:ascii="Helvetica Neue" w:eastAsia="宋体" w:hAnsi="Helvetica Neue" w:cs="宋体"/>
          <w:color w:val="333333"/>
          <w:kern w:val="0"/>
          <w:sz w:val="21"/>
          <w:szCs w:val="21"/>
          <w14:ligatures w14:val="none"/>
        </w:rPr>
        <w:t>OBB</w:t>
      </w:r>
      <w:r w:rsidRPr="00787EC1">
        <w:rPr>
          <w:rFonts w:ascii="Helvetica Neue" w:eastAsia="宋体" w:hAnsi="Helvetica Neue" w:cs="宋体"/>
          <w:color w:val="333333"/>
          <w:kern w:val="0"/>
          <w:sz w:val="21"/>
          <w:szCs w:val="21"/>
          <w14:ligatures w14:val="none"/>
        </w:rPr>
        <w:t>）。</w:t>
      </w:r>
    </w:p>
    <w:p w14:paraId="0CD780EF"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flags</w:t>
      </w:r>
      <w:r w:rsidRPr="00787EC1">
        <w:rPr>
          <w:rFonts w:ascii="Helvetica Neue" w:eastAsia="宋体" w:hAnsi="Helvetica Neue" w:cs="宋体"/>
          <w:color w:val="333333"/>
          <w:kern w:val="0"/>
          <w:sz w:val="21"/>
          <w:szCs w:val="21"/>
          <w14:ligatures w14:val="none"/>
        </w:rPr>
        <w:t>（</w:t>
      </w:r>
      <w:proofErr w:type="spellStart"/>
      <w:r w:rsidRPr="00787EC1">
        <w:rPr>
          <w:rFonts w:ascii="Helvetica Neue" w:eastAsia="宋体" w:hAnsi="Helvetica Neue" w:cs="宋体"/>
          <w:color w:val="333333"/>
          <w:kern w:val="0"/>
          <w:sz w:val="21"/>
          <w:szCs w:val="21"/>
          <w14:ligatures w14:val="none"/>
        </w:rPr>
        <w:t>dict</w:t>
      </w:r>
      <w:proofErr w:type="spellEnd"/>
      <w:r w:rsidRPr="00787EC1">
        <w:rPr>
          <w:rFonts w:ascii="Helvetica Neue" w:eastAsia="宋体" w:hAnsi="Helvetica Neue" w:cs="宋体"/>
          <w:color w:val="333333"/>
          <w:kern w:val="0"/>
          <w:sz w:val="21"/>
          <w:szCs w:val="21"/>
          <w14:ligatures w14:val="none"/>
        </w:rPr>
        <w:t>）：形状级标志位，本数据集为空对象</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w:t>
      </w:r>
    </w:p>
    <w:p w14:paraId="427A1948"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attributes</w:t>
      </w:r>
      <w:r w:rsidRPr="00787EC1">
        <w:rPr>
          <w:rFonts w:ascii="Helvetica Neue" w:eastAsia="宋体" w:hAnsi="Helvetica Neue" w:cs="宋体"/>
          <w:color w:val="333333"/>
          <w:kern w:val="0"/>
          <w:sz w:val="21"/>
          <w:szCs w:val="21"/>
          <w14:ligatures w14:val="none"/>
        </w:rPr>
        <w:t>（</w:t>
      </w:r>
      <w:proofErr w:type="spellStart"/>
      <w:r w:rsidRPr="00787EC1">
        <w:rPr>
          <w:rFonts w:ascii="Helvetica Neue" w:eastAsia="宋体" w:hAnsi="Helvetica Neue" w:cs="宋体"/>
          <w:color w:val="333333"/>
          <w:kern w:val="0"/>
          <w:sz w:val="21"/>
          <w:szCs w:val="21"/>
          <w14:ligatures w14:val="none"/>
        </w:rPr>
        <w:t>dict</w:t>
      </w:r>
      <w:proofErr w:type="spellEnd"/>
      <w:r w:rsidRPr="00787EC1">
        <w:rPr>
          <w:rFonts w:ascii="Helvetica Neue" w:eastAsia="宋体" w:hAnsi="Helvetica Neue" w:cs="宋体"/>
          <w:color w:val="333333"/>
          <w:kern w:val="0"/>
          <w:sz w:val="21"/>
          <w:szCs w:val="21"/>
          <w14:ligatures w14:val="none"/>
        </w:rPr>
        <w:t>）：目标属性键值对，本数据集为空对象</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w:t>
      </w:r>
    </w:p>
    <w:p w14:paraId="6128AB6E"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proofErr w:type="spellStart"/>
      <w:r w:rsidRPr="00787EC1">
        <w:rPr>
          <w:rFonts w:ascii="Helvetica Neue" w:eastAsia="宋体" w:hAnsi="Helvetica Neue" w:cs="宋体"/>
          <w:color w:val="333333"/>
          <w:kern w:val="0"/>
          <w:sz w:val="21"/>
          <w:szCs w:val="21"/>
          <w14:ligatures w14:val="none"/>
        </w:rPr>
        <w:t>kie_linking</w:t>
      </w:r>
      <w:proofErr w:type="spellEnd"/>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list</w:t>
      </w:r>
      <w:r w:rsidRPr="00787EC1">
        <w:rPr>
          <w:rFonts w:ascii="Helvetica Neue" w:eastAsia="宋体" w:hAnsi="Helvetica Neue" w:cs="宋体"/>
          <w:color w:val="333333"/>
          <w:kern w:val="0"/>
          <w:sz w:val="21"/>
          <w:szCs w:val="21"/>
          <w14:ligatures w14:val="none"/>
        </w:rPr>
        <w:t>）：关键信息提取（</w:t>
      </w:r>
      <w:r w:rsidRPr="00787EC1">
        <w:rPr>
          <w:rFonts w:ascii="Helvetica Neue" w:eastAsia="宋体" w:hAnsi="Helvetica Neue" w:cs="宋体"/>
          <w:color w:val="333333"/>
          <w:kern w:val="0"/>
          <w:sz w:val="21"/>
          <w:szCs w:val="21"/>
          <w14:ligatures w14:val="none"/>
        </w:rPr>
        <w:t>KIE</w:t>
      </w:r>
      <w:r w:rsidRPr="00787EC1">
        <w:rPr>
          <w:rFonts w:ascii="Helvetica Neue" w:eastAsia="宋体" w:hAnsi="Helvetica Neue" w:cs="宋体"/>
          <w:color w:val="333333"/>
          <w:kern w:val="0"/>
          <w:sz w:val="21"/>
          <w:szCs w:val="21"/>
          <w14:ligatures w14:val="none"/>
        </w:rPr>
        <w:t>）关联链接，本数据集为空数组</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w:t>
      </w:r>
    </w:p>
    <w:p w14:paraId="704597B7" w14:textId="77777777" w:rsidR="00787EC1" w:rsidRPr="00787EC1" w:rsidRDefault="00787EC1" w:rsidP="00787EC1">
      <w:pPr>
        <w:widowControl/>
        <w:shd w:val="clear" w:color="auto" w:fill="FFFFFF"/>
        <w:spacing w:after="27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direction</w:t>
      </w:r>
      <w:r w:rsidRPr="00787EC1">
        <w:rPr>
          <w:rFonts w:ascii="Helvetica Neue" w:eastAsia="宋体" w:hAnsi="Helvetica Neue" w:cs="宋体"/>
          <w:color w:val="333333"/>
          <w:kern w:val="0"/>
          <w:sz w:val="21"/>
          <w:szCs w:val="21"/>
          <w14:ligatures w14:val="none"/>
        </w:rPr>
        <w:t>（</w:t>
      </w:r>
      <w:r w:rsidRPr="00787EC1">
        <w:rPr>
          <w:rFonts w:ascii="Helvetica Neue" w:eastAsia="宋体" w:hAnsi="Helvetica Neue" w:cs="宋体"/>
          <w:color w:val="333333"/>
          <w:kern w:val="0"/>
          <w:sz w:val="21"/>
          <w:szCs w:val="21"/>
          <w14:ligatures w14:val="none"/>
        </w:rPr>
        <w:t>float</w:t>
      </w:r>
      <w:r w:rsidRPr="00787EC1">
        <w:rPr>
          <w:rFonts w:ascii="Helvetica Neue" w:eastAsia="宋体" w:hAnsi="Helvetica Neue" w:cs="宋体"/>
          <w:color w:val="333333"/>
          <w:kern w:val="0"/>
          <w:sz w:val="21"/>
          <w:szCs w:val="21"/>
          <w14:ligatures w14:val="none"/>
        </w:rPr>
        <w:t>）：旋转矩形的朝向角度，单位为弧度，取值范围约</w:t>
      </w:r>
      <w:r w:rsidRPr="00787EC1">
        <w:rPr>
          <w:rFonts w:ascii="Helvetica Neue" w:eastAsia="宋体" w:hAnsi="Helvetica Neue" w:cs="宋体"/>
          <w:color w:val="333333"/>
          <w:kern w:val="0"/>
          <w:sz w:val="21"/>
          <w:szCs w:val="21"/>
          <w14:ligatures w14:val="none"/>
        </w:rPr>
        <w:t>[0,2π</w:t>
      </w:r>
      <w:r w:rsidRPr="00787EC1">
        <w:rPr>
          <w:rFonts w:ascii="Helvetica Neue" w:eastAsia="宋体" w:hAnsi="Helvetica Neue" w:cs="宋体"/>
          <w:color w:val="333333"/>
          <w:kern w:val="0"/>
          <w:sz w:val="21"/>
          <w:szCs w:val="21"/>
          <w14:ligatures w14:val="none"/>
        </w:rPr>
        <w:t>），如</w:t>
      </w:r>
      <w:r w:rsidRPr="00787EC1">
        <w:rPr>
          <w:rFonts w:ascii="Helvetica Neue" w:eastAsia="宋体" w:hAnsi="Helvetica Neue" w:cs="宋体"/>
          <w:color w:val="333333"/>
          <w:kern w:val="0"/>
          <w:sz w:val="21"/>
          <w:szCs w:val="21"/>
          <w14:ligatures w14:val="none"/>
        </w:rPr>
        <w:t>5.983</w:t>
      </w:r>
      <w:r w:rsidRPr="00787EC1">
        <w:rPr>
          <w:rFonts w:ascii="Helvetica Neue" w:eastAsia="宋体" w:hAnsi="Helvetica Neue" w:cs="宋体"/>
          <w:color w:val="333333"/>
          <w:kern w:val="0"/>
          <w:sz w:val="21"/>
          <w:szCs w:val="21"/>
          <w14:ligatures w14:val="none"/>
        </w:rPr>
        <w:t>。该角度与</w:t>
      </w:r>
      <w:r w:rsidRPr="00787EC1">
        <w:rPr>
          <w:rFonts w:ascii="Helvetica Neue" w:eastAsia="宋体" w:hAnsi="Helvetica Neue" w:cs="宋体"/>
          <w:color w:val="333333"/>
          <w:kern w:val="0"/>
          <w:sz w:val="21"/>
          <w:szCs w:val="21"/>
          <w14:ligatures w14:val="none"/>
        </w:rPr>
        <w:t>4</w:t>
      </w:r>
      <w:r w:rsidRPr="00787EC1">
        <w:rPr>
          <w:rFonts w:ascii="Helvetica Neue" w:eastAsia="宋体" w:hAnsi="Helvetica Neue" w:cs="宋体"/>
          <w:color w:val="333333"/>
          <w:kern w:val="0"/>
          <w:sz w:val="21"/>
          <w:szCs w:val="21"/>
          <w14:ligatures w14:val="none"/>
        </w:rPr>
        <w:t>个顶点坐标共同确定旋转矩形的精确姿态。</w:t>
      </w:r>
    </w:p>
    <w:p w14:paraId="38DA31E1" w14:textId="77777777" w:rsidR="00787EC1" w:rsidRPr="00787EC1" w:rsidRDefault="00787EC1" w:rsidP="00787EC1">
      <w:pPr>
        <w:widowControl/>
        <w:shd w:val="clear" w:color="auto" w:fill="FFFFFF"/>
        <w:spacing w:before="240" w:after="120" w:line="240" w:lineRule="auto"/>
        <w:outlineLvl w:val="1"/>
        <w:rPr>
          <w:rFonts w:ascii="Helvetica Neue" w:eastAsia="宋体" w:hAnsi="Helvetica Neue" w:cs="宋体"/>
          <w:b/>
          <w:bCs/>
          <w:color w:val="333333"/>
          <w:kern w:val="0"/>
          <w:sz w:val="30"/>
          <w:szCs w:val="30"/>
          <w14:ligatures w14:val="none"/>
        </w:rPr>
      </w:pPr>
      <w:r w:rsidRPr="00787EC1">
        <w:rPr>
          <w:rFonts w:ascii="Helvetica Neue" w:eastAsia="宋体" w:hAnsi="Helvetica Neue" w:cs="宋体"/>
          <w:b/>
          <w:bCs/>
          <w:color w:val="333333"/>
          <w:kern w:val="0"/>
          <w:sz w:val="30"/>
          <w:szCs w:val="30"/>
          <w14:ligatures w14:val="none"/>
        </w:rPr>
        <w:t>三、数据集下载</w:t>
      </w:r>
    </w:p>
    <w:p w14:paraId="25B85BE2" w14:textId="77777777" w:rsidR="00787EC1" w:rsidRPr="00787EC1" w:rsidRDefault="00787EC1" w:rsidP="00787EC1">
      <w:pPr>
        <w:widowControl/>
        <w:shd w:val="clear" w:color="auto" w:fill="FFFFFF"/>
        <w:spacing w:after="0" w:line="390" w:lineRule="atLeast"/>
        <w:rPr>
          <w:rFonts w:ascii="Helvetica Neue" w:eastAsia="宋体" w:hAnsi="Helvetica Neue" w:cs="宋体"/>
          <w:color w:val="333333"/>
          <w:kern w:val="0"/>
          <w:sz w:val="21"/>
          <w:szCs w:val="21"/>
          <w14:ligatures w14:val="none"/>
        </w:rPr>
      </w:pPr>
      <w:r w:rsidRPr="00787EC1">
        <w:rPr>
          <w:rFonts w:ascii="Helvetica Neue" w:eastAsia="宋体" w:hAnsi="Helvetica Neue" w:cs="宋体"/>
          <w:color w:val="333333"/>
          <w:kern w:val="0"/>
          <w:sz w:val="21"/>
          <w:szCs w:val="21"/>
          <w14:ligatures w14:val="none"/>
        </w:rPr>
        <w:t>训练集与测试及文件请自行从百度网盘下载：</w:t>
      </w:r>
      <w:r w:rsidRPr="00787EC1">
        <w:rPr>
          <w:rFonts w:ascii="Helvetica Neue" w:eastAsia="宋体" w:hAnsi="Helvetica Neue" w:cs="宋体"/>
          <w:color w:val="333333"/>
          <w:kern w:val="0"/>
          <w:sz w:val="21"/>
          <w:szCs w:val="21"/>
          <w14:ligatures w14:val="none"/>
        </w:rPr>
        <w:br/>
      </w:r>
      <w:r w:rsidRPr="00787EC1">
        <w:rPr>
          <w:rFonts w:ascii="Helvetica Neue" w:eastAsia="宋体" w:hAnsi="Helvetica Neue" w:cs="宋体"/>
          <w:color w:val="333333"/>
          <w:kern w:val="0"/>
          <w:sz w:val="21"/>
          <w:szCs w:val="21"/>
          <w14:ligatures w14:val="none"/>
        </w:rPr>
        <w:t>链接</w:t>
      </w:r>
      <w:r w:rsidRPr="00787EC1">
        <w:rPr>
          <w:rFonts w:ascii="Helvetica Neue" w:eastAsia="宋体" w:hAnsi="Helvetica Neue" w:cs="宋体"/>
          <w:color w:val="333333"/>
          <w:kern w:val="0"/>
          <w:sz w:val="21"/>
          <w:szCs w:val="21"/>
          <w14:ligatures w14:val="none"/>
        </w:rPr>
        <w:t>: </w:t>
      </w:r>
      <w:hyperlink r:id="rId6" w:tgtFrame="_blank" w:history="1">
        <w:r w:rsidRPr="00787EC1">
          <w:rPr>
            <w:rFonts w:ascii="Helvetica Neue" w:eastAsia="宋体" w:hAnsi="Helvetica Neue" w:cs="宋体"/>
            <w:color w:val="0000FF"/>
            <w:kern w:val="0"/>
            <w:sz w:val="21"/>
            <w:szCs w:val="21"/>
            <w14:ligatures w14:val="none"/>
          </w:rPr>
          <w:t>https://pan.baidu.com/s/1vR0ujRjQJtLmsbvClrN-WQ?pwd=8888</w:t>
        </w:r>
      </w:hyperlink>
      <w:r w:rsidRPr="00787EC1">
        <w:rPr>
          <w:rFonts w:ascii="Helvetica Neue" w:eastAsia="宋体" w:hAnsi="Helvetica Neue" w:cs="宋体"/>
          <w:color w:val="333333"/>
          <w:kern w:val="0"/>
          <w:sz w:val="21"/>
          <w:szCs w:val="21"/>
          <w14:ligatures w14:val="none"/>
        </w:rPr>
        <w:t> </w:t>
      </w:r>
      <w:r w:rsidRPr="00787EC1">
        <w:rPr>
          <w:rFonts w:ascii="Helvetica Neue" w:eastAsia="宋体" w:hAnsi="Helvetica Neue" w:cs="宋体"/>
          <w:color w:val="333333"/>
          <w:kern w:val="0"/>
          <w:sz w:val="21"/>
          <w:szCs w:val="21"/>
          <w14:ligatures w14:val="none"/>
        </w:rPr>
        <w:t>提取码</w:t>
      </w:r>
      <w:r w:rsidRPr="00787EC1">
        <w:rPr>
          <w:rFonts w:ascii="Helvetica Neue" w:eastAsia="宋体" w:hAnsi="Helvetica Neue" w:cs="宋体"/>
          <w:color w:val="333333"/>
          <w:kern w:val="0"/>
          <w:sz w:val="21"/>
          <w:szCs w:val="21"/>
          <w14:ligatures w14:val="none"/>
        </w:rPr>
        <w:t>: 8888</w:t>
      </w:r>
    </w:p>
    <w:p w14:paraId="760BC2DB" w14:textId="77777777" w:rsidR="00787EC1" w:rsidRDefault="00787EC1" w:rsidP="00787EC1">
      <w:pPr>
        <w:pStyle w:val="1"/>
        <w:shd w:val="clear" w:color="auto" w:fill="FFFFFF"/>
        <w:spacing w:before="0" w:after="0"/>
        <w:rPr>
          <w:rFonts w:ascii="Helvetica Neue" w:hAnsi="Helvetica Neue"/>
          <w:color w:val="333333"/>
          <w:sz w:val="30"/>
          <w:szCs w:val="30"/>
        </w:rPr>
      </w:pPr>
      <w:r>
        <w:br/>
      </w:r>
      <w:r>
        <w:br/>
      </w:r>
      <w:r>
        <w:rPr>
          <w:rFonts w:ascii="Helvetica Neue" w:hAnsi="Helvetica Neue"/>
          <w:color w:val="333333"/>
          <w:sz w:val="30"/>
          <w:szCs w:val="30"/>
        </w:rPr>
        <w:t>提交要求</w:t>
      </w:r>
    </w:p>
    <w:p w14:paraId="3C3F52E1" w14:textId="77777777" w:rsidR="00787EC1" w:rsidRDefault="00787EC1" w:rsidP="00787EC1">
      <w:pPr>
        <w:pStyle w:val="2"/>
        <w:shd w:val="clear" w:color="auto" w:fill="FFFFFF"/>
        <w:spacing w:before="0" w:after="120"/>
        <w:rPr>
          <w:rFonts w:ascii="Helvetica Neue" w:hAnsi="Helvetica Neue"/>
          <w:color w:val="333333"/>
          <w:sz w:val="30"/>
          <w:szCs w:val="30"/>
        </w:rPr>
      </w:pPr>
      <w:r>
        <w:rPr>
          <w:rFonts w:ascii="Helvetica Neue" w:hAnsi="Helvetica Neue"/>
          <w:color w:val="333333"/>
          <w:sz w:val="30"/>
          <w:szCs w:val="30"/>
        </w:rPr>
        <w:t>一、提交方式</w:t>
      </w:r>
    </w:p>
    <w:p w14:paraId="645B5D39" w14:textId="77777777" w:rsidR="00787EC1" w:rsidRDefault="00787EC1" w:rsidP="00787EC1">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1</w:t>
      </w:r>
      <w:r>
        <w:rPr>
          <w:rFonts w:ascii="Helvetica Neue" w:hAnsi="Helvetica Neue"/>
          <w:color w:val="333333"/>
          <w:sz w:val="21"/>
          <w:szCs w:val="21"/>
        </w:rPr>
        <w:t>）初赛阶段：参赛队伍将测试集图像的预测检测结果以单个</w:t>
      </w:r>
      <w:r>
        <w:rPr>
          <w:rFonts w:ascii="Helvetica Neue" w:hAnsi="Helvetica Neue"/>
          <w:color w:val="333333"/>
          <w:sz w:val="21"/>
          <w:szCs w:val="21"/>
        </w:rPr>
        <w:t>JSON</w:t>
      </w:r>
      <w:r>
        <w:rPr>
          <w:rFonts w:ascii="Helvetica Neue" w:hAnsi="Helvetica Neue"/>
          <w:color w:val="333333"/>
          <w:sz w:val="21"/>
          <w:szCs w:val="21"/>
        </w:rPr>
        <w:t>文件格式提交至赛事指定平台。平台将基于</w:t>
      </w:r>
      <w:r>
        <w:rPr>
          <w:rStyle w:val="apple-converted-space"/>
          <w:rFonts w:ascii="Helvetica Neue" w:hAnsi="Helvetica Neue"/>
          <w:color w:val="333333"/>
          <w:sz w:val="21"/>
          <w:szCs w:val="21"/>
        </w:rPr>
        <w:t>  </w:t>
      </w:r>
      <w:r>
        <w:rPr>
          <w:rFonts w:ascii="Helvetica Neue" w:hAnsi="Helvetica Neue"/>
          <w:color w:val="333333"/>
          <w:sz w:val="21"/>
          <w:szCs w:val="21"/>
        </w:rPr>
        <w:t>指标自动进行在线评分，并实时更新排行榜。初赛截止时，以排行榜排名作为晋级复赛的依据。</w:t>
      </w:r>
    </w:p>
    <w:p w14:paraId="20144B98" w14:textId="77777777" w:rsidR="00787EC1" w:rsidRDefault="00787EC1" w:rsidP="00787EC1">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lastRenderedPageBreak/>
        <w:t>（</w:t>
      </w:r>
      <w:r>
        <w:rPr>
          <w:rFonts w:ascii="Helvetica Neue" w:hAnsi="Helvetica Neue"/>
          <w:color w:val="333333"/>
          <w:sz w:val="21"/>
          <w:szCs w:val="21"/>
        </w:rPr>
        <w:t>2</w:t>
      </w:r>
      <w:r>
        <w:rPr>
          <w:rFonts w:ascii="Helvetica Neue" w:hAnsi="Helvetica Neue"/>
          <w:color w:val="333333"/>
          <w:sz w:val="21"/>
          <w:szCs w:val="21"/>
        </w:rPr>
        <w:t>）复赛阶段：复赛阶段的提交要求与初赛阶段一致。参赛队伍仍以单个</w:t>
      </w:r>
      <w:r>
        <w:rPr>
          <w:rFonts w:ascii="Helvetica Neue" w:hAnsi="Helvetica Neue"/>
          <w:color w:val="333333"/>
          <w:sz w:val="21"/>
          <w:szCs w:val="21"/>
        </w:rPr>
        <w:t>JSON</w:t>
      </w:r>
      <w:r>
        <w:rPr>
          <w:rFonts w:ascii="Helvetica Neue" w:hAnsi="Helvetica Neue"/>
          <w:color w:val="333333"/>
          <w:sz w:val="21"/>
          <w:szCs w:val="21"/>
        </w:rPr>
        <w:t>文件格式提交预测结果，平台在线评分并实时更新排行榜。复赛截止时，以排行榜最终排名作为晋级决赛的依据。</w:t>
      </w:r>
    </w:p>
    <w:p w14:paraId="45A4D1AC" w14:textId="77777777" w:rsidR="00787EC1" w:rsidRDefault="00787EC1" w:rsidP="00787EC1">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3</w:t>
      </w:r>
      <w:r>
        <w:rPr>
          <w:rFonts w:ascii="Helvetica Neue" w:hAnsi="Helvetica Neue"/>
          <w:color w:val="333333"/>
          <w:sz w:val="21"/>
          <w:szCs w:val="21"/>
        </w:rPr>
        <w:t>）决赛阶段：入围决赛的队伍需提交决赛评审资料，并前往线下专家评审会进行现场答辩。决赛评审资料具体要求另行通知，通常包括：决赛答辩演示文稿（</w:t>
      </w:r>
      <w:r>
        <w:rPr>
          <w:rFonts w:ascii="Helvetica Neue" w:hAnsi="Helvetica Neue"/>
          <w:color w:val="333333"/>
          <w:sz w:val="21"/>
          <w:szCs w:val="21"/>
        </w:rPr>
        <w:t>PPT/PDF</w:t>
      </w:r>
      <w:r>
        <w:rPr>
          <w:rFonts w:ascii="Helvetica Neue" w:hAnsi="Helvetica Neue"/>
          <w:color w:val="333333"/>
          <w:sz w:val="21"/>
          <w:szCs w:val="21"/>
        </w:rPr>
        <w:t>）、算法技术报告（含方法创新点、模型架构、训练策略、域泛化方案等）。复现审核阶段要求的所有材料如有更新，须在决赛前重新提交。</w:t>
      </w:r>
    </w:p>
    <w:p w14:paraId="5F0C89F3" w14:textId="77777777" w:rsidR="00787EC1" w:rsidRDefault="00787EC1" w:rsidP="00787EC1">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4</w:t>
      </w:r>
      <w:r>
        <w:rPr>
          <w:rFonts w:ascii="Helvetica Neue" w:hAnsi="Helvetica Neue"/>
          <w:color w:val="333333"/>
          <w:sz w:val="21"/>
          <w:szCs w:val="21"/>
        </w:rPr>
        <w:t>）复现审核阶段：入围复赛的队伍，需提交算法复现所需的全部材料至赛事指定渠道。提交材料包括但不限于：算法源代码及运行脚本、训练与推理配置文件、模型权重文件（或可下载的网盘链接）、依赖环境说明文件（如</w:t>
      </w:r>
      <w:r>
        <w:rPr>
          <w:rFonts w:ascii="Helvetica Neue" w:hAnsi="Helvetica Neue"/>
          <w:color w:val="333333"/>
          <w:sz w:val="21"/>
          <w:szCs w:val="21"/>
        </w:rPr>
        <w:t xml:space="preserve"> requirements.txt </w:t>
      </w:r>
      <w:r>
        <w:rPr>
          <w:rFonts w:ascii="Helvetica Neue" w:hAnsi="Helvetica Neue"/>
          <w:color w:val="333333"/>
          <w:sz w:val="21"/>
          <w:szCs w:val="21"/>
        </w:rPr>
        <w:t>或</w:t>
      </w:r>
      <w:r>
        <w:rPr>
          <w:rFonts w:ascii="Helvetica Neue" w:hAnsi="Helvetica Neue"/>
          <w:color w:val="333333"/>
          <w:sz w:val="21"/>
          <w:szCs w:val="21"/>
        </w:rPr>
        <w:t xml:space="preserve"> </w:t>
      </w:r>
      <w:proofErr w:type="spellStart"/>
      <w:r>
        <w:rPr>
          <w:rFonts w:ascii="Helvetica Neue" w:hAnsi="Helvetica Neue"/>
          <w:color w:val="333333"/>
          <w:sz w:val="21"/>
          <w:szCs w:val="21"/>
        </w:rPr>
        <w:t>environment.yaml</w:t>
      </w:r>
      <w:proofErr w:type="spellEnd"/>
      <w:r>
        <w:rPr>
          <w:rFonts w:ascii="Helvetica Neue" w:hAnsi="Helvetica Neue"/>
          <w:color w:val="333333"/>
          <w:sz w:val="21"/>
          <w:szCs w:val="21"/>
        </w:rPr>
        <w:t>）、以及复现操作文档（</w:t>
      </w:r>
      <w:r>
        <w:rPr>
          <w:rFonts w:ascii="Helvetica Neue" w:hAnsi="Helvetica Neue"/>
          <w:color w:val="333333"/>
          <w:sz w:val="21"/>
          <w:szCs w:val="21"/>
        </w:rPr>
        <w:t>README</w:t>
      </w:r>
      <w:r>
        <w:rPr>
          <w:rFonts w:ascii="Helvetica Neue" w:hAnsi="Helvetica Neue"/>
          <w:color w:val="333333"/>
          <w:sz w:val="21"/>
          <w:szCs w:val="21"/>
        </w:rPr>
        <w:t>）。操作文档中须完整注明数据准备、训练启动、推理生成</w:t>
      </w:r>
      <w:r>
        <w:rPr>
          <w:rFonts w:ascii="Helvetica Neue" w:hAnsi="Helvetica Neue"/>
          <w:color w:val="333333"/>
          <w:sz w:val="21"/>
          <w:szCs w:val="21"/>
        </w:rPr>
        <w:t>JSON</w:t>
      </w:r>
      <w:r>
        <w:rPr>
          <w:rFonts w:ascii="Helvetica Neue" w:hAnsi="Helvetica Neue"/>
          <w:color w:val="333333"/>
          <w:sz w:val="21"/>
          <w:szCs w:val="21"/>
        </w:rPr>
        <w:t>文件的完整命令行步骤。主办方将依据上述材料进行复现审核。无法成功复现或提交材料不完整的队伍，将被取消复赛资格。</w:t>
      </w:r>
    </w:p>
    <w:p w14:paraId="7F1520A4" w14:textId="77777777" w:rsidR="00787EC1" w:rsidRDefault="00787EC1" w:rsidP="00787EC1">
      <w:pPr>
        <w:pStyle w:val="2"/>
        <w:shd w:val="clear" w:color="auto" w:fill="FFFFFF"/>
        <w:spacing w:before="240" w:after="120"/>
        <w:rPr>
          <w:rFonts w:ascii="Helvetica Neue" w:hAnsi="Helvetica Neue"/>
          <w:color w:val="333333"/>
          <w:sz w:val="30"/>
          <w:szCs w:val="30"/>
        </w:rPr>
      </w:pPr>
      <w:r>
        <w:rPr>
          <w:rFonts w:ascii="Helvetica Neue" w:hAnsi="Helvetica Neue"/>
          <w:color w:val="333333"/>
          <w:sz w:val="30"/>
          <w:szCs w:val="30"/>
        </w:rPr>
        <w:t>二、提交注意事项</w:t>
      </w:r>
    </w:p>
    <w:p w14:paraId="68922CF6" w14:textId="77777777" w:rsidR="00787EC1" w:rsidRDefault="00787EC1" w:rsidP="00787EC1">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1</w:t>
      </w:r>
      <w:r>
        <w:rPr>
          <w:rFonts w:ascii="Helvetica Neue" w:hAnsi="Helvetica Neue"/>
          <w:color w:val="333333"/>
          <w:sz w:val="21"/>
          <w:szCs w:val="21"/>
        </w:rPr>
        <w:t>）在线评测次数限制：初赛及复赛在线评测期间，每个参赛队伍每天最多提交</w:t>
      </w:r>
      <w:r>
        <w:rPr>
          <w:rFonts w:ascii="Helvetica Neue" w:hAnsi="Helvetica Neue"/>
          <w:color w:val="333333"/>
          <w:sz w:val="21"/>
          <w:szCs w:val="21"/>
        </w:rPr>
        <w:t>1</w:t>
      </w:r>
      <w:r>
        <w:rPr>
          <w:rFonts w:ascii="Helvetica Neue" w:hAnsi="Helvetica Neue"/>
          <w:color w:val="333333"/>
          <w:sz w:val="21"/>
          <w:szCs w:val="21"/>
        </w:rPr>
        <w:t>次</w:t>
      </w:r>
      <w:r>
        <w:rPr>
          <w:rFonts w:ascii="Helvetica Neue" w:hAnsi="Helvetica Neue"/>
          <w:color w:val="333333"/>
          <w:sz w:val="21"/>
          <w:szCs w:val="21"/>
        </w:rPr>
        <w:t>JSON</w:t>
      </w:r>
      <w:r>
        <w:rPr>
          <w:rFonts w:ascii="Helvetica Neue" w:hAnsi="Helvetica Neue"/>
          <w:color w:val="333333"/>
          <w:sz w:val="21"/>
          <w:szCs w:val="21"/>
        </w:rPr>
        <w:t>文件进行评测。若新提交结果的</w:t>
      </w:r>
      <w:r>
        <w:rPr>
          <w:rStyle w:val="apple-converted-space"/>
          <w:rFonts w:ascii="Helvetica Neue" w:hAnsi="Helvetica Neue"/>
          <w:color w:val="333333"/>
          <w:sz w:val="21"/>
          <w:szCs w:val="21"/>
        </w:rPr>
        <w:t>  </w:t>
      </w:r>
      <w:r>
        <w:rPr>
          <w:rFonts w:ascii="Helvetica Neue" w:hAnsi="Helvetica Neue"/>
          <w:color w:val="333333"/>
          <w:sz w:val="21"/>
          <w:szCs w:val="21"/>
        </w:rPr>
        <w:t>分数高于该队伍当前排行榜最佳成绩，系统将自动覆盖更新；若低于当前最佳成绩，排行榜排名保持不变。</w:t>
      </w:r>
    </w:p>
    <w:p w14:paraId="4AD3BD19" w14:textId="77777777" w:rsidR="00787EC1" w:rsidRDefault="00787EC1" w:rsidP="00787EC1">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2</w:t>
      </w:r>
      <w:r>
        <w:rPr>
          <w:rFonts w:ascii="Helvetica Neue" w:hAnsi="Helvetica Neue"/>
          <w:color w:val="333333"/>
          <w:sz w:val="21"/>
          <w:szCs w:val="21"/>
        </w:rPr>
        <w:t>）公平竞争与原创性要求：参赛队伍须严格遵守竞赛规则，秉持公平竞争原则。严禁任何形式的手动标注（如人工绘制检测框后提交）、严禁直接使用非开源大模型（如</w:t>
      </w:r>
      <w:r>
        <w:rPr>
          <w:rFonts w:ascii="Helvetica Neue" w:hAnsi="Helvetica Neue"/>
          <w:color w:val="333333"/>
          <w:sz w:val="21"/>
          <w:szCs w:val="21"/>
        </w:rPr>
        <w:t>ChatGPT</w:t>
      </w:r>
      <w:r>
        <w:rPr>
          <w:rFonts w:ascii="Helvetica Neue" w:hAnsi="Helvetica Neue"/>
          <w:color w:val="333333"/>
          <w:sz w:val="21"/>
          <w:szCs w:val="21"/>
        </w:rPr>
        <w:t>、</w:t>
      </w:r>
      <w:r>
        <w:rPr>
          <w:rFonts w:ascii="Helvetica Neue" w:hAnsi="Helvetica Neue"/>
          <w:color w:val="333333"/>
          <w:sz w:val="21"/>
          <w:szCs w:val="21"/>
        </w:rPr>
        <w:t>Claude</w:t>
      </w:r>
      <w:r>
        <w:rPr>
          <w:rFonts w:ascii="Helvetica Neue" w:hAnsi="Helvetica Neue"/>
          <w:color w:val="333333"/>
          <w:sz w:val="21"/>
          <w:szCs w:val="21"/>
        </w:rPr>
        <w:t>等）生成预测结果。一经查实存在上述违规行为，将立即取消参赛资格并通报所在单位。</w:t>
      </w:r>
    </w:p>
    <w:p w14:paraId="380A38DB" w14:textId="77777777" w:rsidR="00787EC1" w:rsidRDefault="00787EC1" w:rsidP="00787EC1">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3</w:t>
      </w:r>
      <w:r>
        <w:rPr>
          <w:rFonts w:ascii="Helvetica Neue" w:hAnsi="Helvetica Neue"/>
          <w:color w:val="333333"/>
          <w:sz w:val="21"/>
          <w:szCs w:val="21"/>
        </w:rPr>
        <w:t>）算法可复现性要求：所有晋级复现审核及决赛的队伍，其提交的算法必须能够在主办方提供的标准测试环境中成功复现。若复现结果与排行榜提交结果存在显著差异（如</w:t>
      </w:r>
      <w:r>
        <w:rPr>
          <w:rFonts w:ascii="Helvetica Neue" w:hAnsi="Helvetica Neue"/>
          <w:color w:val="333333"/>
          <w:sz w:val="21"/>
          <w:szCs w:val="21"/>
        </w:rPr>
        <w:fldChar w:fldCharType="begin"/>
      </w:r>
      <w:r>
        <w:rPr>
          <w:rFonts w:ascii="Helvetica Neue" w:hAnsi="Helvetica Neue"/>
          <w:color w:val="333333"/>
          <w:sz w:val="21"/>
          <w:szCs w:val="21"/>
        </w:rPr>
        <w:instrText>HYPERLINK "mailto:mAP@0.5" \t "_blank"</w:instrText>
      </w:r>
      <w:r>
        <w:rPr>
          <w:rFonts w:ascii="Helvetica Neue" w:hAnsi="Helvetica Neue"/>
          <w:color w:val="333333"/>
          <w:sz w:val="21"/>
          <w:szCs w:val="21"/>
        </w:rPr>
      </w:r>
      <w:r>
        <w:rPr>
          <w:rFonts w:ascii="Helvetica Neue" w:hAnsi="Helvetica Neue"/>
          <w:color w:val="333333"/>
          <w:sz w:val="21"/>
          <w:szCs w:val="21"/>
        </w:rPr>
        <w:fldChar w:fldCharType="separate"/>
      </w:r>
      <w:r>
        <w:rPr>
          <w:rStyle w:val="af"/>
          <w:rFonts w:ascii="Helvetica Neue" w:hAnsi="Helvetica Neue"/>
          <w:sz w:val="21"/>
          <w:szCs w:val="21"/>
          <w:u w:val="none"/>
        </w:rPr>
        <w:t>mAP@0.5</w:t>
      </w:r>
      <w:r>
        <w:rPr>
          <w:rFonts w:ascii="Helvetica Neue" w:hAnsi="Helvetica Neue"/>
          <w:color w:val="333333"/>
          <w:sz w:val="21"/>
          <w:szCs w:val="21"/>
        </w:rPr>
        <w:fldChar w:fldCharType="end"/>
      </w:r>
      <w:r>
        <w:rPr>
          <w:rFonts w:ascii="Helvetica Neue" w:hAnsi="Helvetica Neue"/>
          <w:color w:val="333333"/>
          <w:sz w:val="21"/>
          <w:szCs w:val="21"/>
        </w:rPr>
        <w:t>:0.95</w:t>
      </w:r>
      <w:r>
        <w:rPr>
          <w:rFonts w:ascii="Helvetica Neue" w:hAnsi="Helvetica Neue"/>
          <w:color w:val="333333"/>
          <w:sz w:val="21"/>
          <w:szCs w:val="21"/>
        </w:rPr>
        <w:t>分数误差超过</w:t>
      </w:r>
      <w:r>
        <w:rPr>
          <w:rFonts w:ascii="Helvetica Neue" w:hAnsi="Helvetica Neue"/>
          <w:color w:val="333333"/>
          <w:sz w:val="21"/>
          <w:szCs w:val="21"/>
        </w:rPr>
        <w:t>10%</w:t>
      </w:r>
      <w:r>
        <w:rPr>
          <w:rFonts w:ascii="Helvetica Neue" w:hAnsi="Helvetica Neue"/>
          <w:color w:val="333333"/>
          <w:sz w:val="21"/>
          <w:szCs w:val="21"/>
        </w:rPr>
        <w:t>），或复现流程无法完整执行，主办方有权取消该队伍的排名资格。</w:t>
      </w:r>
    </w:p>
    <w:p w14:paraId="7B33FC0D" w14:textId="77777777" w:rsidR="00787EC1" w:rsidRDefault="00787EC1" w:rsidP="00787EC1">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4</w:t>
      </w:r>
      <w:r>
        <w:rPr>
          <w:rFonts w:ascii="Helvetica Neue" w:hAnsi="Helvetica Neue"/>
          <w:color w:val="333333"/>
          <w:sz w:val="21"/>
          <w:szCs w:val="21"/>
        </w:rPr>
        <w:t>）材料完整性要求：决赛阶段提交的算法文档中，须完整注明算法复现的详细步骤，包括但不限于运行环境配置、数据预处理命令、训练超参数设置、模型权重加载方式及推理命令。文档缺失或步骤不清晰导致无法复现的，后果由参赛队伍自行承担。</w:t>
      </w:r>
    </w:p>
    <w:p w14:paraId="14597E67" w14:textId="77777777" w:rsidR="00787EC1" w:rsidRDefault="00787EC1" w:rsidP="00787EC1">
      <w:pPr>
        <w:pStyle w:val="2"/>
        <w:shd w:val="clear" w:color="auto" w:fill="FFFFFF"/>
        <w:spacing w:before="240" w:after="120"/>
        <w:rPr>
          <w:rFonts w:ascii="Helvetica Neue" w:hAnsi="Helvetica Neue"/>
          <w:color w:val="333333"/>
          <w:sz w:val="30"/>
          <w:szCs w:val="30"/>
        </w:rPr>
      </w:pPr>
      <w:r>
        <w:rPr>
          <w:rFonts w:ascii="Helvetica Neue" w:hAnsi="Helvetica Neue"/>
          <w:color w:val="333333"/>
          <w:sz w:val="30"/>
          <w:szCs w:val="30"/>
        </w:rPr>
        <w:lastRenderedPageBreak/>
        <w:t>三、提交示例</w:t>
      </w:r>
    </w:p>
    <w:p w14:paraId="4852FCAD" w14:textId="77777777" w:rsidR="00787EC1" w:rsidRDefault="00787EC1" w:rsidP="00787EC1">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参赛队伍提交的</w:t>
      </w:r>
      <w:r>
        <w:rPr>
          <w:rFonts w:ascii="Helvetica Neue" w:hAnsi="Helvetica Neue"/>
          <w:color w:val="333333"/>
          <w:sz w:val="21"/>
          <w:szCs w:val="21"/>
        </w:rPr>
        <w:t>JSON</w:t>
      </w:r>
      <w:r>
        <w:rPr>
          <w:rFonts w:ascii="Helvetica Neue" w:hAnsi="Helvetica Neue"/>
          <w:color w:val="333333"/>
          <w:sz w:val="21"/>
          <w:szCs w:val="21"/>
        </w:rPr>
        <w:t>文件须严格按照以下规范组织。</w:t>
      </w:r>
    </w:p>
    <w:p w14:paraId="32B448B9" w14:textId="77777777" w:rsidR="00787EC1" w:rsidRDefault="00787EC1" w:rsidP="00787EC1">
      <w:pPr>
        <w:pStyle w:val="ae"/>
        <w:numPr>
          <w:ilvl w:val="0"/>
          <w:numId w:val="1"/>
        </w:numPr>
        <w:shd w:val="clear" w:color="auto" w:fill="FFFFFF"/>
        <w:spacing w:before="336"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文件编码：</w:t>
      </w:r>
      <w:r>
        <w:rPr>
          <w:rFonts w:ascii="Helvetica Neue" w:hAnsi="Helvetica Neue"/>
          <w:color w:val="333333"/>
          <w:sz w:val="21"/>
          <w:szCs w:val="21"/>
        </w:rPr>
        <w:t>UTF-8</w:t>
      </w:r>
    </w:p>
    <w:p w14:paraId="4956ACCF" w14:textId="77777777" w:rsidR="00787EC1" w:rsidRDefault="00787EC1" w:rsidP="00787EC1">
      <w:pPr>
        <w:pStyle w:val="ae"/>
        <w:numPr>
          <w:ilvl w:val="0"/>
          <w:numId w:val="1"/>
        </w:numPr>
        <w:shd w:val="clear" w:color="auto" w:fill="FFFFFF"/>
        <w:spacing w:before="336"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文件命名：</w:t>
      </w:r>
      <w:r>
        <w:rPr>
          <w:rFonts w:ascii="Helvetica Neue" w:hAnsi="Helvetica Neue"/>
          <w:color w:val="333333"/>
          <w:sz w:val="21"/>
          <w:szCs w:val="21"/>
        </w:rPr>
        <w:t>result_[</w:t>
      </w:r>
      <w:r>
        <w:rPr>
          <w:rFonts w:ascii="Helvetica Neue" w:hAnsi="Helvetica Neue"/>
          <w:color w:val="333333"/>
          <w:sz w:val="21"/>
          <w:szCs w:val="21"/>
        </w:rPr>
        <w:t>队伍名（去除方括号）</w:t>
      </w:r>
      <w:r>
        <w:rPr>
          <w:rFonts w:ascii="Helvetica Neue" w:hAnsi="Helvetica Neue"/>
          <w:color w:val="333333"/>
          <w:sz w:val="21"/>
          <w:szCs w:val="21"/>
        </w:rPr>
        <w:t>].</w:t>
      </w:r>
      <w:proofErr w:type="spellStart"/>
      <w:r>
        <w:rPr>
          <w:rFonts w:ascii="Helvetica Neue" w:hAnsi="Helvetica Neue"/>
          <w:color w:val="333333"/>
          <w:sz w:val="21"/>
          <w:szCs w:val="21"/>
        </w:rPr>
        <w:t>json</w:t>
      </w:r>
      <w:proofErr w:type="spellEnd"/>
    </w:p>
    <w:p w14:paraId="1D30659B" w14:textId="77777777" w:rsidR="00787EC1" w:rsidRDefault="00787EC1" w:rsidP="00787EC1">
      <w:pPr>
        <w:pStyle w:val="ae"/>
        <w:numPr>
          <w:ilvl w:val="0"/>
          <w:numId w:val="1"/>
        </w:numPr>
        <w:shd w:val="clear" w:color="auto" w:fill="FFFFFF"/>
        <w:spacing w:before="336"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文件内容格式：</w:t>
      </w:r>
    </w:p>
    <w:p w14:paraId="64B6AE11"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ljs-punctuation"/>
          <w:rFonts w:ascii="Source Code Pro" w:hAnsi="Source Code Pro"/>
          <w:color w:val="333333"/>
          <w:sz w:val="21"/>
          <w:szCs w:val="21"/>
        </w:rPr>
        <w:t>[</w:t>
      </w:r>
    </w:p>
    <w:p w14:paraId="4F40BC4F"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0184FF64"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w:t>
      </w:r>
      <w:proofErr w:type="spellStart"/>
      <w:proofErr w:type="gramStart"/>
      <w:r>
        <w:rPr>
          <w:rStyle w:val="hljs-attr"/>
          <w:rFonts w:ascii="Source Code Pro" w:hAnsi="Source Code Pro"/>
          <w:color w:val="005CC5"/>
          <w:sz w:val="21"/>
          <w:szCs w:val="21"/>
        </w:rPr>
        <w:t>image</w:t>
      </w:r>
      <w:proofErr w:type="gramEnd"/>
      <w:r>
        <w:rPr>
          <w:rStyle w:val="hljs-attr"/>
          <w:rFonts w:ascii="Source Code Pro" w:hAnsi="Source Code Pro"/>
          <w:color w:val="005CC5"/>
          <w:sz w:val="21"/>
          <w:szCs w:val="21"/>
        </w:rPr>
        <w:t>_id</w:t>
      </w:r>
      <w:proofErr w:type="spellEnd"/>
      <w:r>
        <w:rPr>
          <w:rStyle w:val="hljs-attr"/>
          <w:rFonts w:ascii="Source Code Pro" w:hAnsi="Source Code Pro"/>
          <w:color w:val="005CC5"/>
          <w:sz w:val="21"/>
          <w:szCs w:val="21"/>
        </w:rPr>
        <w:t>"</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string"/>
          <w:rFonts w:ascii="Source Code Pro" w:hAnsi="Source Code Pro"/>
          <w:color w:val="032F62"/>
          <w:sz w:val="21"/>
          <w:szCs w:val="21"/>
        </w:rPr>
        <w:t>"000001.jpg"</w:t>
      </w:r>
      <w:r>
        <w:rPr>
          <w:rStyle w:val="hljs-punctuation"/>
          <w:rFonts w:ascii="Source Code Pro" w:hAnsi="Source Code Pro"/>
          <w:color w:val="333333"/>
          <w:sz w:val="21"/>
          <w:szCs w:val="21"/>
        </w:rPr>
        <w:t>,</w:t>
      </w:r>
    </w:p>
    <w:p w14:paraId="664646E3"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"predictions"</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311A6F13"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5E23ED77"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"category"</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string"/>
          <w:rFonts w:ascii="Source Code Pro" w:hAnsi="Source Code Pro"/>
          <w:color w:val="032F62"/>
          <w:sz w:val="21"/>
          <w:szCs w:val="21"/>
        </w:rPr>
        <w:t>"</w:t>
      </w:r>
      <w:r>
        <w:rPr>
          <w:rStyle w:val="hljs-string"/>
          <w:rFonts w:ascii="Source Code Pro" w:hAnsi="Source Code Pro"/>
          <w:color w:val="032F62"/>
          <w:sz w:val="21"/>
          <w:szCs w:val="21"/>
        </w:rPr>
        <w:t>集装箱船</w:t>
      </w:r>
      <w:r>
        <w:rPr>
          <w:rStyle w:val="hljs-string"/>
          <w:rFonts w:ascii="Source Code Pro" w:hAnsi="Source Code Pro"/>
          <w:color w:val="032F62"/>
          <w:sz w:val="21"/>
          <w:szCs w:val="21"/>
        </w:rPr>
        <w:t>"</w:t>
      </w:r>
      <w:r>
        <w:rPr>
          <w:rStyle w:val="hljs-punctuation"/>
          <w:rFonts w:ascii="Source Code Pro" w:hAnsi="Source Code Pro"/>
          <w:color w:val="333333"/>
          <w:sz w:val="21"/>
          <w:szCs w:val="21"/>
        </w:rPr>
        <w:t>,</w:t>
      </w:r>
    </w:p>
    <w:p w14:paraId="2359C599"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"points"</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279.57</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77.37</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79.62</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139.22</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90.14</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173.24</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290.09</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111.38</w:t>
      </w:r>
      <w:r>
        <w:rPr>
          <w:rStyle w:val="hljs-punctuation"/>
          <w:rFonts w:ascii="Source Code Pro" w:hAnsi="Source Code Pro"/>
          <w:color w:val="333333"/>
          <w:sz w:val="21"/>
          <w:szCs w:val="21"/>
        </w:rPr>
        <w:t>]],</w:t>
      </w:r>
    </w:p>
    <w:p w14:paraId="45FE507B"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"score"</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0.932</w:t>
      </w:r>
    </w:p>
    <w:p w14:paraId="4862469D"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7D3BDD42"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7CA42037"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"category"</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string"/>
          <w:rFonts w:ascii="Source Code Pro" w:hAnsi="Source Code Pro"/>
          <w:color w:val="032F62"/>
          <w:sz w:val="21"/>
          <w:szCs w:val="21"/>
        </w:rPr>
        <w:t>"</w:t>
      </w:r>
      <w:r>
        <w:rPr>
          <w:rStyle w:val="hljs-string"/>
          <w:rFonts w:ascii="Source Code Pro" w:hAnsi="Source Code Pro"/>
          <w:color w:val="032F62"/>
          <w:sz w:val="21"/>
          <w:szCs w:val="21"/>
        </w:rPr>
        <w:t>散装货船</w:t>
      </w:r>
      <w:r>
        <w:rPr>
          <w:rStyle w:val="hljs-string"/>
          <w:rFonts w:ascii="Source Code Pro" w:hAnsi="Source Code Pro"/>
          <w:color w:val="032F62"/>
          <w:sz w:val="21"/>
          <w:szCs w:val="21"/>
        </w:rPr>
        <w:t>"</w:t>
      </w:r>
      <w:r>
        <w:rPr>
          <w:rStyle w:val="hljs-punctuation"/>
          <w:rFonts w:ascii="Source Code Pro" w:hAnsi="Source Code Pro"/>
          <w:color w:val="333333"/>
          <w:sz w:val="21"/>
          <w:szCs w:val="21"/>
        </w:rPr>
        <w:t>,</w:t>
      </w:r>
    </w:p>
    <w:p w14:paraId="3F74C5C2"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"points"</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512.00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200.00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450.00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350.00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530.00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380.00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592.00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230.00</w:t>
      </w:r>
      <w:r>
        <w:rPr>
          <w:rStyle w:val="hljs-punctuation"/>
          <w:rFonts w:ascii="Source Code Pro" w:hAnsi="Source Code Pro"/>
          <w:color w:val="333333"/>
          <w:sz w:val="21"/>
          <w:szCs w:val="21"/>
        </w:rPr>
        <w:t>]],</w:t>
      </w:r>
    </w:p>
    <w:p w14:paraId="7DD36CFA"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"score"</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0.874</w:t>
      </w:r>
    </w:p>
    <w:p w14:paraId="3308BA4B"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70DF924E"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4BFCA9FB"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"category"</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string"/>
          <w:rFonts w:ascii="Source Code Pro" w:hAnsi="Source Code Pro"/>
          <w:color w:val="032F62"/>
          <w:sz w:val="21"/>
          <w:szCs w:val="21"/>
        </w:rPr>
        <w:t>"</w:t>
      </w:r>
      <w:r>
        <w:rPr>
          <w:rStyle w:val="hljs-string"/>
          <w:rFonts w:ascii="Source Code Pro" w:hAnsi="Source Code Pro"/>
          <w:color w:val="032F62"/>
          <w:sz w:val="21"/>
          <w:szCs w:val="21"/>
        </w:rPr>
        <w:t>渔船</w:t>
      </w:r>
      <w:r>
        <w:rPr>
          <w:rStyle w:val="hljs-string"/>
          <w:rFonts w:ascii="Source Code Pro" w:hAnsi="Source Code Pro"/>
          <w:color w:val="032F62"/>
          <w:sz w:val="21"/>
          <w:szCs w:val="21"/>
        </w:rPr>
        <w:t>"</w:t>
      </w:r>
      <w:r>
        <w:rPr>
          <w:rStyle w:val="hljs-punctuation"/>
          <w:rFonts w:ascii="Source Code Pro" w:hAnsi="Source Code Pro"/>
          <w:color w:val="333333"/>
          <w:sz w:val="21"/>
          <w:szCs w:val="21"/>
        </w:rPr>
        <w:t>,</w:t>
      </w:r>
    </w:p>
    <w:p w14:paraId="3711CE63"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"points"</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100.00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400.00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80.00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480.00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160.00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490.00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r>
        <w:rPr>
          <w:rStyle w:val="hljs-number"/>
          <w:rFonts w:ascii="Source Code Pro" w:hAnsi="Source Code Pro"/>
          <w:color w:val="005CC5"/>
          <w:sz w:val="21"/>
          <w:szCs w:val="21"/>
        </w:rPr>
        <w:t>180.00</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410.00</w:t>
      </w:r>
      <w:r>
        <w:rPr>
          <w:rStyle w:val="hljs-punctuation"/>
          <w:rFonts w:ascii="Source Code Pro" w:hAnsi="Source Code Pro"/>
          <w:color w:val="333333"/>
          <w:sz w:val="21"/>
          <w:szCs w:val="21"/>
        </w:rPr>
        <w:t>]],</w:t>
      </w:r>
    </w:p>
    <w:p w14:paraId="41277B64"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"score"</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number"/>
          <w:rFonts w:ascii="Source Code Pro" w:hAnsi="Source Code Pro"/>
          <w:color w:val="005CC5"/>
          <w:sz w:val="21"/>
          <w:szCs w:val="21"/>
        </w:rPr>
        <w:t>0.765</w:t>
      </w:r>
    </w:p>
    <w:p w14:paraId="22B5737C"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261C32D1"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22D63C71"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0FD97D97"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25B3C8B9"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attr"/>
          <w:rFonts w:ascii="Source Code Pro" w:hAnsi="Source Code Pro"/>
          <w:color w:val="005CC5"/>
          <w:sz w:val="21"/>
          <w:szCs w:val="21"/>
        </w:rPr>
        <w:t>"</w:t>
      </w:r>
      <w:proofErr w:type="spellStart"/>
      <w:proofErr w:type="gramStart"/>
      <w:r>
        <w:rPr>
          <w:rStyle w:val="hljs-attr"/>
          <w:rFonts w:ascii="Source Code Pro" w:hAnsi="Source Code Pro"/>
          <w:color w:val="005CC5"/>
          <w:sz w:val="21"/>
          <w:szCs w:val="21"/>
        </w:rPr>
        <w:t>image</w:t>
      </w:r>
      <w:proofErr w:type="gramEnd"/>
      <w:r>
        <w:rPr>
          <w:rStyle w:val="hljs-attr"/>
          <w:rFonts w:ascii="Source Code Pro" w:hAnsi="Source Code Pro"/>
          <w:color w:val="005CC5"/>
          <w:sz w:val="21"/>
          <w:szCs w:val="21"/>
        </w:rPr>
        <w:t>_id</w:t>
      </w:r>
      <w:proofErr w:type="spellEnd"/>
      <w:r>
        <w:rPr>
          <w:rStyle w:val="hljs-attr"/>
          <w:rFonts w:ascii="Source Code Pro" w:hAnsi="Source Code Pro"/>
          <w:color w:val="005CC5"/>
          <w:sz w:val="21"/>
          <w:szCs w:val="21"/>
        </w:rPr>
        <w:t>"</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string"/>
          <w:rFonts w:ascii="Source Code Pro" w:hAnsi="Source Code Pro"/>
          <w:color w:val="032F62"/>
          <w:sz w:val="21"/>
          <w:szCs w:val="21"/>
        </w:rPr>
        <w:t>"000002.jpg"</w:t>
      </w:r>
      <w:r>
        <w:rPr>
          <w:rStyle w:val="hljs-punctuation"/>
          <w:rFonts w:ascii="Source Code Pro" w:hAnsi="Source Code Pro"/>
          <w:color w:val="333333"/>
          <w:sz w:val="21"/>
          <w:szCs w:val="21"/>
        </w:rPr>
        <w:t>,</w:t>
      </w:r>
    </w:p>
    <w:p w14:paraId="7D2823E4"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lastRenderedPageBreak/>
        <w:t xml:space="preserve">    </w:t>
      </w:r>
      <w:r>
        <w:rPr>
          <w:rStyle w:val="hljs-attr"/>
          <w:rFonts w:ascii="Source Code Pro" w:hAnsi="Source Code Pro"/>
          <w:color w:val="005CC5"/>
          <w:sz w:val="21"/>
          <w:szCs w:val="21"/>
        </w:rPr>
        <w:t>"predictions"</w:t>
      </w:r>
      <w:r>
        <w:rPr>
          <w:rStyle w:val="hljs-punctuation"/>
          <w:rFonts w:ascii="Source Code Pro" w:hAnsi="Source Code Pro"/>
          <w:color w:val="333333"/>
          <w:sz w:val="21"/>
          <w:szCs w:val="21"/>
        </w:rPr>
        <w:t>:</w:t>
      </w: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07F5D4FF"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TML1"/>
          <w:rFonts w:ascii="Source Code Pro" w:hAnsi="Source Code Pro"/>
          <w:color w:val="333333"/>
          <w:sz w:val="21"/>
          <w:szCs w:val="21"/>
        </w:rPr>
        <w:t xml:space="preserve">  </w:t>
      </w:r>
      <w:r>
        <w:rPr>
          <w:rStyle w:val="hljs-punctuation"/>
          <w:rFonts w:ascii="Source Code Pro" w:hAnsi="Source Code Pro"/>
          <w:color w:val="333333"/>
          <w:sz w:val="21"/>
          <w:szCs w:val="21"/>
        </w:rPr>
        <w:t>}</w:t>
      </w:r>
    </w:p>
    <w:p w14:paraId="7CF8F527" w14:textId="77777777" w:rsidR="00787EC1" w:rsidRDefault="00787EC1" w:rsidP="00787EC1">
      <w:pPr>
        <w:pStyle w:val="HTML"/>
        <w:numPr>
          <w:ilvl w:val="0"/>
          <w:numId w:val="1"/>
        </w:numPr>
        <w:shd w:val="clear" w:color="auto" w:fill="FFFFFF"/>
        <w:tabs>
          <w:tab w:val="clear" w:pos="720"/>
        </w:tabs>
        <w:spacing w:line="390" w:lineRule="atLeast"/>
        <w:rPr>
          <w:rStyle w:val="HTML1"/>
          <w:rFonts w:ascii="Source Code Pro" w:hAnsi="Source Code Pro"/>
          <w:color w:val="333333"/>
          <w:sz w:val="21"/>
          <w:szCs w:val="21"/>
        </w:rPr>
      </w:pPr>
      <w:r>
        <w:rPr>
          <w:rStyle w:val="hljs-punctuation"/>
          <w:rFonts w:ascii="Source Code Pro" w:hAnsi="Source Code Pro"/>
          <w:color w:val="333333"/>
          <w:sz w:val="21"/>
          <w:szCs w:val="21"/>
        </w:rPr>
        <w:t>]</w:t>
      </w:r>
    </w:p>
    <w:p w14:paraId="75E1D40C" w14:textId="77777777" w:rsidR="00787EC1" w:rsidRDefault="00787EC1" w:rsidP="00787EC1">
      <w:pPr>
        <w:pStyle w:val="ae"/>
        <w:numPr>
          <w:ilvl w:val="0"/>
          <w:numId w:val="1"/>
        </w:numPr>
        <w:shd w:val="clear" w:color="auto" w:fill="FFFFFF"/>
        <w:spacing w:before="336"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字段详细说明：</w:t>
      </w:r>
    </w:p>
    <w:tbl>
      <w:tblPr>
        <w:tblW w:w="0" w:type="dxa"/>
        <w:tblInd w:w="720" w:type="dxa"/>
        <w:tblCellMar>
          <w:top w:w="15" w:type="dxa"/>
          <w:left w:w="15" w:type="dxa"/>
          <w:bottom w:w="15" w:type="dxa"/>
          <w:right w:w="15" w:type="dxa"/>
        </w:tblCellMar>
        <w:tblLook w:val="04A0" w:firstRow="1" w:lastRow="0" w:firstColumn="1" w:lastColumn="0" w:noHBand="0" w:noVBand="1"/>
      </w:tblPr>
      <w:tblGrid>
        <w:gridCol w:w="1258"/>
        <w:gridCol w:w="6328"/>
      </w:tblGrid>
      <w:tr w:rsidR="00787EC1" w14:paraId="488E5401" w14:textId="77777777">
        <w:trPr>
          <w:tblHeader/>
        </w:trPr>
        <w:tc>
          <w:tcPr>
            <w:tcW w:w="0" w:type="auto"/>
            <w:noWrap/>
            <w:tcMar>
              <w:top w:w="90" w:type="dxa"/>
              <w:left w:w="180" w:type="dxa"/>
              <w:bottom w:w="90" w:type="dxa"/>
              <w:right w:w="180" w:type="dxa"/>
            </w:tcMar>
            <w:vAlign w:val="center"/>
            <w:hideMark/>
          </w:tcPr>
          <w:p w14:paraId="7390CC5D" w14:textId="77777777" w:rsidR="00787EC1" w:rsidRDefault="00787EC1">
            <w:pPr>
              <w:jc w:val="center"/>
              <w:rPr>
                <w:rFonts w:ascii="宋体" w:hAnsi="宋体"/>
                <w:b/>
                <w:bCs/>
                <w:sz w:val="24"/>
              </w:rPr>
            </w:pPr>
            <w:r>
              <w:rPr>
                <w:rStyle w:val="af0"/>
              </w:rPr>
              <w:t>字段名</w:t>
            </w:r>
          </w:p>
        </w:tc>
        <w:tc>
          <w:tcPr>
            <w:tcW w:w="0" w:type="auto"/>
            <w:noWrap/>
            <w:tcMar>
              <w:top w:w="90" w:type="dxa"/>
              <w:left w:w="180" w:type="dxa"/>
              <w:bottom w:w="90" w:type="dxa"/>
              <w:right w:w="180" w:type="dxa"/>
            </w:tcMar>
            <w:vAlign w:val="center"/>
            <w:hideMark/>
          </w:tcPr>
          <w:p w14:paraId="14FCFD4E" w14:textId="77777777" w:rsidR="00787EC1" w:rsidRDefault="00787EC1">
            <w:pPr>
              <w:jc w:val="center"/>
              <w:rPr>
                <w:b/>
                <w:bCs/>
              </w:rPr>
            </w:pPr>
            <w:r>
              <w:rPr>
                <w:rStyle w:val="af0"/>
              </w:rPr>
              <w:t>说明</w:t>
            </w:r>
          </w:p>
        </w:tc>
      </w:tr>
      <w:tr w:rsidR="00787EC1" w14:paraId="39054F21" w14:textId="77777777">
        <w:tc>
          <w:tcPr>
            <w:tcW w:w="0" w:type="auto"/>
            <w:tcMar>
              <w:top w:w="90" w:type="dxa"/>
              <w:left w:w="180" w:type="dxa"/>
              <w:bottom w:w="90" w:type="dxa"/>
              <w:right w:w="180" w:type="dxa"/>
            </w:tcMar>
            <w:vAlign w:val="center"/>
            <w:hideMark/>
          </w:tcPr>
          <w:p w14:paraId="17398CD2" w14:textId="77777777" w:rsidR="00787EC1" w:rsidRDefault="00787EC1">
            <w:pPr>
              <w:jc w:val="center"/>
            </w:pPr>
            <w:proofErr w:type="spellStart"/>
            <w:r>
              <w:rPr>
                <w:rStyle w:val="af0"/>
              </w:rPr>
              <w:t>image_id</w:t>
            </w:r>
            <w:proofErr w:type="spellEnd"/>
          </w:p>
        </w:tc>
        <w:tc>
          <w:tcPr>
            <w:tcW w:w="0" w:type="auto"/>
            <w:tcMar>
              <w:top w:w="90" w:type="dxa"/>
              <w:left w:w="180" w:type="dxa"/>
              <w:bottom w:w="90" w:type="dxa"/>
              <w:right w:w="180" w:type="dxa"/>
            </w:tcMar>
            <w:vAlign w:val="center"/>
            <w:hideMark/>
          </w:tcPr>
          <w:p w14:paraId="15DC21B1" w14:textId="77777777" w:rsidR="00787EC1" w:rsidRDefault="00787EC1">
            <w:pPr>
              <w:jc w:val="center"/>
            </w:pPr>
            <w:r>
              <w:t>图像文件名，须与测试集提供的文件名</w:t>
            </w:r>
            <w:r>
              <w:rPr>
                <w:rStyle w:val="af0"/>
              </w:rPr>
              <w:t>严格一致</w:t>
            </w:r>
            <w:r>
              <w:t>（包含文件扩展名，如.jpg）。</w:t>
            </w:r>
          </w:p>
        </w:tc>
      </w:tr>
      <w:tr w:rsidR="00787EC1" w14:paraId="2FF99763" w14:textId="77777777">
        <w:tc>
          <w:tcPr>
            <w:tcW w:w="0" w:type="auto"/>
            <w:tcMar>
              <w:top w:w="90" w:type="dxa"/>
              <w:left w:w="180" w:type="dxa"/>
              <w:bottom w:w="90" w:type="dxa"/>
              <w:right w:w="180" w:type="dxa"/>
            </w:tcMar>
            <w:vAlign w:val="center"/>
            <w:hideMark/>
          </w:tcPr>
          <w:p w14:paraId="1BB977F0" w14:textId="77777777" w:rsidR="00787EC1" w:rsidRDefault="00787EC1">
            <w:pPr>
              <w:jc w:val="center"/>
            </w:pPr>
            <w:r>
              <w:rPr>
                <w:rStyle w:val="af0"/>
              </w:rPr>
              <w:t>category</w:t>
            </w:r>
          </w:p>
        </w:tc>
        <w:tc>
          <w:tcPr>
            <w:tcW w:w="0" w:type="auto"/>
            <w:tcMar>
              <w:top w:w="90" w:type="dxa"/>
              <w:left w:w="180" w:type="dxa"/>
              <w:bottom w:w="90" w:type="dxa"/>
              <w:right w:w="180" w:type="dxa"/>
            </w:tcMar>
            <w:vAlign w:val="center"/>
            <w:hideMark/>
          </w:tcPr>
          <w:p w14:paraId="353AE896" w14:textId="77777777" w:rsidR="00787EC1" w:rsidRDefault="00787EC1">
            <w:pPr>
              <w:jc w:val="center"/>
            </w:pPr>
            <w:r>
              <w:t>目标类别名称，须使用</w:t>
            </w:r>
            <w:r>
              <w:rPr>
                <w:rStyle w:val="af0"/>
              </w:rPr>
              <w:t>中文标签</w:t>
            </w:r>
            <w:r>
              <w:t>，与训练集标注中的 label 字段严格一致。类别详见下方类别列表。</w:t>
            </w:r>
          </w:p>
        </w:tc>
      </w:tr>
      <w:tr w:rsidR="00787EC1" w14:paraId="449203E1" w14:textId="77777777">
        <w:tc>
          <w:tcPr>
            <w:tcW w:w="0" w:type="auto"/>
            <w:tcMar>
              <w:top w:w="90" w:type="dxa"/>
              <w:left w:w="180" w:type="dxa"/>
              <w:bottom w:w="90" w:type="dxa"/>
              <w:right w:w="180" w:type="dxa"/>
            </w:tcMar>
            <w:vAlign w:val="center"/>
            <w:hideMark/>
          </w:tcPr>
          <w:p w14:paraId="15318317" w14:textId="77777777" w:rsidR="00787EC1" w:rsidRDefault="00787EC1">
            <w:pPr>
              <w:jc w:val="center"/>
            </w:pPr>
            <w:r>
              <w:rPr>
                <w:rStyle w:val="af0"/>
              </w:rPr>
              <w:t>points</w:t>
            </w:r>
          </w:p>
        </w:tc>
        <w:tc>
          <w:tcPr>
            <w:tcW w:w="0" w:type="auto"/>
            <w:tcMar>
              <w:top w:w="90" w:type="dxa"/>
              <w:left w:w="180" w:type="dxa"/>
              <w:bottom w:w="90" w:type="dxa"/>
              <w:right w:w="180" w:type="dxa"/>
            </w:tcMar>
            <w:vAlign w:val="center"/>
            <w:hideMark/>
          </w:tcPr>
          <w:p w14:paraId="277EBFD5" w14:textId="77777777" w:rsidR="00787EC1" w:rsidRDefault="00787EC1">
            <w:pPr>
              <w:jc w:val="center"/>
            </w:pPr>
            <w:r>
              <w:t>旋转矩形的</w:t>
            </w:r>
            <w:r>
              <w:rPr>
                <w:rStyle w:val="af0"/>
              </w:rPr>
              <w:t>4****个顶点坐标</w:t>
            </w:r>
            <w:r>
              <w:t>，格式为 [[x1,y1],[x2,y2],[x3,y3],[x4,y4]]。坐标系采用图像像素坐标系，</w:t>
            </w:r>
            <w:r>
              <w:rPr>
                <w:rStyle w:val="af0"/>
              </w:rPr>
              <w:t>原点为图像左上角</w:t>
            </w:r>
            <w:r>
              <w:t>，x 向右为正，y 向下为正。4 个顶点须按</w:t>
            </w:r>
            <w:r>
              <w:rPr>
                <w:rStyle w:val="af0"/>
              </w:rPr>
              <w:t>顺时针或逆时针连续顺序</w:t>
            </w:r>
            <w:r>
              <w:t>排列，构成闭合四边形。所有坐标值须为浮点数，建议保留小数点后至少 2 位。</w:t>
            </w:r>
          </w:p>
        </w:tc>
      </w:tr>
      <w:tr w:rsidR="00787EC1" w14:paraId="6307D25A" w14:textId="77777777">
        <w:tc>
          <w:tcPr>
            <w:tcW w:w="0" w:type="auto"/>
            <w:tcMar>
              <w:top w:w="90" w:type="dxa"/>
              <w:left w:w="180" w:type="dxa"/>
              <w:bottom w:w="90" w:type="dxa"/>
              <w:right w:w="180" w:type="dxa"/>
            </w:tcMar>
            <w:vAlign w:val="center"/>
            <w:hideMark/>
          </w:tcPr>
          <w:p w14:paraId="30AB9CBD" w14:textId="77777777" w:rsidR="00787EC1" w:rsidRDefault="00787EC1">
            <w:pPr>
              <w:jc w:val="center"/>
            </w:pPr>
            <w:r>
              <w:rPr>
                <w:rStyle w:val="af0"/>
              </w:rPr>
              <w:t>score</w:t>
            </w:r>
          </w:p>
        </w:tc>
        <w:tc>
          <w:tcPr>
            <w:tcW w:w="0" w:type="auto"/>
            <w:tcMar>
              <w:top w:w="90" w:type="dxa"/>
              <w:left w:w="180" w:type="dxa"/>
              <w:bottom w:w="90" w:type="dxa"/>
              <w:right w:w="180" w:type="dxa"/>
            </w:tcMar>
            <w:vAlign w:val="center"/>
            <w:hideMark/>
          </w:tcPr>
          <w:p w14:paraId="42A8DBDF" w14:textId="77777777" w:rsidR="00787EC1" w:rsidRDefault="00787EC1">
            <w:pPr>
              <w:jc w:val="center"/>
            </w:pPr>
            <w:r>
              <w:t>模型对该检测结果的置信度得分，取值范围为</w:t>
            </w:r>
            <w:r>
              <w:rPr>
                <w:rStyle w:val="apple-converted-space"/>
              </w:rPr>
              <w:t> </w:t>
            </w:r>
            <w:r>
              <w:rPr>
                <w:rStyle w:val="af0"/>
              </w:rPr>
              <w:t>[0.0, 1.0]</w:t>
            </w:r>
            <w:r>
              <w:t>。评分脚本将依据此分数对所有预测框进行降序排序并计算 AP。</w:t>
            </w:r>
          </w:p>
        </w:tc>
      </w:tr>
    </w:tbl>
    <w:p w14:paraId="57DDA989" w14:textId="77777777" w:rsidR="00F86978" w:rsidRDefault="00F86978" w:rsidP="00F86978">
      <w:pPr>
        <w:pStyle w:val="1"/>
        <w:shd w:val="clear" w:color="auto" w:fill="FFFFFF"/>
        <w:spacing w:before="0" w:after="0"/>
        <w:rPr>
          <w:rFonts w:ascii="Helvetica Neue" w:hAnsi="Helvetica Neue"/>
          <w:color w:val="333333"/>
          <w:sz w:val="30"/>
          <w:szCs w:val="30"/>
        </w:rPr>
      </w:pPr>
      <w:r>
        <w:br/>
      </w:r>
      <w:r>
        <w:br/>
      </w:r>
      <w:r>
        <w:br/>
      </w:r>
      <w:r>
        <w:rPr>
          <w:rFonts w:ascii="Helvetica Neue" w:hAnsi="Helvetica Neue"/>
          <w:color w:val="333333"/>
          <w:sz w:val="30"/>
          <w:szCs w:val="30"/>
        </w:rPr>
        <w:t>评测</w:t>
      </w:r>
    </w:p>
    <w:p w14:paraId="6DBDC94E"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评测应明确只使用四个</w:t>
      </w:r>
      <w:r>
        <w:rPr>
          <w:rFonts w:ascii="Helvetica Neue" w:hAnsi="Helvetica Neue"/>
          <w:color w:val="333333"/>
          <w:sz w:val="21"/>
          <w:szCs w:val="21"/>
        </w:rPr>
        <w:t>points</w:t>
      </w:r>
      <w:r>
        <w:rPr>
          <w:rFonts w:ascii="Helvetica Neue" w:hAnsi="Helvetica Neue"/>
          <w:color w:val="333333"/>
          <w:sz w:val="21"/>
          <w:szCs w:val="21"/>
        </w:rPr>
        <w:t>，</w:t>
      </w:r>
      <w:r>
        <w:rPr>
          <w:rFonts w:ascii="Helvetica Neue" w:hAnsi="Helvetica Neue"/>
          <w:color w:val="333333"/>
          <w:sz w:val="21"/>
          <w:szCs w:val="21"/>
        </w:rPr>
        <w:t>direction</w:t>
      </w:r>
      <w:r>
        <w:rPr>
          <w:rFonts w:ascii="Helvetica Neue" w:hAnsi="Helvetica Neue"/>
          <w:color w:val="333333"/>
          <w:sz w:val="21"/>
          <w:szCs w:val="21"/>
        </w:rPr>
        <w:t>不是必需字段。</w:t>
      </w:r>
    </w:p>
    <w:p w14:paraId="24E09BB1" w14:textId="77777777" w:rsidR="00F86978" w:rsidRDefault="00F86978" w:rsidP="00F86978">
      <w:pPr>
        <w:pStyle w:val="2"/>
        <w:shd w:val="clear" w:color="auto" w:fill="FFFFFF"/>
        <w:spacing w:before="240" w:after="120"/>
        <w:rPr>
          <w:rFonts w:ascii="Helvetica Neue" w:hAnsi="Helvetica Neue"/>
          <w:color w:val="333333"/>
          <w:sz w:val="30"/>
          <w:szCs w:val="30"/>
        </w:rPr>
      </w:pPr>
      <w:r>
        <w:rPr>
          <w:rFonts w:ascii="Helvetica Neue" w:hAnsi="Helvetica Neue"/>
          <w:color w:val="333333"/>
          <w:sz w:val="30"/>
          <w:szCs w:val="30"/>
        </w:rPr>
        <w:t>一、评测标准</w:t>
      </w:r>
    </w:p>
    <w:p w14:paraId="57C18D6C" w14:textId="77777777" w:rsidR="00F86978" w:rsidRDefault="00F86978" w:rsidP="00F86978">
      <w:pPr>
        <w:pStyle w:val="ae"/>
        <w:shd w:val="clear" w:color="auto" w:fill="FFFFFF"/>
        <w:spacing w:before="0" w:beforeAutospacing="0" w:after="0" w:afterAutospacing="0" w:line="390" w:lineRule="atLeast"/>
        <w:rPr>
          <w:rFonts w:ascii="Helvetica Neue" w:hAnsi="Helvetica Neue"/>
          <w:color w:val="333333"/>
          <w:sz w:val="21"/>
          <w:szCs w:val="21"/>
        </w:rPr>
      </w:pPr>
      <w:r>
        <w:rPr>
          <w:rFonts w:ascii="Helvetica Neue" w:hAnsi="Helvetica Neue"/>
          <w:color w:val="333333"/>
          <w:sz w:val="21"/>
          <w:szCs w:val="21"/>
        </w:rPr>
        <w:t>本赛题采用平均精度均值（</w:t>
      </w:r>
      <w:r>
        <w:rPr>
          <w:rFonts w:ascii="Helvetica Neue" w:hAnsi="Helvetica Neue"/>
          <w:color w:val="333333"/>
          <w:sz w:val="21"/>
          <w:szCs w:val="21"/>
        </w:rPr>
        <w:t>mean Average Precision</w:t>
      </w:r>
      <w:r>
        <w:rPr>
          <w:rFonts w:ascii="Helvetica Neue" w:hAnsi="Helvetica Neue"/>
          <w:color w:val="333333"/>
          <w:sz w:val="21"/>
          <w:szCs w:val="21"/>
        </w:rPr>
        <w:t>，</w:t>
      </w:r>
      <w:proofErr w:type="spellStart"/>
      <w:r>
        <w:rPr>
          <w:rFonts w:ascii="Helvetica Neue" w:hAnsi="Helvetica Neue"/>
          <w:color w:val="333333"/>
          <w:sz w:val="21"/>
          <w:szCs w:val="21"/>
        </w:rPr>
        <w:t>mAP</w:t>
      </w:r>
      <w:proofErr w:type="spellEnd"/>
      <w:r>
        <w:rPr>
          <w:rFonts w:ascii="Helvetica Neue" w:hAnsi="Helvetica Neue"/>
          <w:color w:val="333333"/>
          <w:sz w:val="21"/>
          <w:szCs w:val="21"/>
        </w:rPr>
        <w:t>）作为唯一量化排名指标。评测参考</w:t>
      </w:r>
      <w:r>
        <w:rPr>
          <w:rFonts w:ascii="Helvetica Neue" w:hAnsi="Helvetica Neue"/>
          <w:color w:val="333333"/>
          <w:sz w:val="21"/>
          <w:szCs w:val="21"/>
        </w:rPr>
        <w:t xml:space="preserve"> COCO </w:t>
      </w:r>
      <w:r>
        <w:rPr>
          <w:rFonts w:ascii="Helvetica Neue" w:hAnsi="Helvetica Neue"/>
          <w:color w:val="333333"/>
          <w:sz w:val="21"/>
          <w:szCs w:val="21"/>
        </w:rPr>
        <w:t>的</w:t>
      </w:r>
      <w:r>
        <w:rPr>
          <w:rFonts w:ascii="Helvetica Neue" w:hAnsi="Helvetica Neue"/>
          <w:color w:val="333333"/>
          <w:sz w:val="21"/>
          <w:szCs w:val="21"/>
        </w:rPr>
        <w:t xml:space="preserve"> AP </w:t>
      </w:r>
      <w:r>
        <w:rPr>
          <w:rFonts w:ascii="Helvetica Neue" w:hAnsi="Helvetica Neue"/>
          <w:color w:val="333333"/>
          <w:sz w:val="21"/>
          <w:szCs w:val="21"/>
        </w:rPr>
        <w:t>计算方式，并针对旋转框与矩形框统一采用四点多边形</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。核心</w:t>
      </w:r>
      <w:r>
        <w:rPr>
          <w:rFonts w:ascii="Helvetica Neue" w:hAnsi="Helvetica Neue"/>
          <w:color w:val="333333"/>
          <w:sz w:val="21"/>
          <w:szCs w:val="21"/>
        </w:rPr>
        <w:lastRenderedPageBreak/>
        <w:t>指标为</w:t>
      </w:r>
      <w:r>
        <w:rPr>
          <w:rStyle w:val="apple-converted-space"/>
          <w:rFonts w:ascii="Helvetica Neue" w:hAnsi="Helvetica Neue"/>
          <w:color w:val="333333"/>
          <w:sz w:val="21"/>
          <w:szCs w:val="21"/>
        </w:rPr>
        <w:t> </w:t>
      </w:r>
      <w:r>
        <w:rPr>
          <w:rFonts w:ascii="Helvetica Neue" w:hAnsi="Helvetica Neue"/>
          <w:color w:val="333333"/>
          <w:sz w:val="21"/>
          <w:szCs w:val="21"/>
        </w:rPr>
        <w:t>。</w:t>
      </w:r>
      <w:r>
        <w:rPr>
          <w:rFonts w:ascii="Helvetica Neue" w:hAnsi="Helvetica Neue"/>
          <w:color w:val="333333"/>
          <w:sz w:val="21"/>
          <w:szCs w:val="21"/>
        </w:rPr>
        <w:br/>
      </w:r>
      <w:r>
        <w:rPr>
          <w:rFonts w:ascii="Helvetica Neue" w:hAnsi="Helvetica Neue"/>
          <w:color w:val="333333"/>
          <w:sz w:val="21"/>
          <w:szCs w:val="21"/>
        </w:rPr>
        <w:t>最终排名分数为固定</w:t>
      </w:r>
      <w:r>
        <w:rPr>
          <w:rFonts w:ascii="Helvetica Neue" w:hAnsi="Helvetica Neue"/>
          <w:color w:val="333333"/>
          <w:sz w:val="21"/>
          <w:szCs w:val="21"/>
        </w:rPr>
        <w:t xml:space="preserve"> 9 </w:t>
      </w:r>
      <w:r>
        <w:rPr>
          <w:rFonts w:ascii="Helvetica Neue" w:hAnsi="Helvetica Neue"/>
          <w:color w:val="333333"/>
          <w:sz w:val="21"/>
          <w:szCs w:val="21"/>
        </w:rPr>
        <w:t>个舰船类别在</w:t>
      </w:r>
      <w:r>
        <w:rPr>
          <w:rFonts w:ascii="Helvetica Neue" w:hAnsi="Helvetica Neue"/>
          <w:color w:val="333333"/>
          <w:sz w:val="21"/>
          <w:szCs w:val="21"/>
        </w:rPr>
        <w:t xml:space="preserve"> 10 </w:t>
      </w:r>
      <w:r>
        <w:rPr>
          <w:rFonts w:ascii="Helvetica Neue" w:hAnsi="Helvetica Neue"/>
          <w:color w:val="333333"/>
          <w:sz w:val="21"/>
          <w:szCs w:val="21"/>
        </w:rPr>
        <w:t>个</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 xml:space="preserve"> </w:t>
      </w:r>
      <w:r>
        <w:rPr>
          <w:rFonts w:ascii="Helvetica Neue" w:hAnsi="Helvetica Neue"/>
          <w:color w:val="333333"/>
          <w:sz w:val="21"/>
          <w:szCs w:val="21"/>
        </w:rPr>
        <w:t>阈值下</w:t>
      </w:r>
      <w:r>
        <w:rPr>
          <w:rFonts w:ascii="Helvetica Neue" w:hAnsi="Helvetica Neue"/>
          <w:color w:val="333333"/>
          <w:sz w:val="21"/>
          <w:szCs w:val="21"/>
        </w:rPr>
        <w:t xml:space="preserve"> AP </w:t>
      </w:r>
      <w:r>
        <w:rPr>
          <w:rFonts w:ascii="Helvetica Neue" w:hAnsi="Helvetica Neue"/>
          <w:color w:val="333333"/>
          <w:sz w:val="21"/>
          <w:szCs w:val="21"/>
        </w:rPr>
        <w:t>的算术平均值，共平均</w:t>
      </w:r>
      <w:r>
        <w:rPr>
          <w:rFonts w:ascii="Helvetica Neue" w:hAnsi="Helvetica Neue"/>
          <w:color w:val="333333"/>
          <w:sz w:val="21"/>
          <w:szCs w:val="21"/>
        </w:rPr>
        <w:t xml:space="preserve"> 90 </w:t>
      </w:r>
      <w:r>
        <w:rPr>
          <w:rFonts w:ascii="Helvetica Neue" w:hAnsi="Helvetica Neue"/>
          <w:color w:val="333333"/>
          <w:sz w:val="21"/>
          <w:szCs w:val="21"/>
        </w:rPr>
        <w:t>个</w:t>
      </w:r>
      <w:r>
        <w:rPr>
          <w:rFonts w:ascii="Helvetica Neue" w:hAnsi="Helvetica Neue"/>
          <w:color w:val="333333"/>
          <w:sz w:val="21"/>
          <w:szCs w:val="21"/>
        </w:rPr>
        <w:t>“</w:t>
      </w:r>
      <w:r>
        <w:rPr>
          <w:rFonts w:ascii="Helvetica Neue" w:hAnsi="Helvetica Neue"/>
          <w:color w:val="333333"/>
          <w:sz w:val="21"/>
          <w:szCs w:val="21"/>
        </w:rPr>
        <w:t>类别</w:t>
      </w:r>
      <w:r>
        <w:rPr>
          <w:rFonts w:ascii="Helvetica Neue" w:hAnsi="Helvetica Neue"/>
          <w:color w:val="333333"/>
          <w:sz w:val="21"/>
          <w:szCs w:val="21"/>
        </w:rPr>
        <w:t>-</w:t>
      </w:r>
      <w:proofErr w:type="spellStart"/>
      <w:r>
        <w:rPr>
          <w:rFonts w:ascii="Helvetica Neue" w:hAnsi="Helvetica Neue"/>
          <w:color w:val="333333"/>
          <w:sz w:val="21"/>
          <w:szCs w:val="21"/>
        </w:rPr>
        <w:t>IoU</w:t>
      </w:r>
      <w:proofErr w:type="spellEnd"/>
      <w:r>
        <w:rPr>
          <w:rFonts w:ascii="Helvetica Neue" w:hAnsi="Helvetica Neue"/>
          <w:color w:val="333333"/>
          <w:sz w:val="21"/>
          <w:szCs w:val="21"/>
        </w:rPr>
        <w:t>阈值</w:t>
      </w:r>
      <w:r>
        <w:rPr>
          <w:rFonts w:ascii="Helvetica Neue" w:hAnsi="Helvetica Neue"/>
          <w:color w:val="333333"/>
          <w:sz w:val="21"/>
          <w:szCs w:val="21"/>
        </w:rPr>
        <w:t>”</w:t>
      </w:r>
      <w:r>
        <w:rPr>
          <w:rFonts w:ascii="Helvetica Neue" w:hAnsi="Helvetica Neue"/>
          <w:color w:val="333333"/>
          <w:sz w:val="21"/>
          <w:szCs w:val="21"/>
        </w:rPr>
        <w:t>结果。评分使用双精度原值，排行榜展示时可按平台规则保留小数位。</w:t>
      </w:r>
      <w:r>
        <w:rPr>
          <w:rFonts w:ascii="Helvetica Neue" w:hAnsi="Helvetica Neue"/>
          <w:color w:val="333333"/>
          <w:sz w:val="21"/>
          <w:szCs w:val="21"/>
        </w:rPr>
        <w:br/>
      </w:r>
      <w:r>
        <w:rPr>
          <w:rFonts w:ascii="Helvetica Neue" w:hAnsi="Helvetica Neue"/>
          <w:color w:val="333333"/>
          <w:sz w:val="21"/>
          <w:szCs w:val="21"/>
        </w:rPr>
        <w:t>固定类别为：散装货船、集装箱船、液体运输船、渔船、杂货船、驱逐舰、护卫舰、保障船、航母。</w:t>
      </w:r>
      <w:r>
        <w:rPr>
          <w:rFonts w:ascii="Helvetica Neue" w:hAnsi="Helvetica Neue"/>
          <w:color w:val="333333"/>
          <w:sz w:val="21"/>
          <w:szCs w:val="21"/>
        </w:rPr>
        <w:br/>
      </w:r>
      <w:r>
        <w:rPr>
          <w:rStyle w:val="af0"/>
          <w:rFonts w:ascii="Helvetica Neue" w:hAnsi="Helvetica Neue"/>
          <w:color w:val="333333"/>
          <w:sz w:val="21"/>
          <w:szCs w:val="21"/>
        </w:rPr>
        <w:t xml:space="preserve">(1) </w:t>
      </w:r>
      <w:r>
        <w:rPr>
          <w:rStyle w:val="af0"/>
          <w:rFonts w:ascii="Helvetica Neue" w:hAnsi="Helvetica Neue"/>
          <w:color w:val="333333"/>
          <w:sz w:val="21"/>
          <w:szCs w:val="21"/>
        </w:rPr>
        <w:t>基础评估单元定义（</w:t>
      </w:r>
      <w:r>
        <w:rPr>
          <w:rStyle w:val="af0"/>
          <w:rFonts w:ascii="Helvetica Neue" w:hAnsi="Helvetica Neue"/>
          <w:color w:val="333333"/>
          <w:sz w:val="21"/>
          <w:szCs w:val="21"/>
        </w:rPr>
        <w:t>TP / FP / FN</w:t>
      </w:r>
      <w:r>
        <w:rPr>
          <w:rStyle w:val="af0"/>
          <w:rFonts w:ascii="Helvetica Neue" w:hAnsi="Helvetica Neue"/>
          <w:color w:val="333333"/>
          <w:sz w:val="21"/>
          <w:szCs w:val="21"/>
        </w:rPr>
        <w:t>）</w:t>
      </w:r>
      <w:r>
        <w:rPr>
          <w:rFonts w:ascii="Helvetica Neue" w:hAnsi="Helvetica Neue"/>
          <w:color w:val="333333"/>
          <w:sz w:val="21"/>
          <w:szCs w:val="21"/>
        </w:rPr>
        <w:br/>
      </w:r>
      <w:r>
        <w:rPr>
          <w:rFonts w:ascii="Helvetica Neue" w:hAnsi="Helvetica Neue"/>
          <w:color w:val="333333"/>
          <w:sz w:val="21"/>
          <w:szCs w:val="21"/>
        </w:rPr>
        <w:t>目标检测评测不使用真负例（</w:t>
      </w:r>
      <w:r>
        <w:rPr>
          <w:rFonts w:ascii="Helvetica Neue" w:hAnsi="Helvetica Neue"/>
          <w:color w:val="333333"/>
          <w:sz w:val="21"/>
          <w:szCs w:val="21"/>
        </w:rPr>
        <w:t>TN</w:t>
      </w:r>
      <w:r>
        <w:rPr>
          <w:rFonts w:ascii="Helvetica Neue" w:hAnsi="Helvetica Neue"/>
          <w:color w:val="333333"/>
          <w:sz w:val="21"/>
          <w:szCs w:val="21"/>
        </w:rPr>
        <w:t>）。匹配在</w:t>
      </w:r>
      <w:r>
        <w:rPr>
          <w:rFonts w:ascii="Helvetica Neue" w:hAnsi="Helvetica Neue"/>
          <w:color w:val="333333"/>
          <w:sz w:val="21"/>
          <w:szCs w:val="21"/>
        </w:rPr>
        <w:t>“</w:t>
      </w:r>
      <w:r>
        <w:rPr>
          <w:rFonts w:ascii="Helvetica Neue" w:hAnsi="Helvetica Neue"/>
          <w:color w:val="333333"/>
          <w:sz w:val="21"/>
          <w:szCs w:val="21"/>
        </w:rPr>
        <w:t>同一图像、同一类别</w:t>
      </w:r>
      <w:r>
        <w:rPr>
          <w:rFonts w:ascii="Helvetica Neue" w:hAnsi="Helvetica Neue"/>
          <w:color w:val="333333"/>
          <w:sz w:val="21"/>
          <w:szCs w:val="21"/>
        </w:rPr>
        <w:t>”</w:t>
      </w:r>
      <w:r>
        <w:rPr>
          <w:rFonts w:ascii="Helvetica Neue" w:hAnsi="Helvetica Neue"/>
          <w:color w:val="333333"/>
          <w:sz w:val="21"/>
          <w:szCs w:val="21"/>
        </w:rPr>
        <w:t>内进行；类别错误不会跨类别匹配。</w:t>
      </w:r>
      <w:r>
        <w:rPr>
          <w:rFonts w:ascii="Helvetica Neue" w:hAnsi="Helvetica Neue"/>
          <w:color w:val="333333"/>
          <w:sz w:val="21"/>
          <w:szCs w:val="21"/>
        </w:rPr>
        <w:br/>
      </w:r>
      <w:r>
        <w:rPr>
          <w:rFonts w:ascii="Helvetica Neue" w:hAnsi="Helvetica Neue"/>
          <w:color w:val="333333"/>
          <w:sz w:val="21"/>
          <w:szCs w:val="21"/>
        </w:rPr>
        <w:t>真正例（</w:t>
      </w:r>
      <w:r>
        <w:rPr>
          <w:rFonts w:ascii="Helvetica Neue" w:hAnsi="Helvetica Neue"/>
          <w:color w:val="333333"/>
          <w:sz w:val="21"/>
          <w:szCs w:val="21"/>
        </w:rPr>
        <w:t>True Positive</w:t>
      </w:r>
      <w:r>
        <w:rPr>
          <w:rFonts w:ascii="Helvetica Neue" w:hAnsi="Helvetica Neue"/>
          <w:color w:val="333333"/>
          <w:sz w:val="21"/>
          <w:szCs w:val="21"/>
        </w:rPr>
        <w:t>，</w:t>
      </w:r>
      <w:r>
        <w:rPr>
          <w:rFonts w:ascii="Helvetica Neue" w:hAnsi="Helvetica Neue"/>
          <w:color w:val="333333"/>
          <w:sz w:val="21"/>
          <w:szCs w:val="21"/>
        </w:rPr>
        <w:t>TP</w:t>
      </w:r>
      <w:r>
        <w:rPr>
          <w:rFonts w:ascii="Helvetica Neue" w:hAnsi="Helvetica Neue"/>
          <w:color w:val="333333"/>
          <w:sz w:val="21"/>
          <w:szCs w:val="21"/>
        </w:rPr>
        <w:t>）：预测框与一个尚未匹配的同类别真实框之间的多边形</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 xml:space="preserve"> </w:t>
      </w:r>
      <w:r>
        <w:rPr>
          <w:rFonts w:ascii="Helvetica Neue" w:hAnsi="Helvetica Neue"/>
          <w:color w:val="333333"/>
          <w:sz w:val="21"/>
          <w:szCs w:val="21"/>
        </w:rPr>
        <w:t>大于或等于当前阈值。每个预测框最多匹配一个真实框，每个真实框最多被一个预测框匹配。</w:t>
      </w:r>
      <w:r>
        <w:rPr>
          <w:rFonts w:ascii="Helvetica Neue" w:hAnsi="Helvetica Neue"/>
          <w:color w:val="333333"/>
          <w:sz w:val="21"/>
          <w:szCs w:val="21"/>
        </w:rPr>
        <w:br/>
      </w:r>
      <w:r>
        <w:rPr>
          <w:rFonts w:ascii="Helvetica Neue" w:hAnsi="Helvetica Neue"/>
          <w:color w:val="333333"/>
          <w:sz w:val="21"/>
          <w:szCs w:val="21"/>
        </w:rPr>
        <w:t>假正例（</w:t>
      </w:r>
      <w:r>
        <w:rPr>
          <w:rFonts w:ascii="Helvetica Neue" w:hAnsi="Helvetica Neue"/>
          <w:color w:val="333333"/>
          <w:sz w:val="21"/>
          <w:szCs w:val="21"/>
        </w:rPr>
        <w:t>False Positive</w:t>
      </w:r>
      <w:r>
        <w:rPr>
          <w:rFonts w:ascii="Helvetica Neue" w:hAnsi="Helvetica Neue"/>
          <w:color w:val="333333"/>
          <w:sz w:val="21"/>
          <w:szCs w:val="21"/>
        </w:rPr>
        <w:t>，</w:t>
      </w:r>
      <w:r>
        <w:rPr>
          <w:rFonts w:ascii="Helvetica Neue" w:hAnsi="Helvetica Neue"/>
          <w:color w:val="333333"/>
          <w:sz w:val="21"/>
          <w:szCs w:val="21"/>
        </w:rPr>
        <w:t>FP</w:t>
      </w:r>
      <w:r>
        <w:rPr>
          <w:rFonts w:ascii="Helvetica Neue" w:hAnsi="Helvetica Neue"/>
          <w:color w:val="333333"/>
          <w:sz w:val="21"/>
          <w:szCs w:val="21"/>
        </w:rPr>
        <w:t>）：预测框未能匹配任何尚未匹配的同类别真实框，或属于对同一真实框的重复检测。类别预测错误时，该预测在其预测类别中计为</w:t>
      </w:r>
      <w:r>
        <w:rPr>
          <w:rFonts w:ascii="Helvetica Neue" w:hAnsi="Helvetica Neue"/>
          <w:color w:val="333333"/>
          <w:sz w:val="21"/>
          <w:szCs w:val="21"/>
        </w:rPr>
        <w:t xml:space="preserve"> FP</w:t>
      </w:r>
      <w:r>
        <w:rPr>
          <w:rFonts w:ascii="Helvetica Neue" w:hAnsi="Helvetica Neue"/>
          <w:color w:val="333333"/>
          <w:sz w:val="21"/>
          <w:szCs w:val="21"/>
        </w:rPr>
        <w:t>，同时原真实类别中的目标保持未匹配并最终计为</w:t>
      </w:r>
      <w:r>
        <w:rPr>
          <w:rFonts w:ascii="Helvetica Neue" w:hAnsi="Helvetica Neue"/>
          <w:color w:val="333333"/>
          <w:sz w:val="21"/>
          <w:szCs w:val="21"/>
        </w:rPr>
        <w:t xml:space="preserve"> FN</w:t>
      </w:r>
      <w:r>
        <w:rPr>
          <w:rFonts w:ascii="Helvetica Neue" w:hAnsi="Helvetica Neue"/>
          <w:color w:val="333333"/>
          <w:sz w:val="21"/>
          <w:szCs w:val="21"/>
        </w:rPr>
        <w:t>。</w:t>
      </w:r>
      <w:r>
        <w:rPr>
          <w:rFonts w:ascii="Helvetica Neue" w:hAnsi="Helvetica Neue"/>
          <w:color w:val="333333"/>
          <w:sz w:val="21"/>
          <w:szCs w:val="21"/>
        </w:rPr>
        <w:br/>
      </w:r>
      <w:r>
        <w:rPr>
          <w:rFonts w:ascii="Helvetica Neue" w:hAnsi="Helvetica Neue"/>
          <w:color w:val="333333"/>
          <w:sz w:val="21"/>
          <w:szCs w:val="21"/>
        </w:rPr>
        <w:t>假负例（</w:t>
      </w:r>
      <w:r>
        <w:rPr>
          <w:rFonts w:ascii="Helvetica Neue" w:hAnsi="Helvetica Neue"/>
          <w:color w:val="333333"/>
          <w:sz w:val="21"/>
          <w:szCs w:val="21"/>
        </w:rPr>
        <w:t>False Negative</w:t>
      </w:r>
      <w:r>
        <w:rPr>
          <w:rFonts w:ascii="Helvetica Neue" w:hAnsi="Helvetica Neue"/>
          <w:color w:val="333333"/>
          <w:sz w:val="21"/>
          <w:szCs w:val="21"/>
        </w:rPr>
        <w:t>，</w:t>
      </w:r>
      <w:r>
        <w:rPr>
          <w:rFonts w:ascii="Helvetica Neue" w:hAnsi="Helvetica Neue"/>
          <w:color w:val="333333"/>
          <w:sz w:val="21"/>
          <w:szCs w:val="21"/>
        </w:rPr>
        <w:t>FN</w:t>
      </w:r>
      <w:r>
        <w:rPr>
          <w:rFonts w:ascii="Helvetica Neue" w:hAnsi="Helvetica Neue"/>
          <w:color w:val="333333"/>
          <w:sz w:val="21"/>
          <w:szCs w:val="21"/>
        </w:rPr>
        <w:t>）：某个真实框在当前类别和</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 xml:space="preserve"> </w:t>
      </w:r>
      <w:r>
        <w:rPr>
          <w:rFonts w:ascii="Helvetica Neue" w:hAnsi="Helvetica Neue"/>
          <w:color w:val="333333"/>
          <w:sz w:val="21"/>
          <w:szCs w:val="21"/>
        </w:rPr>
        <w:t>阈值下未被任何预测框成功匹配。</w:t>
      </w:r>
      <w:r>
        <w:rPr>
          <w:rFonts w:ascii="Helvetica Neue" w:hAnsi="Helvetica Neue"/>
          <w:color w:val="333333"/>
          <w:sz w:val="21"/>
          <w:szCs w:val="21"/>
        </w:rPr>
        <w:br/>
      </w:r>
      <w:r>
        <w:rPr>
          <w:rStyle w:val="af0"/>
          <w:rFonts w:ascii="Helvetica Neue" w:hAnsi="Helvetica Neue"/>
          <w:color w:val="333333"/>
          <w:sz w:val="21"/>
          <w:szCs w:val="21"/>
        </w:rPr>
        <w:t xml:space="preserve">(2) </w:t>
      </w:r>
      <w:r>
        <w:rPr>
          <w:rStyle w:val="af0"/>
          <w:rFonts w:ascii="Helvetica Neue" w:hAnsi="Helvetica Neue"/>
          <w:color w:val="333333"/>
          <w:sz w:val="21"/>
          <w:szCs w:val="21"/>
        </w:rPr>
        <w:t>按置信度排序与匹配规则</w:t>
      </w:r>
      <w:r>
        <w:rPr>
          <w:rFonts w:ascii="Helvetica Neue" w:hAnsi="Helvetica Neue"/>
          <w:color w:val="333333"/>
          <w:sz w:val="21"/>
          <w:szCs w:val="21"/>
        </w:rPr>
        <w:br/>
      </w:r>
      <w:r>
        <w:rPr>
          <w:rFonts w:ascii="Helvetica Neue" w:hAnsi="Helvetica Neue"/>
          <w:color w:val="333333"/>
          <w:sz w:val="21"/>
          <w:szCs w:val="21"/>
        </w:rPr>
        <w:t>每个类别、每张图像内的预测框先按</w:t>
      </w:r>
      <w:r>
        <w:rPr>
          <w:rFonts w:ascii="Helvetica Neue" w:hAnsi="Helvetica Neue"/>
          <w:color w:val="333333"/>
          <w:sz w:val="21"/>
          <w:szCs w:val="21"/>
        </w:rPr>
        <w:t xml:space="preserve"> score </w:t>
      </w:r>
      <w:r>
        <w:rPr>
          <w:rFonts w:ascii="Helvetica Neue" w:hAnsi="Helvetica Neue"/>
          <w:color w:val="333333"/>
          <w:sz w:val="21"/>
          <w:szCs w:val="21"/>
        </w:rPr>
        <w:t>从高到低稳定排序，并最多保留前</w:t>
      </w:r>
      <w:r>
        <w:rPr>
          <w:rFonts w:ascii="Helvetica Neue" w:hAnsi="Helvetica Neue"/>
          <w:color w:val="333333"/>
          <w:sz w:val="21"/>
          <w:szCs w:val="21"/>
        </w:rPr>
        <w:t xml:space="preserve"> 100 </w:t>
      </w:r>
      <w:r>
        <w:rPr>
          <w:rFonts w:ascii="Helvetica Neue" w:hAnsi="Helvetica Neue"/>
          <w:color w:val="333333"/>
          <w:sz w:val="21"/>
          <w:szCs w:val="21"/>
        </w:rPr>
        <w:t>个预测框（</w:t>
      </w:r>
      <w:proofErr w:type="spellStart"/>
      <w:r>
        <w:rPr>
          <w:rFonts w:ascii="Helvetica Neue" w:hAnsi="Helvetica Neue"/>
          <w:color w:val="333333"/>
          <w:sz w:val="21"/>
          <w:szCs w:val="21"/>
        </w:rPr>
        <w:t>maxDets</w:t>
      </w:r>
      <w:proofErr w:type="spellEnd"/>
      <w:r>
        <w:rPr>
          <w:rFonts w:ascii="Helvetica Neue" w:hAnsi="Helvetica Neue"/>
          <w:color w:val="333333"/>
          <w:sz w:val="21"/>
          <w:szCs w:val="21"/>
        </w:rPr>
        <w:t>=100</w:t>
      </w:r>
      <w:r>
        <w:rPr>
          <w:rFonts w:ascii="Helvetica Neue" w:hAnsi="Helvetica Neue"/>
          <w:color w:val="333333"/>
          <w:sz w:val="21"/>
          <w:szCs w:val="21"/>
        </w:rPr>
        <w:t>）。随后在该类别的全部图像范围内按</w:t>
      </w:r>
      <w:r>
        <w:rPr>
          <w:rFonts w:ascii="Helvetica Neue" w:hAnsi="Helvetica Neue"/>
          <w:color w:val="333333"/>
          <w:sz w:val="21"/>
          <w:szCs w:val="21"/>
        </w:rPr>
        <w:t xml:space="preserve"> score </w:t>
      </w:r>
      <w:r>
        <w:rPr>
          <w:rFonts w:ascii="Helvetica Neue" w:hAnsi="Helvetica Neue"/>
          <w:color w:val="333333"/>
          <w:sz w:val="21"/>
          <w:szCs w:val="21"/>
        </w:rPr>
        <w:t>降序累计</w:t>
      </w:r>
      <w:r>
        <w:rPr>
          <w:rFonts w:ascii="Helvetica Neue" w:hAnsi="Helvetica Neue"/>
          <w:color w:val="333333"/>
          <w:sz w:val="21"/>
          <w:szCs w:val="21"/>
        </w:rPr>
        <w:t xml:space="preserve"> TP/FP</w:t>
      </w:r>
      <w:r>
        <w:rPr>
          <w:rFonts w:ascii="Helvetica Neue" w:hAnsi="Helvetica Neue"/>
          <w:color w:val="333333"/>
          <w:sz w:val="21"/>
          <w:szCs w:val="21"/>
        </w:rPr>
        <w:t>；分数相同时，按固定测试图像顺序及预测框在提交文件中的原始顺序确定先后，保证结果可复现。</w:t>
      </w:r>
      <w:r>
        <w:rPr>
          <w:rFonts w:ascii="Helvetica Neue" w:hAnsi="Helvetica Neue"/>
          <w:color w:val="333333"/>
          <w:sz w:val="21"/>
          <w:szCs w:val="21"/>
        </w:rPr>
        <w:br/>
      </w:r>
      <w:r>
        <w:rPr>
          <w:rFonts w:ascii="Helvetica Neue" w:hAnsi="Helvetica Neue"/>
          <w:color w:val="333333"/>
          <w:sz w:val="21"/>
          <w:szCs w:val="21"/>
        </w:rPr>
        <w:t>对每个预测框，仅在同一图像、同一类别的尚未匹配真实框中寻找</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 xml:space="preserve"> </w:t>
      </w:r>
      <w:r>
        <w:rPr>
          <w:rFonts w:ascii="Helvetica Neue" w:hAnsi="Helvetica Neue"/>
          <w:color w:val="333333"/>
          <w:sz w:val="21"/>
          <w:szCs w:val="21"/>
        </w:rPr>
        <w:t>最大者。若最大</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 xml:space="preserve"> </w:t>
      </w:r>
      <w:r>
        <w:rPr>
          <w:rFonts w:ascii="Helvetica Neue" w:hAnsi="Helvetica Neue"/>
          <w:color w:val="333333"/>
          <w:sz w:val="21"/>
          <w:szCs w:val="21"/>
        </w:rPr>
        <w:t>大于或等于当前阈值，则记为</w:t>
      </w:r>
      <w:r>
        <w:rPr>
          <w:rFonts w:ascii="Helvetica Neue" w:hAnsi="Helvetica Neue"/>
          <w:color w:val="333333"/>
          <w:sz w:val="21"/>
          <w:szCs w:val="21"/>
        </w:rPr>
        <w:t xml:space="preserve"> TP </w:t>
      </w:r>
      <w:r>
        <w:rPr>
          <w:rFonts w:ascii="Helvetica Neue" w:hAnsi="Helvetica Neue"/>
          <w:color w:val="333333"/>
          <w:sz w:val="21"/>
          <w:szCs w:val="21"/>
        </w:rPr>
        <w:t>并锁定该真实框；否则记为</w:t>
      </w:r>
      <w:r>
        <w:rPr>
          <w:rFonts w:ascii="Helvetica Neue" w:hAnsi="Helvetica Neue"/>
          <w:color w:val="333333"/>
          <w:sz w:val="21"/>
          <w:szCs w:val="21"/>
        </w:rPr>
        <w:t xml:space="preserve"> FP</w:t>
      </w:r>
      <w:r>
        <w:rPr>
          <w:rFonts w:ascii="Helvetica Neue" w:hAnsi="Helvetica Neue"/>
          <w:color w:val="333333"/>
          <w:sz w:val="21"/>
          <w:szCs w:val="21"/>
        </w:rPr>
        <w:t>。每个</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 xml:space="preserve"> </w:t>
      </w:r>
      <w:r>
        <w:rPr>
          <w:rFonts w:ascii="Helvetica Neue" w:hAnsi="Helvetica Neue"/>
          <w:color w:val="333333"/>
          <w:sz w:val="21"/>
          <w:szCs w:val="21"/>
        </w:rPr>
        <w:t>阈值均重新初始化匹配状态。</w:t>
      </w:r>
      <w:r>
        <w:rPr>
          <w:rFonts w:ascii="Helvetica Neue" w:hAnsi="Helvetica Neue"/>
          <w:color w:val="333333"/>
          <w:sz w:val="21"/>
          <w:szCs w:val="21"/>
        </w:rPr>
        <w:br/>
      </w:r>
      <w:r>
        <w:rPr>
          <w:rFonts w:ascii="Helvetica Neue" w:hAnsi="Helvetica Neue"/>
          <w:color w:val="333333"/>
          <w:sz w:val="21"/>
          <w:szCs w:val="21"/>
        </w:rPr>
        <w:t>真实标注中的</w:t>
      </w:r>
      <w:r>
        <w:rPr>
          <w:rFonts w:ascii="Helvetica Neue" w:hAnsi="Helvetica Neue"/>
          <w:color w:val="333333"/>
          <w:sz w:val="21"/>
          <w:szCs w:val="21"/>
        </w:rPr>
        <w:t xml:space="preserve"> </w:t>
      </w:r>
      <w:proofErr w:type="spellStart"/>
      <w:r>
        <w:rPr>
          <w:rFonts w:ascii="Helvetica Neue" w:hAnsi="Helvetica Neue"/>
          <w:color w:val="333333"/>
          <w:sz w:val="21"/>
          <w:szCs w:val="21"/>
        </w:rPr>
        <w:t>shape_type</w:t>
      </w:r>
      <w:proofErr w:type="spellEnd"/>
      <w:r>
        <w:rPr>
          <w:rFonts w:ascii="Helvetica Neue" w:hAnsi="Helvetica Neue"/>
          <w:color w:val="333333"/>
          <w:sz w:val="21"/>
          <w:szCs w:val="21"/>
        </w:rPr>
        <w:t xml:space="preserve"> </w:t>
      </w:r>
      <w:r>
        <w:rPr>
          <w:rFonts w:ascii="Helvetica Neue" w:hAnsi="Helvetica Neue"/>
          <w:color w:val="333333"/>
          <w:sz w:val="21"/>
          <w:szCs w:val="21"/>
        </w:rPr>
        <w:t>为</w:t>
      </w:r>
      <w:r>
        <w:rPr>
          <w:rFonts w:ascii="Helvetica Neue" w:hAnsi="Helvetica Neue"/>
          <w:color w:val="333333"/>
          <w:sz w:val="21"/>
          <w:szCs w:val="21"/>
        </w:rPr>
        <w:t xml:space="preserve"> rotation </w:t>
      </w:r>
      <w:r>
        <w:rPr>
          <w:rFonts w:ascii="Helvetica Neue" w:hAnsi="Helvetica Neue"/>
          <w:color w:val="333333"/>
          <w:sz w:val="21"/>
          <w:szCs w:val="21"/>
        </w:rPr>
        <w:t>或</w:t>
      </w:r>
      <w:r>
        <w:rPr>
          <w:rFonts w:ascii="Helvetica Neue" w:hAnsi="Helvetica Neue"/>
          <w:color w:val="333333"/>
          <w:sz w:val="21"/>
          <w:szCs w:val="21"/>
        </w:rPr>
        <w:t xml:space="preserve"> rectangle </w:t>
      </w:r>
      <w:r>
        <w:rPr>
          <w:rFonts w:ascii="Helvetica Neue" w:hAnsi="Helvetica Neue"/>
          <w:color w:val="333333"/>
          <w:sz w:val="21"/>
          <w:szCs w:val="21"/>
        </w:rPr>
        <w:t>时均参与评测，两者都使用</w:t>
      </w:r>
      <w:r>
        <w:rPr>
          <w:rFonts w:ascii="Helvetica Neue" w:hAnsi="Helvetica Neue"/>
          <w:color w:val="333333"/>
          <w:sz w:val="21"/>
          <w:szCs w:val="21"/>
        </w:rPr>
        <w:t xml:space="preserve"> points </w:t>
      </w:r>
      <w:r>
        <w:rPr>
          <w:rFonts w:ascii="Helvetica Neue" w:hAnsi="Helvetica Neue"/>
          <w:color w:val="333333"/>
          <w:sz w:val="21"/>
          <w:szCs w:val="21"/>
        </w:rPr>
        <w:t>给出的</w:t>
      </w:r>
      <w:r>
        <w:rPr>
          <w:rFonts w:ascii="Helvetica Neue" w:hAnsi="Helvetica Neue"/>
          <w:color w:val="333333"/>
          <w:sz w:val="21"/>
          <w:szCs w:val="21"/>
        </w:rPr>
        <w:t xml:space="preserve"> 4 </w:t>
      </w:r>
      <w:r>
        <w:rPr>
          <w:rFonts w:ascii="Helvetica Neue" w:hAnsi="Helvetica Neue"/>
          <w:color w:val="333333"/>
          <w:sz w:val="21"/>
          <w:szCs w:val="21"/>
        </w:rPr>
        <w:t>个顶点构造多边形并计算</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。其他</w:t>
      </w:r>
      <w:r>
        <w:rPr>
          <w:rFonts w:ascii="Helvetica Neue" w:hAnsi="Helvetica Neue"/>
          <w:color w:val="333333"/>
          <w:sz w:val="21"/>
          <w:szCs w:val="21"/>
        </w:rPr>
        <w:t xml:space="preserve"> </w:t>
      </w:r>
      <w:proofErr w:type="spellStart"/>
      <w:r>
        <w:rPr>
          <w:rFonts w:ascii="Helvetica Neue" w:hAnsi="Helvetica Neue"/>
          <w:color w:val="333333"/>
          <w:sz w:val="21"/>
          <w:szCs w:val="21"/>
        </w:rPr>
        <w:t>shape_type</w:t>
      </w:r>
      <w:proofErr w:type="spellEnd"/>
      <w:r>
        <w:rPr>
          <w:rFonts w:ascii="Helvetica Neue" w:hAnsi="Helvetica Neue"/>
          <w:color w:val="333333"/>
          <w:sz w:val="21"/>
          <w:szCs w:val="21"/>
        </w:rPr>
        <w:t>、缺失标注文件、未知真实类别或非法多边形均视为评测数据错误，评测程序应立即终止并报告，而不能静默忽略。</w:t>
      </w:r>
      <w:r>
        <w:rPr>
          <w:rFonts w:ascii="Helvetica Neue" w:hAnsi="Helvetica Neue"/>
          <w:color w:val="333333"/>
          <w:sz w:val="21"/>
          <w:szCs w:val="21"/>
        </w:rPr>
        <w:br/>
      </w:r>
      <w:r>
        <w:rPr>
          <w:rFonts w:ascii="Helvetica Neue" w:hAnsi="Helvetica Neue"/>
          <w:color w:val="333333"/>
          <w:sz w:val="21"/>
          <w:szCs w:val="21"/>
        </w:rPr>
        <w:t>多边形</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 xml:space="preserve"> = </w:t>
      </w:r>
      <w:r>
        <w:rPr>
          <w:rFonts w:ascii="Helvetica Neue" w:hAnsi="Helvetica Neue"/>
          <w:color w:val="333333"/>
          <w:sz w:val="21"/>
          <w:szCs w:val="21"/>
        </w:rPr>
        <w:t>交集面积</w:t>
      </w:r>
      <w:r>
        <w:rPr>
          <w:rFonts w:ascii="Helvetica Neue" w:hAnsi="Helvetica Neue"/>
          <w:color w:val="333333"/>
          <w:sz w:val="21"/>
          <w:szCs w:val="21"/>
        </w:rPr>
        <w:t xml:space="preserve"> / </w:t>
      </w:r>
      <w:r>
        <w:rPr>
          <w:rFonts w:ascii="Helvetica Neue" w:hAnsi="Helvetica Neue"/>
          <w:color w:val="333333"/>
          <w:sz w:val="21"/>
          <w:szCs w:val="21"/>
        </w:rPr>
        <w:t>并集面积。评分仅以</w:t>
      </w:r>
      <w:r>
        <w:rPr>
          <w:rFonts w:ascii="Helvetica Neue" w:hAnsi="Helvetica Neue"/>
          <w:color w:val="333333"/>
          <w:sz w:val="21"/>
          <w:szCs w:val="21"/>
        </w:rPr>
        <w:t xml:space="preserve"> points </w:t>
      </w:r>
      <w:r>
        <w:rPr>
          <w:rFonts w:ascii="Helvetica Neue" w:hAnsi="Helvetica Neue"/>
          <w:color w:val="333333"/>
          <w:sz w:val="21"/>
          <w:szCs w:val="21"/>
        </w:rPr>
        <w:t>构造的多边形为准，不依赖</w:t>
      </w:r>
      <w:r>
        <w:rPr>
          <w:rFonts w:ascii="Helvetica Neue" w:hAnsi="Helvetica Neue"/>
          <w:color w:val="333333"/>
          <w:sz w:val="21"/>
          <w:szCs w:val="21"/>
        </w:rPr>
        <w:t xml:space="preserve"> direction </w:t>
      </w:r>
      <w:r>
        <w:rPr>
          <w:rFonts w:ascii="Helvetica Neue" w:hAnsi="Helvetica Neue"/>
          <w:color w:val="333333"/>
          <w:sz w:val="21"/>
          <w:szCs w:val="21"/>
        </w:rPr>
        <w:t>字段；四点必须按边界连续排列，并形成有效、凸、非自交且面积大于</w:t>
      </w:r>
      <w:r>
        <w:rPr>
          <w:rFonts w:ascii="Helvetica Neue" w:hAnsi="Helvetica Neue"/>
          <w:color w:val="333333"/>
          <w:sz w:val="21"/>
          <w:szCs w:val="21"/>
        </w:rPr>
        <w:t xml:space="preserve"> 0 </w:t>
      </w:r>
      <w:r>
        <w:rPr>
          <w:rFonts w:ascii="Helvetica Neue" w:hAnsi="Helvetica Neue"/>
          <w:color w:val="333333"/>
          <w:sz w:val="21"/>
          <w:szCs w:val="21"/>
        </w:rPr>
        <w:t>的多边形。坐标轻微超出图像边界时使用原值计算，不自动裁剪，也不单独据此拒绝。</w:t>
      </w:r>
      <w:r>
        <w:rPr>
          <w:rFonts w:ascii="Helvetica Neue" w:hAnsi="Helvetica Neue"/>
          <w:color w:val="333333"/>
          <w:sz w:val="21"/>
          <w:szCs w:val="21"/>
        </w:rPr>
        <w:br/>
      </w:r>
      <w:r>
        <w:rPr>
          <w:rStyle w:val="af0"/>
          <w:rFonts w:ascii="Helvetica Neue" w:hAnsi="Helvetica Neue"/>
          <w:color w:val="333333"/>
          <w:sz w:val="21"/>
          <w:szCs w:val="21"/>
        </w:rPr>
        <w:t xml:space="preserve">(3) </w:t>
      </w:r>
      <w:proofErr w:type="spellStart"/>
      <w:r>
        <w:rPr>
          <w:rStyle w:val="af0"/>
          <w:rFonts w:ascii="Helvetica Neue" w:hAnsi="Helvetica Neue"/>
          <w:color w:val="333333"/>
          <w:sz w:val="21"/>
          <w:szCs w:val="21"/>
        </w:rPr>
        <w:t>IoU</w:t>
      </w:r>
      <w:proofErr w:type="spellEnd"/>
      <w:r>
        <w:rPr>
          <w:rStyle w:val="af0"/>
          <w:rFonts w:ascii="Helvetica Neue" w:hAnsi="Helvetica Neue"/>
          <w:color w:val="333333"/>
          <w:sz w:val="21"/>
          <w:szCs w:val="21"/>
        </w:rPr>
        <w:t xml:space="preserve"> </w:t>
      </w:r>
      <w:r>
        <w:rPr>
          <w:rStyle w:val="af0"/>
          <w:rFonts w:ascii="Helvetica Neue" w:hAnsi="Helvetica Neue"/>
          <w:color w:val="333333"/>
          <w:sz w:val="21"/>
          <w:szCs w:val="21"/>
        </w:rPr>
        <w:t>多阈值策略</w:t>
      </w:r>
      <w:r>
        <w:rPr>
          <w:rFonts w:ascii="Helvetica Neue" w:hAnsi="Helvetica Neue"/>
          <w:color w:val="333333"/>
          <w:sz w:val="21"/>
          <w:szCs w:val="21"/>
        </w:rPr>
        <w:br/>
      </w:r>
      <w:proofErr w:type="spellStart"/>
      <w:r>
        <w:rPr>
          <w:rFonts w:ascii="Helvetica Neue" w:hAnsi="Helvetica Neue"/>
          <w:color w:val="333333"/>
          <w:sz w:val="21"/>
          <w:szCs w:val="21"/>
        </w:rPr>
        <w:t>IoU</w:t>
      </w:r>
      <w:proofErr w:type="spellEnd"/>
      <w:r>
        <w:rPr>
          <w:rFonts w:ascii="Helvetica Neue" w:hAnsi="Helvetica Neue"/>
          <w:color w:val="333333"/>
          <w:sz w:val="21"/>
          <w:szCs w:val="21"/>
        </w:rPr>
        <w:t xml:space="preserve"> </w:t>
      </w:r>
      <w:r>
        <w:rPr>
          <w:rFonts w:ascii="Helvetica Neue" w:hAnsi="Helvetica Neue"/>
          <w:color w:val="333333"/>
          <w:sz w:val="21"/>
          <w:szCs w:val="21"/>
        </w:rPr>
        <w:t>阈值固定为</w:t>
      </w:r>
      <w:r>
        <w:rPr>
          <w:rFonts w:ascii="Helvetica Neue" w:hAnsi="Helvetica Neue"/>
          <w:color w:val="333333"/>
          <w:sz w:val="21"/>
          <w:szCs w:val="21"/>
        </w:rPr>
        <w:t xml:space="preserve"> {0.50, 0.55, 0.60, 0.65, 0.70, 0.75, 0.80, 0.85, 0.90, 0.95}</w:t>
      </w:r>
      <w:r>
        <w:rPr>
          <w:rFonts w:ascii="Helvetica Neue" w:hAnsi="Helvetica Neue"/>
          <w:color w:val="333333"/>
          <w:sz w:val="21"/>
          <w:szCs w:val="21"/>
        </w:rPr>
        <w:t>。每个类别在每个阈值下独立完成匹配与</w:t>
      </w:r>
      <w:r>
        <w:rPr>
          <w:rFonts w:ascii="Helvetica Neue" w:hAnsi="Helvetica Neue"/>
          <w:color w:val="333333"/>
          <w:sz w:val="21"/>
          <w:szCs w:val="21"/>
        </w:rPr>
        <w:t xml:space="preserve"> AP </w:t>
      </w:r>
      <w:r>
        <w:rPr>
          <w:rFonts w:ascii="Helvetica Neue" w:hAnsi="Helvetica Neue"/>
          <w:color w:val="333333"/>
          <w:sz w:val="21"/>
          <w:szCs w:val="21"/>
        </w:rPr>
        <w:t>计算。</w:t>
      </w:r>
      <w:r>
        <w:rPr>
          <w:rFonts w:ascii="Helvetica Neue" w:hAnsi="Helvetica Neue"/>
          <w:color w:val="333333"/>
          <w:sz w:val="21"/>
          <w:szCs w:val="21"/>
        </w:rPr>
        <w:br/>
      </w:r>
      <w:r>
        <w:rPr>
          <w:rStyle w:val="af0"/>
          <w:rFonts w:ascii="Helvetica Neue" w:hAnsi="Helvetica Neue"/>
          <w:color w:val="333333"/>
          <w:sz w:val="21"/>
          <w:szCs w:val="21"/>
        </w:rPr>
        <w:t xml:space="preserve">(4) Precision </w:t>
      </w:r>
      <w:r>
        <w:rPr>
          <w:rStyle w:val="af0"/>
          <w:rFonts w:ascii="Helvetica Neue" w:hAnsi="Helvetica Neue"/>
          <w:color w:val="333333"/>
          <w:sz w:val="21"/>
          <w:szCs w:val="21"/>
        </w:rPr>
        <w:t>与</w:t>
      </w:r>
      <w:r>
        <w:rPr>
          <w:rStyle w:val="af0"/>
          <w:rFonts w:ascii="Helvetica Neue" w:hAnsi="Helvetica Neue"/>
          <w:color w:val="333333"/>
          <w:sz w:val="21"/>
          <w:szCs w:val="21"/>
        </w:rPr>
        <w:t xml:space="preserve"> Recall </w:t>
      </w:r>
      <w:r>
        <w:rPr>
          <w:rStyle w:val="af0"/>
          <w:rFonts w:ascii="Helvetica Neue" w:hAnsi="Helvetica Neue"/>
          <w:color w:val="333333"/>
          <w:sz w:val="21"/>
          <w:szCs w:val="21"/>
        </w:rPr>
        <w:t>计算</w:t>
      </w:r>
      <w:r>
        <w:rPr>
          <w:rFonts w:ascii="Helvetica Neue" w:hAnsi="Helvetica Neue"/>
          <w:color w:val="333333"/>
          <w:sz w:val="21"/>
          <w:szCs w:val="21"/>
        </w:rPr>
        <w:br/>
      </w:r>
      <w:r>
        <w:rPr>
          <w:rFonts w:ascii="Helvetica Neue" w:hAnsi="Helvetica Neue"/>
          <w:color w:val="333333"/>
          <w:sz w:val="21"/>
          <w:szCs w:val="21"/>
        </w:rPr>
        <w:t>在得到按置信度排序的</w:t>
      </w:r>
      <w:r>
        <w:rPr>
          <w:rFonts w:ascii="Helvetica Neue" w:hAnsi="Helvetica Neue"/>
          <w:color w:val="333333"/>
          <w:sz w:val="21"/>
          <w:szCs w:val="21"/>
        </w:rPr>
        <w:t xml:space="preserve"> TP/FP </w:t>
      </w:r>
      <w:r>
        <w:rPr>
          <w:rFonts w:ascii="Helvetica Neue" w:hAnsi="Helvetica Neue"/>
          <w:color w:val="333333"/>
          <w:sz w:val="21"/>
          <w:szCs w:val="21"/>
        </w:rPr>
        <w:t>序列后，逐项计算累计真正例</w:t>
      </w:r>
      <w:r>
        <w:rPr>
          <w:rFonts w:ascii="Helvetica Neue" w:hAnsi="Helvetica Neue"/>
          <w:color w:val="333333"/>
          <w:sz w:val="21"/>
          <w:szCs w:val="21"/>
        </w:rPr>
        <w:t xml:space="preserve"> </w:t>
      </w:r>
      <w:proofErr w:type="spellStart"/>
      <w:r>
        <w:rPr>
          <w:rFonts w:ascii="Helvetica Neue" w:hAnsi="Helvetica Neue"/>
          <w:color w:val="333333"/>
          <w:sz w:val="21"/>
          <w:szCs w:val="21"/>
        </w:rPr>
        <w:t>TPcum</w:t>
      </w:r>
      <w:proofErr w:type="spellEnd"/>
      <w:r>
        <w:rPr>
          <w:rFonts w:ascii="Helvetica Neue" w:hAnsi="Helvetica Neue"/>
          <w:color w:val="333333"/>
          <w:sz w:val="21"/>
          <w:szCs w:val="21"/>
        </w:rPr>
        <w:t xml:space="preserve"> </w:t>
      </w:r>
      <w:r>
        <w:rPr>
          <w:rFonts w:ascii="Helvetica Neue" w:hAnsi="Helvetica Neue"/>
          <w:color w:val="333333"/>
          <w:sz w:val="21"/>
          <w:szCs w:val="21"/>
        </w:rPr>
        <w:t>与累计假正例</w:t>
      </w:r>
      <w:r>
        <w:rPr>
          <w:rFonts w:ascii="Helvetica Neue" w:hAnsi="Helvetica Neue"/>
          <w:color w:val="333333"/>
          <w:sz w:val="21"/>
          <w:szCs w:val="21"/>
        </w:rPr>
        <w:t xml:space="preserve"> </w:t>
      </w:r>
      <w:proofErr w:type="spellStart"/>
      <w:r>
        <w:rPr>
          <w:rFonts w:ascii="Helvetica Neue" w:hAnsi="Helvetica Neue"/>
          <w:color w:val="333333"/>
          <w:sz w:val="21"/>
          <w:szCs w:val="21"/>
        </w:rPr>
        <w:lastRenderedPageBreak/>
        <w:t>FPcum</w:t>
      </w:r>
      <w:proofErr w:type="spellEnd"/>
      <w:r>
        <w:rPr>
          <w:rFonts w:ascii="Helvetica Neue" w:hAnsi="Helvetica Neue"/>
          <w:color w:val="333333"/>
          <w:sz w:val="21"/>
          <w:szCs w:val="21"/>
        </w:rPr>
        <w:t>：</w:t>
      </w:r>
      <w:r>
        <w:rPr>
          <w:rFonts w:ascii="Helvetica Neue" w:hAnsi="Helvetica Neue"/>
          <w:color w:val="333333"/>
          <w:sz w:val="21"/>
          <w:szCs w:val="21"/>
        </w:rPr>
        <w:t xml:space="preserve">Precision = </w:t>
      </w:r>
      <w:proofErr w:type="spellStart"/>
      <w:r>
        <w:rPr>
          <w:rFonts w:ascii="Helvetica Neue" w:hAnsi="Helvetica Neue"/>
          <w:color w:val="333333"/>
          <w:sz w:val="21"/>
          <w:szCs w:val="21"/>
        </w:rPr>
        <w:t>TPcum</w:t>
      </w:r>
      <w:proofErr w:type="spellEnd"/>
      <w:r>
        <w:rPr>
          <w:rFonts w:ascii="Helvetica Neue" w:hAnsi="Helvetica Neue"/>
          <w:color w:val="333333"/>
          <w:sz w:val="21"/>
          <w:szCs w:val="21"/>
        </w:rPr>
        <w:t xml:space="preserve"> / (</w:t>
      </w:r>
      <w:proofErr w:type="spellStart"/>
      <w:r>
        <w:rPr>
          <w:rFonts w:ascii="Helvetica Neue" w:hAnsi="Helvetica Neue"/>
          <w:color w:val="333333"/>
          <w:sz w:val="21"/>
          <w:szCs w:val="21"/>
        </w:rPr>
        <w:t>TPcum</w:t>
      </w:r>
      <w:proofErr w:type="spellEnd"/>
      <w:r>
        <w:rPr>
          <w:rFonts w:ascii="Helvetica Neue" w:hAnsi="Helvetica Neue"/>
          <w:color w:val="333333"/>
          <w:sz w:val="21"/>
          <w:szCs w:val="21"/>
        </w:rPr>
        <w:t xml:space="preserve"> + </w:t>
      </w:r>
      <w:proofErr w:type="spellStart"/>
      <w:r>
        <w:rPr>
          <w:rFonts w:ascii="Helvetica Neue" w:hAnsi="Helvetica Neue"/>
          <w:color w:val="333333"/>
          <w:sz w:val="21"/>
          <w:szCs w:val="21"/>
        </w:rPr>
        <w:t>FPcum</w:t>
      </w:r>
      <w:proofErr w:type="spellEnd"/>
      <w:r>
        <w:rPr>
          <w:rFonts w:ascii="Helvetica Neue" w:hAnsi="Helvetica Neue"/>
          <w:color w:val="333333"/>
          <w:sz w:val="21"/>
          <w:szCs w:val="21"/>
        </w:rPr>
        <w:t>)</w:t>
      </w:r>
      <w:r>
        <w:rPr>
          <w:rFonts w:ascii="Helvetica Neue" w:hAnsi="Helvetica Neue"/>
          <w:color w:val="333333"/>
          <w:sz w:val="21"/>
          <w:szCs w:val="21"/>
        </w:rPr>
        <w:t>，</w:t>
      </w:r>
      <w:r>
        <w:rPr>
          <w:rFonts w:ascii="Helvetica Neue" w:hAnsi="Helvetica Neue"/>
          <w:color w:val="333333"/>
          <w:sz w:val="21"/>
          <w:szCs w:val="21"/>
        </w:rPr>
        <w:t xml:space="preserve">Recall = </w:t>
      </w:r>
      <w:proofErr w:type="spellStart"/>
      <w:r>
        <w:rPr>
          <w:rFonts w:ascii="Helvetica Neue" w:hAnsi="Helvetica Neue"/>
          <w:color w:val="333333"/>
          <w:sz w:val="21"/>
          <w:szCs w:val="21"/>
        </w:rPr>
        <w:t>TPcum</w:t>
      </w:r>
      <w:proofErr w:type="spellEnd"/>
      <w:r>
        <w:rPr>
          <w:rFonts w:ascii="Helvetica Neue" w:hAnsi="Helvetica Neue"/>
          <w:color w:val="333333"/>
          <w:sz w:val="21"/>
          <w:szCs w:val="21"/>
        </w:rPr>
        <w:t xml:space="preserve"> / </w:t>
      </w:r>
      <w:r>
        <w:rPr>
          <w:rFonts w:ascii="Helvetica Neue" w:hAnsi="Helvetica Neue"/>
          <w:color w:val="333333"/>
          <w:sz w:val="21"/>
          <w:szCs w:val="21"/>
        </w:rPr>
        <w:t>该类别真实框总数。无预测框时，该类别在相应</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 xml:space="preserve"> </w:t>
      </w:r>
      <w:r>
        <w:rPr>
          <w:rFonts w:ascii="Helvetica Neue" w:hAnsi="Helvetica Neue"/>
          <w:color w:val="333333"/>
          <w:sz w:val="21"/>
          <w:szCs w:val="21"/>
        </w:rPr>
        <w:t>阈值下的</w:t>
      </w:r>
      <w:r>
        <w:rPr>
          <w:rFonts w:ascii="Helvetica Neue" w:hAnsi="Helvetica Neue"/>
          <w:color w:val="333333"/>
          <w:sz w:val="21"/>
          <w:szCs w:val="21"/>
        </w:rPr>
        <w:t xml:space="preserve"> AP </w:t>
      </w:r>
      <w:r>
        <w:rPr>
          <w:rFonts w:ascii="Helvetica Neue" w:hAnsi="Helvetica Neue"/>
          <w:color w:val="333333"/>
          <w:sz w:val="21"/>
          <w:szCs w:val="21"/>
        </w:rPr>
        <w:t>为</w:t>
      </w:r>
      <w:r>
        <w:rPr>
          <w:rFonts w:ascii="Helvetica Neue" w:hAnsi="Helvetica Neue"/>
          <w:color w:val="333333"/>
          <w:sz w:val="21"/>
          <w:szCs w:val="21"/>
        </w:rPr>
        <w:t xml:space="preserve"> 0</w:t>
      </w:r>
      <w:r>
        <w:rPr>
          <w:rFonts w:ascii="Helvetica Neue" w:hAnsi="Helvetica Neue"/>
          <w:color w:val="333333"/>
          <w:sz w:val="21"/>
          <w:szCs w:val="21"/>
        </w:rPr>
        <w:t>。</w:t>
      </w:r>
      <w:r>
        <w:rPr>
          <w:rFonts w:ascii="Helvetica Neue" w:hAnsi="Helvetica Neue"/>
          <w:color w:val="333333"/>
          <w:sz w:val="21"/>
          <w:szCs w:val="21"/>
        </w:rPr>
        <w:br/>
      </w:r>
      <w:r>
        <w:rPr>
          <w:rStyle w:val="af0"/>
          <w:rFonts w:ascii="Helvetica Neue" w:hAnsi="Helvetica Neue"/>
          <w:color w:val="333333"/>
          <w:sz w:val="21"/>
          <w:szCs w:val="21"/>
        </w:rPr>
        <w:t xml:space="preserve">(5) </w:t>
      </w:r>
      <w:r>
        <w:rPr>
          <w:rStyle w:val="af0"/>
          <w:rFonts w:ascii="Helvetica Neue" w:hAnsi="Helvetica Neue"/>
          <w:color w:val="333333"/>
          <w:sz w:val="21"/>
          <w:szCs w:val="21"/>
        </w:rPr>
        <w:t>类内平均精度（</w:t>
      </w:r>
      <w:r>
        <w:rPr>
          <w:rStyle w:val="af0"/>
          <w:rFonts w:ascii="Helvetica Neue" w:hAnsi="Helvetica Neue"/>
          <w:color w:val="333333"/>
          <w:sz w:val="21"/>
          <w:szCs w:val="21"/>
        </w:rPr>
        <w:t>AP</w:t>
      </w:r>
      <w:r>
        <w:rPr>
          <w:rStyle w:val="af0"/>
          <w:rFonts w:ascii="Helvetica Neue" w:hAnsi="Helvetica Neue"/>
          <w:color w:val="333333"/>
          <w:sz w:val="21"/>
          <w:szCs w:val="21"/>
        </w:rPr>
        <w:t>）计算</w:t>
      </w:r>
      <w:r>
        <w:rPr>
          <w:rFonts w:ascii="Helvetica Neue" w:hAnsi="Helvetica Neue"/>
          <w:color w:val="333333"/>
          <w:sz w:val="21"/>
          <w:szCs w:val="21"/>
        </w:rPr>
        <w:br/>
      </w:r>
      <w:r>
        <w:rPr>
          <w:rFonts w:ascii="Helvetica Neue" w:hAnsi="Helvetica Neue"/>
          <w:color w:val="333333"/>
          <w:sz w:val="21"/>
          <w:szCs w:val="21"/>
        </w:rPr>
        <w:t>先对</w:t>
      </w:r>
      <w:r>
        <w:rPr>
          <w:rFonts w:ascii="Helvetica Neue" w:hAnsi="Helvetica Neue"/>
          <w:color w:val="333333"/>
          <w:sz w:val="21"/>
          <w:szCs w:val="21"/>
        </w:rPr>
        <w:t xml:space="preserve"> Precision-Recall </w:t>
      </w:r>
      <w:r>
        <w:rPr>
          <w:rFonts w:ascii="Helvetica Neue" w:hAnsi="Helvetica Neue"/>
          <w:color w:val="333333"/>
          <w:sz w:val="21"/>
          <w:szCs w:val="21"/>
        </w:rPr>
        <w:t>曲线构造单调不增的精度包络，再在</w:t>
      </w:r>
      <w:r>
        <w:rPr>
          <w:rFonts w:ascii="Helvetica Neue" w:hAnsi="Helvetica Neue"/>
          <w:color w:val="333333"/>
          <w:sz w:val="21"/>
          <w:szCs w:val="21"/>
        </w:rPr>
        <w:t xml:space="preserve"> 101 </w:t>
      </w:r>
      <w:r>
        <w:rPr>
          <w:rFonts w:ascii="Helvetica Neue" w:hAnsi="Helvetica Neue"/>
          <w:color w:val="333333"/>
          <w:sz w:val="21"/>
          <w:szCs w:val="21"/>
        </w:rPr>
        <w:t>个召回率采样点</w:t>
      </w:r>
      <w:r>
        <w:rPr>
          <w:rFonts w:ascii="Helvetica Neue" w:hAnsi="Helvetica Neue"/>
          <w:color w:val="333333"/>
          <w:sz w:val="21"/>
          <w:szCs w:val="21"/>
        </w:rPr>
        <w:t xml:space="preserve"> {0.00, 0.01, ..., 1.00} </w:t>
      </w:r>
      <w:r>
        <w:rPr>
          <w:rFonts w:ascii="Helvetica Neue" w:hAnsi="Helvetica Neue"/>
          <w:color w:val="333333"/>
          <w:sz w:val="21"/>
          <w:szCs w:val="21"/>
        </w:rPr>
        <w:t>上取插值精度并求平均。</w:t>
      </w:r>
      <w:r>
        <w:rPr>
          <w:rFonts w:ascii="Helvetica Neue" w:hAnsi="Helvetica Neue"/>
          <w:color w:val="333333"/>
          <w:sz w:val="21"/>
          <w:szCs w:val="21"/>
        </w:rPr>
        <w:br/>
      </w:r>
      <w:r>
        <w:rPr>
          <w:rFonts w:ascii="Helvetica Neue" w:hAnsi="Helvetica Neue"/>
          <w:color w:val="333333"/>
          <w:sz w:val="21"/>
          <w:szCs w:val="21"/>
        </w:rPr>
        <w:t>对于每个召回率采样点</w:t>
      </w:r>
      <w:r>
        <w:rPr>
          <w:rFonts w:ascii="Helvetica Neue" w:hAnsi="Helvetica Neue"/>
          <w:color w:val="333333"/>
          <w:sz w:val="21"/>
          <w:szCs w:val="21"/>
        </w:rPr>
        <w:t xml:space="preserve"> r</w:t>
      </w:r>
      <w:r>
        <w:rPr>
          <w:rFonts w:ascii="Helvetica Neue" w:hAnsi="Helvetica Neue"/>
          <w:color w:val="333333"/>
          <w:sz w:val="21"/>
          <w:szCs w:val="21"/>
        </w:rPr>
        <w:t>，插值精度取所有</w:t>
      </w:r>
      <w:r>
        <w:rPr>
          <w:rFonts w:ascii="Helvetica Neue" w:hAnsi="Helvetica Neue"/>
          <w:color w:val="333333"/>
          <w:sz w:val="21"/>
          <w:szCs w:val="21"/>
        </w:rPr>
        <w:t xml:space="preserve"> Recall </w:t>
      </w:r>
      <w:r>
        <w:rPr>
          <w:rFonts w:ascii="Helvetica Neue" w:hAnsi="Helvetica Neue"/>
          <w:color w:val="333333"/>
          <w:sz w:val="21"/>
          <w:szCs w:val="21"/>
        </w:rPr>
        <w:t>大于或等于</w:t>
      </w:r>
      <w:r>
        <w:rPr>
          <w:rFonts w:ascii="Helvetica Neue" w:hAnsi="Helvetica Neue"/>
          <w:color w:val="333333"/>
          <w:sz w:val="21"/>
          <w:szCs w:val="21"/>
        </w:rPr>
        <w:t xml:space="preserve"> r </w:t>
      </w:r>
      <w:r>
        <w:rPr>
          <w:rFonts w:ascii="Helvetica Neue" w:hAnsi="Helvetica Neue"/>
          <w:color w:val="333333"/>
          <w:sz w:val="21"/>
          <w:szCs w:val="21"/>
        </w:rPr>
        <w:t>的位置中的最大</w:t>
      </w:r>
      <w:r>
        <w:rPr>
          <w:rFonts w:ascii="Helvetica Neue" w:hAnsi="Helvetica Neue"/>
          <w:color w:val="333333"/>
          <w:sz w:val="21"/>
          <w:szCs w:val="21"/>
        </w:rPr>
        <w:t xml:space="preserve"> Precision</w:t>
      </w:r>
      <w:r>
        <w:rPr>
          <w:rFonts w:ascii="Helvetica Neue" w:hAnsi="Helvetica Neue"/>
          <w:color w:val="333333"/>
          <w:sz w:val="21"/>
          <w:szCs w:val="21"/>
        </w:rPr>
        <w:t>；若不存在满足条件的位置，则该采样点精度记为</w:t>
      </w:r>
      <w:r>
        <w:rPr>
          <w:rFonts w:ascii="Helvetica Neue" w:hAnsi="Helvetica Neue"/>
          <w:color w:val="333333"/>
          <w:sz w:val="21"/>
          <w:szCs w:val="21"/>
        </w:rPr>
        <w:t xml:space="preserve"> 0</w:t>
      </w:r>
      <w:r>
        <w:rPr>
          <w:rFonts w:ascii="Helvetica Neue" w:hAnsi="Helvetica Neue"/>
          <w:color w:val="333333"/>
          <w:sz w:val="21"/>
          <w:szCs w:val="21"/>
        </w:rPr>
        <w:t>。</w:t>
      </w:r>
      <w:r>
        <w:rPr>
          <w:rFonts w:ascii="Helvetica Neue" w:hAnsi="Helvetica Neue"/>
          <w:color w:val="333333"/>
          <w:sz w:val="21"/>
          <w:szCs w:val="21"/>
        </w:rPr>
        <w:br/>
      </w:r>
      <w:r>
        <w:rPr>
          <w:rStyle w:val="af0"/>
          <w:rFonts w:ascii="Helvetica Neue" w:hAnsi="Helvetica Neue"/>
          <w:color w:val="333333"/>
          <w:sz w:val="21"/>
          <w:szCs w:val="21"/>
        </w:rPr>
        <w:t xml:space="preserve">(6) </w:t>
      </w:r>
      <w:r>
        <w:rPr>
          <w:rStyle w:val="af0"/>
          <w:rFonts w:ascii="Helvetica Neue" w:hAnsi="Helvetica Neue"/>
          <w:color w:val="333333"/>
          <w:sz w:val="21"/>
          <w:szCs w:val="21"/>
        </w:rPr>
        <w:t>最终分数（）计算</w:t>
      </w:r>
      <w:r>
        <w:rPr>
          <w:rFonts w:ascii="Helvetica Neue" w:hAnsi="Helvetica Neue"/>
          <w:color w:val="333333"/>
          <w:sz w:val="21"/>
          <w:szCs w:val="21"/>
        </w:rPr>
        <w:br/>
      </w:r>
      <w:r>
        <w:rPr>
          <w:rFonts w:ascii="Helvetica Neue" w:hAnsi="Helvetica Neue"/>
          <w:color w:val="333333"/>
          <w:sz w:val="21"/>
          <w:szCs w:val="21"/>
        </w:rPr>
        <w:t>对固定</w:t>
      </w:r>
      <w:r>
        <w:rPr>
          <w:rFonts w:ascii="Helvetica Neue" w:hAnsi="Helvetica Neue"/>
          <w:color w:val="333333"/>
          <w:sz w:val="21"/>
          <w:szCs w:val="21"/>
        </w:rPr>
        <w:t xml:space="preserve"> 9 </w:t>
      </w:r>
      <w:r>
        <w:rPr>
          <w:rFonts w:ascii="Helvetica Neue" w:hAnsi="Helvetica Neue"/>
          <w:color w:val="333333"/>
          <w:sz w:val="21"/>
          <w:szCs w:val="21"/>
        </w:rPr>
        <w:t>个类别和</w:t>
      </w:r>
      <w:r>
        <w:rPr>
          <w:rFonts w:ascii="Helvetica Neue" w:hAnsi="Helvetica Neue"/>
          <w:color w:val="333333"/>
          <w:sz w:val="21"/>
          <w:szCs w:val="21"/>
        </w:rPr>
        <w:t xml:space="preserve"> 10 </w:t>
      </w:r>
      <w:r>
        <w:rPr>
          <w:rFonts w:ascii="Helvetica Neue" w:hAnsi="Helvetica Neue"/>
          <w:color w:val="333333"/>
          <w:sz w:val="21"/>
          <w:szCs w:val="21"/>
        </w:rPr>
        <w:t>个</w:t>
      </w:r>
      <w:r>
        <w:rPr>
          <w:rFonts w:ascii="Helvetica Neue" w:hAnsi="Helvetica Neue"/>
          <w:color w:val="333333"/>
          <w:sz w:val="21"/>
          <w:szCs w:val="21"/>
        </w:rPr>
        <w:t xml:space="preserve"> </w:t>
      </w:r>
      <w:proofErr w:type="spellStart"/>
      <w:r>
        <w:rPr>
          <w:rFonts w:ascii="Helvetica Neue" w:hAnsi="Helvetica Neue"/>
          <w:color w:val="333333"/>
          <w:sz w:val="21"/>
          <w:szCs w:val="21"/>
        </w:rPr>
        <w:t>IoU</w:t>
      </w:r>
      <w:proofErr w:type="spellEnd"/>
      <w:r>
        <w:rPr>
          <w:rFonts w:ascii="Helvetica Neue" w:hAnsi="Helvetica Neue"/>
          <w:color w:val="333333"/>
          <w:sz w:val="21"/>
          <w:szCs w:val="21"/>
        </w:rPr>
        <w:t xml:space="preserve"> </w:t>
      </w:r>
      <w:r>
        <w:rPr>
          <w:rFonts w:ascii="Helvetica Neue" w:hAnsi="Helvetica Neue"/>
          <w:color w:val="333333"/>
          <w:sz w:val="21"/>
          <w:szCs w:val="21"/>
        </w:rPr>
        <w:t>阈值的</w:t>
      </w:r>
      <w:r>
        <w:rPr>
          <w:rFonts w:ascii="Helvetica Neue" w:hAnsi="Helvetica Neue"/>
          <w:color w:val="333333"/>
          <w:sz w:val="21"/>
          <w:szCs w:val="21"/>
        </w:rPr>
        <w:t xml:space="preserve"> AP </w:t>
      </w:r>
      <w:r>
        <w:rPr>
          <w:rFonts w:ascii="Helvetica Neue" w:hAnsi="Helvetica Neue"/>
          <w:color w:val="333333"/>
          <w:sz w:val="21"/>
          <w:szCs w:val="21"/>
        </w:rPr>
        <w:t>求算术平均，得到最终</w:t>
      </w:r>
      <w:r>
        <w:rPr>
          <w:rStyle w:val="apple-converted-space"/>
          <w:rFonts w:ascii="Helvetica Neue" w:hAnsi="Helvetica Neue"/>
          <w:color w:val="333333"/>
          <w:sz w:val="21"/>
          <w:szCs w:val="21"/>
        </w:rPr>
        <w:t> </w:t>
      </w:r>
      <w:r>
        <w:rPr>
          <w:rFonts w:ascii="Helvetica Neue" w:hAnsi="Helvetica Neue"/>
          <w:color w:val="333333"/>
          <w:sz w:val="21"/>
          <w:szCs w:val="21"/>
        </w:rPr>
        <w:t>。正式评测前必须确认测试集</w:t>
      </w:r>
      <w:r>
        <w:rPr>
          <w:rFonts w:ascii="Helvetica Neue" w:hAnsi="Helvetica Neue"/>
          <w:color w:val="333333"/>
          <w:sz w:val="21"/>
          <w:szCs w:val="21"/>
        </w:rPr>
        <w:t xml:space="preserve"> 9 </w:t>
      </w:r>
      <w:r>
        <w:rPr>
          <w:rFonts w:ascii="Helvetica Neue" w:hAnsi="Helvetica Neue"/>
          <w:color w:val="333333"/>
          <w:sz w:val="21"/>
          <w:szCs w:val="21"/>
        </w:rPr>
        <w:t>个类别均至少包含一个真实框；若任一类别真实框数为</w:t>
      </w:r>
      <w:r>
        <w:rPr>
          <w:rFonts w:ascii="Helvetica Neue" w:hAnsi="Helvetica Neue"/>
          <w:color w:val="333333"/>
          <w:sz w:val="21"/>
          <w:szCs w:val="21"/>
        </w:rPr>
        <w:t xml:space="preserve"> 0</w:t>
      </w:r>
      <w:r>
        <w:rPr>
          <w:rFonts w:ascii="Helvetica Neue" w:hAnsi="Helvetica Neue"/>
          <w:color w:val="333333"/>
          <w:sz w:val="21"/>
          <w:szCs w:val="21"/>
        </w:rPr>
        <w:t>，应视为评测数据配置错误并停止评分。</w:t>
      </w:r>
      <w:r>
        <w:rPr>
          <w:rFonts w:ascii="Helvetica Neue" w:hAnsi="Helvetica Neue"/>
          <w:color w:val="333333"/>
          <w:sz w:val="21"/>
          <w:szCs w:val="21"/>
        </w:rPr>
        <w:br/>
      </w:r>
      <w:r>
        <w:rPr>
          <w:rStyle w:val="af0"/>
          <w:rFonts w:ascii="Helvetica Neue" w:hAnsi="Helvetica Neue"/>
          <w:color w:val="333333"/>
          <w:sz w:val="21"/>
          <w:szCs w:val="21"/>
        </w:rPr>
        <w:t xml:space="preserve">(7) </w:t>
      </w:r>
      <w:r>
        <w:rPr>
          <w:rStyle w:val="af0"/>
          <w:rFonts w:ascii="Helvetica Neue" w:hAnsi="Helvetica Neue"/>
          <w:color w:val="333333"/>
          <w:sz w:val="21"/>
          <w:szCs w:val="21"/>
        </w:rPr>
        <w:t>提交文件完整性校验</w:t>
      </w:r>
      <w:r>
        <w:rPr>
          <w:rFonts w:ascii="Helvetica Neue" w:hAnsi="Helvetica Neue"/>
          <w:color w:val="333333"/>
          <w:sz w:val="21"/>
          <w:szCs w:val="21"/>
        </w:rPr>
        <w:br/>
      </w:r>
      <w:r>
        <w:rPr>
          <w:rFonts w:ascii="Helvetica Neue" w:hAnsi="Helvetica Neue"/>
          <w:color w:val="333333"/>
          <w:sz w:val="21"/>
          <w:szCs w:val="21"/>
        </w:rPr>
        <w:t>提交文件必须是严格</w:t>
      </w:r>
      <w:r>
        <w:rPr>
          <w:rFonts w:ascii="Helvetica Neue" w:hAnsi="Helvetica Neue"/>
          <w:color w:val="333333"/>
          <w:sz w:val="21"/>
          <w:szCs w:val="21"/>
        </w:rPr>
        <w:t xml:space="preserve"> JSON</w:t>
      </w:r>
      <w:r>
        <w:rPr>
          <w:rFonts w:ascii="Helvetica Neue" w:hAnsi="Helvetica Neue"/>
          <w:color w:val="333333"/>
          <w:sz w:val="21"/>
          <w:szCs w:val="21"/>
        </w:rPr>
        <w:t>，且恰好包含测试集全部</w:t>
      </w:r>
      <w:r>
        <w:rPr>
          <w:rFonts w:ascii="Helvetica Neue" w:hAnsi="Helvetica Neue"/>
          <w:color w:val="333333"/>
          <w:sz w:val="21"/>
          <w:szCs w:val="21"/>
        </w:rPr>
        <w:t xml:space="preserve"> </w:t>
      </w:r>
      <w:proofErr w:type="spellStart"/>
      <w:r>
        <w:rPr>
          <w:rFonts w:ascii="Helvetica Neue" w:hAnsi="Helvetica Neue"/>
          <w:color w:val="333333"/>
          <w:sz w:val="21"/>
          <w:szCs w:val="21"/>
        </w:rPr>
        <w:t>image_id</w:t>
      </w:r>
      <w:proofErr w:type="spellEnd"/>
      <w:r>
        <w:rPr>
          <w:rFonts w:ascii="Helvetica Neue" w:hAnsi="Helvetica Neue"/>
          <w:color w:val="333333"/>
          <w:sz w:val="21"/>
          <w:szCs w:val="21"/>
        </w:rPr>
        <w:t>，每个</w:t>
      </w:r>
      <w:r>
        <w:rPr>
          <w:rFonts w:ascii="Helvetica Neue" w:hAnsi="Helvetica Neue"/>
          <w:color w:val="333333"/>
          <w:sz w:val="21"/>
          <w:szCs w:val="21"/>
        </w:rPr>
        <w:t xml:space="preserve"> </w:t>
      </w:r>
      <w:proofErr w:type="spellStart"/>
      <w:r>
        <w:rPr>
          <w:rFonts w:ascii="Helvetica Neue" w:hAnsi="Helvetica Neue"/>
          <w:color w:val="333333"/>
          <w:sz w:val="21"/>
          <w:szCs w:val="21"/>
        </w:rPr>
        <w:t>image_id</w:t>
      </w:r>
      <w:proofErr w:type="spellEnd"/>
      <w:r>
        <w:rPr>
          <w:rFonts w:ascii="Helvetica Neue" w:hAnsi="Helvetica Neue"/>
          <w:color w:val="333333"/>
          <w:sz w:val="21"/>
          <w:szCs w:val="21"/>
        </w:rPr>
        <w:t xml:space="preserve"> </w:t>
      </w:r>
      <w:r>
        <w:rPr>
          <w:rFonts w:ascii="Helvetica Neue" w:hAnsi="Helvetica Neue"/>
          <w:color w:val="333333"/>
          <w:sz w:val="21"/>
          <w:szCs w:val="21"/>
        </w:rPr>
        <w:t>仅出现一次。未知、重复或缺失</w:t>
      </w:r>
      <w:r>
        <w:rPr>
          <w:rFonts w:ascii="Helvetica Neue" w:hAnsi="Helvetica Neue"/>
          <w:color w:val="333333"/>
          <w:sz w:val="21"/>
          <w:szCs w:val="21"/>
        </w:rPr>
        <w:t xml:space="preserve"> </w:t>
      </w:r>
      <w:proofErr w:type="spellStart"/>
      <w:r>
        <w:rPr>
          <w:rFonts w:ascii="Helvetica Neue" w:hAnsi="Helvetica Neue"/>
          <w:color w:val="333333"/>
          <w:sz w:val="21"/>
          <w:szCs w:val="21"/>
        </w:rPr>
        <w:t>image_id</w:t>
      </w:r>
      <w:proofErr w:type="spellEnd"/>
      <w:r>
        <w:rPr>
          <w:rFonts w:ascii="Helvetica Neue" w:hAnsi="Helvetica Neue"/>
          <w:color w:val="333333"/>
          <w:sz w:val="21"/>
          <w:szCs w:val="21"/>
        </w:rPr>
        <w:t>，未知类别，非有限数值，超出</w:t>
      </w:r>
      <w:r>
        <w:rPr>
          <w:rFonts w:ascii="Helvetica Neue" w:hAnsi="Helvetica Neue"/>
          <w:color w:val="333333"/>
          <w:sz w:val="21"/>
          <w:szCs w:val="21"/>
        </w:rPr>
        <w:t xml:space="preserve"> [0,1] </w:t>
      </w:r>
      <w:r>
        <w:rPr>
          <w:rFonts w:ascii="Helvetica Neue" w:hAnsi="Helvetica Neue"/>
          <w:color w:val="333333"/>
          <w:sz w:val="21"/>
          <w:szCs w:val="21"/>
        </w:rPr>
        <w:t>的</w:t>
      </w:r>
      <w:r>
        <w:rPr>
          <w:rFonts w:ascii="Helvetica Neue" w:hAnsi="Helvetica Neue"/>
          <w:color w:val="333333"/>
          <w:sz w:val="21"/>
          <w:szCs w:val="21"/>
        </w:rPr>
        <w:t xml:space="preserve"> score</w:t>
      </w:r>
      <w:r>
        <w:rPr>
          <w:rFonts w:ascii="Helvetica Neue" w:hAnsi="Helvetica Neue"/>
          <w:color w:val="333333"/>
          <w:sz w:val="21"/>
          <w:szCs w:val="21"/>
        </w:rPr>
        <w:t>，以及非</w:t>
      </w:r>
      <w:r>
        <w:rPr>
          <w:rFonts w:ascii="Helvetica Neue" w:hAnsi="Helvetica Neue"/>
          <w:color w:val="333333"/>
          <w:sz w:val="21"/>
          <w:szCs w:val="21"/>
        </w:rPr>
        <w:t xml:space="preserve"> 4 </w:t>
      </w:r>
      <w:r>
        <w:rPr>
          <w:rFonts w:ascii="Helvetica Neue" w:hAnsi="Helvetica Neue"/>
          <w:color w:val="333333"/>
          <w:sz w:val="21"/>
          <w:szCs w:val="21"/>
        </w:rPr>
        <w:t>点、零面积、自交或其他非法多边形，均应判定为提交格式错误并停止评分，不能静默删除或忽略。</w:t>
      </w:r>
      <w:r>
        <w:rPr>
          <w:rFonts w:ascii="Helvetica Neue" w:hAnsi="Helvetica Neue"/>
          <w:color w:val="333333"/>
          <w:sz w:val="21"/>
          <w:szCs w:val="21"/>
        </w:rPr>
        <w:br/>
      </w:r>
      <w:proofErr w:type="spellStart"/>
      <w:r>
        <w:rPr>
          <w:rFonts w:ascii="Helvetica Neue" w:hAnsi="Helvetica Neue"/>
          <w:color w:val="333333"/>
          <w:sz w:val="21"/>
          <w:szCs w:val="21"/>
        </w:rPr>
        <w:t>image_id</w:t>
      </w:r>
      <w:proofErr w:type="spellEnd"/>
      <w:r>
        <w:rPr>
          <w:rFonts w:ascii="Helvetica Neue" w:hAnsi="Helvetica Neue"/>
          <w:color w:val="333333"/>
          <w:sz w:val="21"/>
          <w:szCs w:val="21"/>
        </w:rPr>
        <w:t xml:space="preserve"> </w:t>
      </w:r>
      <w:r>
        <w:rPr>
          <w:rFonts w:ascii="Helvetica Neue" w:hAnsi="Helvetica Neue"/>
          <w:color w:val="333333"/>
          <w:sz w:val="21"/>
          <w:szCs w:val="21"/>
        </w:rPr>
        <w:t>必须与实际测试图像文件名完全一致，例如</w:t>
      </w:r>
      <w:r>
        <w:rPr>
          <w:rFonts w:ascii="Helvetica Neue" w:hAnsi="Helvetica Neue"/>
          <w:color w:val="333333"/>
          <w:sz w:val="21"/>
          <w:szCs w:val="21"/>
        </w:rPr>
        <w:t xml:space="preserve"> 000001.jpg</w:t>
      </w:r>
      <w:r>
        <w:rPr>
          <w:rFonts w:ascii="Helvetica Neue" w:hAnsi="Helvetica Neue"/>
          <w:color w:val="333333"/>
          <w:sz w:val="21"/>
          <w:szCs w:val="21"/>
        </w:rPr>
        <w:t>；不得添加</w:t>
      </w:r>
      <w:r>
        <w:rPr>
          <w:rFonts w:ascii="Helvetica Neue" w:hAnsi="Helvetica Neue"/>
          <w:color w:val="333333"/>
          <w:sz w:val="21"/>
          <w:szCs w:val="21"/>
        </w:rPr>
        <w:t xml:space="preserve"> test_ </w:t>
      </w:r>
      <w:r>
        <w:rPr>
          <w:rFonts w:ascii="Helvetica Neue" w:hAnsi="Helvetica Neue"/>
          <w:color w:val="333333"/>
          <w:sz w:val="21"/>
          <w:szCs w:val="21"/>
        </w:rPr>
        <w:t>等前缀。无检测结果的图像仍须提交该</w:t>
      </w:r>
      <w:r>
        <w:rPr>
          <w:rFonts w:ascii="Helvetica Neue" w:hAnsi="Helvetica Neue"/>
          <w:color w:val="333333"/>
          <w:sz w:val="21"/>
          <w:szCs w:val="21"/>
        </w:rPr>
        <w:t xml:space="preserve"> </w:t>
      </w:r>
      <w:proofErr w:type="spellStart"/>
      <w:r>
        <w:rPr>
          <w:rFonts w:ascii="Helvetica Neue" w:hAnsi="Helvetica Neue"/>
          <w:color w:val="333333"/>
          <w:sz w:val="21"/>
          <w:szCs w:val="21"/>
        </w:rPr>
        <w:t>image_id</w:t>
      </w:r>
      <w:proofErr w:type="spellEnd"/>
      <w:r>
        <w:rPr>
          <w:rFonts w:ascii="Helvetica Neue" w:hAnsi="Helvetica Neue"/>
          <w:color w:val="333333"/>
          <w:sz w:val="21"/>
          <w:szCs w:val="21"/>
        </w:rPr>
        <w:t>，并将</w:t>
      </w:r>
      <w:r>
        <w:rPr>
          <w:rFonts w:ascii="Helvetica Neue" w:hAnsi="Helvetica Neue"/>
          <w:color w:val="333333"/>
          <w:sz w:val="21"/>
          <w:szCs w:val="21"/>
        </w:rPr>
        <w:t xml:space="preserve"> predictions </w:t>
      </w:r>
      <w:r>
        <w:rPr>
          <w:rFonts w:ascii="Helvetica Neue" w:hAnsi="Helvetica Neue"/>
          <w:color w:val="333333"/>
          <w:sz w:val="21"/>
          <w:szCs w:val="21"/>
        </w:rPr>
        <w:t>设为空数组。</w:t>
      </w:r>
    </w:p>
    <w:p w14:paraId="51C8F220" w14:textId="77777777" w:rsidR="00F86978" w:rsidRDefault="00F86978" w:rsidP="00F86978">
      <w:pPr>
        <w:pStyle w:val="1"/>
        <w:shd w:val="clear" w:color="auto" w:fill="FFFFFF"/>
        <w:spacing w:before="0" w:after="0"/>
        <w:rPr>
          <w:rFonts w:ascii="Helvetica Neue" w:hAnsi="Helvetica Neue"/>
          <w:color w:val="333333"/>
          <w:sz w:val="30"/>
          <w:szCs w:val="30"/>
        </w:rPr>
      </w:pPr>
      <w:r>
        <w:br/>
      </w:r>
      <w:r>
        <w:br/>
      </w:r>
      <w:r>
        <w:br/>
      </w:r>
      <w:r>
        <w:rPr>
          <w:rFonts w:ascii="Helvetica Neue" w:hAnsi="Helvetica Neue"/>
          <w:color w:val="333333"/>
          <w:sz w:val="30"/>
          <w:szCs w:val="30"/>
        </w:rPr>
        <w:t>规则要求和常见问题</w:t>
      </w:r>
    </w:p>
    <w:p w14:paraId="24FD9A1B" w14:textId="77777777" w:rsidR="00F86978" w:rsidRDefault="00F86978" w:rsidP="00F86978">
      <w:pPr>
        <w:pStyle w:val="2"/>
        <w:shd w:val="clear" w:color="auto" w:fill="FFFFFF"/>
        <w:spacing w:before="0" w:after="120"/>
        <w:rPr>
          <w:rFonts w:ascii="Helvetica Neue" w:hAnsi="Helvetica Neue"/>
          <w:color w:val="333333"/>
          <w:sz w:val="30"/>
          <w:szCs w:val="30"/>
        </w:rPr>
      </w:pPr>
      <w:r>
        <w:rPr>
          <w:rFonts w:ascii="Helvetica Neue" w:hAnsi="Helvetica Neue"/>
          <w:color w:val="333333"/>
          <w:sz w:val="30"/>
          <w:szCs w:val="30"/>
        </w:rPr>
        <w:t>一、通用规则</w:t>
      </w:r>
    </w:p>
    <w:p w14:paraId="300DC78A"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Style w:val="af0"/>
          <w:rFonts w:ascii="Helvetica Neue" w:hAnsi="Helvetica Neue"/>
          <w:color w:val="333333"/>
          <w:sz w:val="21"/>
          <w:szCs w:val="21"/>
        </w:rPr>
        <w:t>参赛对象：</w:t>
      </w:r>
      <w:r>
        <w:rPr>
          <w:rStyle w:val="apple-converted-space"/>
          <w:rFonts w:ascii="Helvetica Neue" w:hAnsi="Helvetica Neue"/>
          <w:color w:val="333333"/>
          <w:sz w:val="21"/>
          <w:szCs w:val="21"/>
        </w:rPr>
        <w:t> </w:t>
      </w:r>
      <w:r>
        <w:rPr>
          <w:rFonts w:ascii="Helvetica Neue" w:hAnsi="Helvetica Neue"/>
          <w:color w:val="333333"/>
          <w:sz w:val="21"/>
          <w:szCs w:val="21"/>
        </w:rPr>
        <w:t>面向全国各工业部门、科研院所、高校、民营企业。</w:t>
      </w:r>
    </w:p>
    <w:p w14:paraId="1BACC8C9"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Style w:val="af0"/>
          <w:rFonts w:ascii="Helvetica Neue" w:hAnsi="Helvetica Neue"/>
          <w:color w:val="333333"/>
          <w:sz w:val="21"/>
          <w:szCs w:val="21"/>
        </w:rPr>
        <w:t>报名要求：</w:t>
      </w:r>
      <w:r>
        <w:rPr>
          <w:rStyle w:val="apple-converted-space"/>
          <w:rFonts w:ascii="Helvetica Neue" w:hAnsi="Helvetica Neue"/>
          <w:color w:val="333333"/>
          <w:sz w:val="21"/>
          <w:szCs w:val="21"/>
        </w:rPr>
        <w:t> </w:t>
      </w:r>
      <w:r>
        <w:rPr>
          <w:rFonts w:ascii="Helvetica Neue" w:hAnsi="Helvetica Neue"/>
          <w:color w:val="333333"/>
          <w:sz w:val="21"/>
          <w:szCs w:val="21"/>
        </w:rPr>
        <w:t>参赛队须以单位名义报名，同一单位可有多支不同的参赛队。其中，</w:t>
      </w:r>
      <w:r>
        <w:rPr>
          <w:rFonts w:ascii="Helvetica Neue" w:hAnsi="Helvetica Neue"/>
          <w:color w:val="333333"/>
          <w:sz w:val="21"/>
          <w:szCs w:val="21"/>
        </w:rPr>
        <w:t>“</w:t>
      </w:r>
      <w:r>
        <w:rPr>
          <w:rFonts w:ascii="Helvetica Neue" w:hAnsi="Helvetica Neue"/>
          <w:color w:val="333333"/>
          <w:sz w:val="21"/>
          <w:szCs w:val="21"/>
        </w:rPr>
        <w:t>公开赛道</w:t>
      </w:r>
      <w:r>
        <w:rPr>
          <w:rFonts w:ascii="Helvetica Neue" w:hAnsi="Helvetica Neue"/>
          <w:color w:val="333333"/>
          <w:sz w:val="21"/>
          <w:szCs w:val="21"/>
        </w:rPr>
        <w:t>”</w:t>
      </w:r>
      <w:r>
        <w:rPr>
          <w:rFonts w:ascii="Helvetica Neue" w:hAnsi="Helvetica Neue"/>
          <w:color w:val="333333"/>
          <w:sz w:val="21"/>
          <w:szCs w:val="21"/>
        </w:rPr>
        <w:t>中参赛选手可报名参加多个赛题，但在同一赛题中仅能报名参加一支团队。</w:t>
      </w:r>
      <w:r>
        <w:rPr>
          <w:rFonts w:ascii="Helvetica Neue" w:hAnsi="Helvetica Neue"/>
          <w:color w:val="333333"/>
          <w:sz w:val="21"/>
          <w:szCs w:val="21"/>
        </w:rPr>
        <w:t>“</w:t>
      </w:r>
      <w:r>
        <w:rPr>
          <w:rFonts w:ascii="Helvetica Neue" w:hAnsi="Helvetica Neue"/>
          <w:color w:val="333333"/>
          <w:sz w:val="21"/>
          <w:szCs w:val="21"/>
        </w:rPr>
        <w:t>邀请赛道</w:t>
      </w:r>
      <w:r>
        <w:rPr>
          <w:rFonts w:ascii="Helvetica Neue" w:hAnsi="Helvetica Neue"/>
          <w:color w:val="333333"/>
          <w:sz w:val="21"/>
          <w:szCs w:val="21"/>
        </w:rPr>
        <w:t>”</w:t>
      </w:r>
      <w:r>
        <w:rPr>
          <w:rFonts w:ascii="Helvetica Neue" w:hAnsi="Helvetica Neue"/>
          <w:color w:val="333333"/>
          <w:sz w:val="21"/>
          <w:szCs w:val="21"/>
        </w:rPr>
        <w:t>中参赛选手报名参加《谈判对手长文本观点挖掘与预测</w:t>
      </w:r>
      <w:r>
        <w:rPr>
          <w:rFonts w:ascii="Helvetica Neue" w:hAnsi="Helvetica Neue"/>
          <w:color w:val="333333"/>
          <w:sz w:val="21"/>
          <w:szCs w:val="21"/>
        </w:rPr>
        <w:t>(</w:t>
      </w:r>
      <w:r>
        <w:rPr>
          <w:rFonts w:ascii="Helvetica Neue" w:hAnsi="Helvetica Neue"/>
          <w:color w:val="333333"/>
          <w:sz w:val="21"/>
          <w:szCs w:val="21"/>
        </w:rPr>
        <w:t>邀请赛</w:t>
      </w:r>
      <w:r>
        <w:rPr>
          <w:rFonts w:ascii="Helvetica Neue" w:hAnsi="Helvetica Neue"/>
          <w:color w:val="333333"/>
          <w:sz w:val="21"/>
          <w:szCs w:val="21"/>
        </w:rPr>
        <w:t>)</w:t>
      </w:r>
      <w:r>
        <w:rPr>
          <w:rFonts w:ascii="Helvetica Neue" w:hAnsi="Helvetica Neue"/>
          <w:color w:val="333333"/>
          <w:sz w:val="21"/>
          <w:szCs w:val="21"/>
        </w:rPr>
        <w:t>》和《跨大视角下的海面目标检测与识别</w:t>
      </w:r>
      <w:r>
        <w:rPr>
          <w:rFonts w:ascii="Helvetica Neue" w:hAnsi="Helvetica Neue"/>
          <w:color w:val="333333"/>
          <w:sz w:val="21"/>
          <w:szCs w:val="21"/>
        </w:rPr>
        <w:t>(</w:t>
      </w:r>
      <w:r>
        <w:rPr>
          <w:rFonts w:ascii="Helvetica Neue" w:hAnsi="Helvetica Neue"/>
          <w:color w:val="333333"/>
          <w:sz w:val="21"/>
          <w:szCs w:val="21"/>
        </w:rPr>
        <w:t>邀请赛</w:t>
      </w:r>
      <w:r>
        <w:rPr>
          <w:rFonts w:ascii="Helvetica Neue" w:hAnsi="Helvetica Neue"/>
          <w:color w:val="333333"/>
          <w:sz w:val="21"/>
          <w:szCs w:val="21"/>
        </w:rPr>
        <w:t>)</w:t>
      </w:r>
      <w:r>
        <w:rPr>
          <w:rFonts w:ascii="Helvetica Neue" w:hAnsi="Helvetica Neue"/>
          <w:color w:val="333333"/>
          <w:sz w:val="21"/>
          <w:szCs w:val="21"/>
        </w:rPr>
        <w:t>》赛题，则该选手不可重复报名参加</w:t>
      </w:r>
      <w:r>
        <w:rPr>
          <w:rFonts w:ascii="Helvetica Neue" w:hAnsi="Helvetica Neue"/>
          <w:color w:val="333333"/>
          <w:sz w:val="21"/>
          <w:szCs w:val="21"/>
        </w:rPr>
        <w:t>“</w:t>
      </w:r>
      <w:r>
        <w:rPr>
          <w:rFonts w:ascii="Helvetica Neue" w:hAnsi="Helvetica Neue"/>
          <w:color w:val="333333"/>
          <w:sz w:val="21"/>
          <w:szCs w:val="21"/>
        </w:rPr>
        <w:t>公开赛道</w:t>
      </w:r>
      <w:r>
        <w:rPr>
          <w:rFonts w:ascii="Helvetica Neue" w:hAnsi="Helvetica Neue"/>
          <w:color w:val="333333"/>
          <w:sz w:val="21"/>
          <w:szCs w:val="21"/>
        </w:rPr>
        <w:t>”</w:t>
      </w:r>
      <w:r>
        <w:rPr>
          <w:rFonts w:ascii="Helvetica Neue" w:hAnsi="Helvetica Neue"/>
          <w:color w:val="333333"/>
          <w:sz w:val="21"/>
          <w:szCs w:val="21"/>
        </w:rPr>
        <w:t>对应的《谈判对手长文本观点挖掘与预测》《跨大视角下的海面目标检测与识别》赛题。报名时所有参赛队成</w:t>
      </w:r>
      <w:r>
        <w:rPr>
          <w:rFonts w:ascii="Helvetica Neue" w:hAnsi="Helvetica Neue"/>
          <w:color w:val="333333"/>
          <w:sz w:val="21"/>
          <w:szCs w:val="21"/>
        </w:rPr>
        <w:lastRenderedPageBreak/>
        <w:t>员需提供所在单位信息、个人基本信息，并进行实名认证</w:t>
      </w:r>
      <w:r>
        <w:rPr>
          <w:rFonts w:ascii="Helvetica Neue" w:hAnsi="Helvetica Neue"/>
          <w:color w:val="333333"/>
          <w:sz w:val="21"/>
          <w:szCs w:val="21"/>
        </w:rPr>
        <w:t>;</w:t>
      </w:r>
      <w:r>
        <w:rPr>
          <w:rFonts w:ascii="Helvetica Neue" w:hAnsi="Helvetica Neue"/>
          <w:color w:val="333333"/>
          <w:sz w:val="21"/>
          <w:szCs w:val="21"/>
        </w:rPr>
        <w:t>参赛选手应当保证各项信息的真实性。学生参赛者报名须指定至少一名所在单位任职的具有中级职称以上相关领域科研工作者作为团队指导教师。大赛组委会承诺其中涉及个人隐私的内容予以保密。</w:t>
      </w:r>
    </w:p>
    <w:p w14:paraId="4E9F7DB7"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Style w:val="af0"/>
          <w:rFonts w:ascii="Helvetica Neue" w:hAnsi="Helvetica Neue"/>
          <w:color w:val="333333"/>
          <w:sz w:val="21"/>
          <w:szCs w:val="21"/>
        </w:rPr>
        <w:t>组队要求：</w:t>
      </w:r>
      <w:r>
        <w:rPr>
          <w:rStyle w:val="apple-converted-space"/>
          <w:rFonts w:ascii="Helvetica Neue" w:hAnsi="Helvetica Neue"/>
          <w:color w:val="333333"/>
          <w:sz w:val="21"/>
          <w:szCs w:val="21"/>
        </w:rPr>
        <w:t> </w:t>
      </w:r>
      <w:r>
        <w:rPr>
          <w:rFonts w:ascii="Helvetica Neue" w:hAnsi="Helvetica Neue"/>
          <w:color w:val="333333"/>
          <w:sz w:val="21"/>
          <w:szCs w:val="21"/>
        </w:rPr>
        <w:t>所有报名参加同一赛题的参赛者，可在</w:t>
      </w:r>
      <w:r>
        <w:rPr>
          <w:rFonts w:ascii="Helvetica Neue" w:hAnsi="Helvetica Neue"/>
          <w:color w:val="333333"/>
          <w:sz w:val="21"/>
          <w:szCs w:val="21"/>
        </w:rPr>
        <w:t>PC</w:t>
      </w:r>
      <w:r>
        <w:rPr>
          <w:rFonts w:ascii="Helvetica Neue" w:hAnsi="Helvetica Neue"/>
          <w:color w:val="333333"/>
          <w:sz w:val="21"/>
          <w:szCs w:val="21"/>
        </w:rPr>
        <w:t>端进行组队操作。所有参赛选手应在截止日期前自行完成组队，每队</w:t>
      </w:r>
      <w:r>
        <w:rPr>
          <w:rFonts w:ascii="Helvetica Neue" w:hAnsi="Helvetica Neue"/>
          <w:color w:val="333333"/>
          <w:sz w:val="21"/>
          <w:szCs w:val="21"/>
        </w:rPr>
        <w:t>1-5</w:t>
      </w:r>
      <w:r>
        <w:rPr>
          <w:rFonts w:ascii="Helvetica Neue" w:hAnsi="Helvetica Neue"/>
          <w:color w:val="333333"/>
          <w:sz w:val="21"/>
          <w:szCs w:val="21"/>
        </w:rPr>
        <w:t>人（含指导教师），不可重复组队。并以团队身份提交各阶段的作品材料，一旦进入团队，不可退出队伍。多个单位的参赛者联合组队时，队长所在单位为该参赛队的第一单位。</w:t>
      </w:r>
    </w:p>
    <w:p w14:paraId="57A6C63F"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Style w:val="af0"/>
          <w:rFonts w:ascii="Helvetica Neue" w:hAnsi="Helvetica Neue"/>
          <w:color w:val="333333"/>
          <w:sz w:val="21"/>
          <w:szCs w:val="21"/>
        </w:rPr>
        <w:t>队长责任制</w:t>
      </w:r>
      <w:r>
        <w:rPr>
          <w:rStyle w:val="af0"/>
          <w:rFonts w:ascii="Helvetica Neue" w:hAnsi="Helvetica Neue"/>
          <w:color w:val="333333"/>
          <w:sz w:val="21"/>
          <w:szCs w:val="21"/>
        </w:rPr>
        <w:t>:</w:t>
      </w:r>
      <w:r>
        <w:rPr>
          <w:rStyle w:val="apple-converted-space"/>
          <w:rFonts w:ascii="Helvetica Neue" w:hAnsi="Helvetica Neue"/>
          <w:color w:val="333333"/>
          <w:sz w:val="21"/>
          <w:szCs w:val="21"/>
        </w:rPr>
        <w:t> </w:t>
      </w:r>
      <w:r>
        <w:rPr>
          <w:rFonts w:ascii="Helvetica Neue" w:hAnsi="Helvetica Neue"/>
          <w:color w:val="333333"/>
          <w:sz w:val="21"/>
          <w:szCs w:val="21"/>
        </w:rPr>
        <w:t>各团队队长作为团队的负责人，需自行进行团队内部分工和协调，并承担与大赛组委会对接沟通</w:t>
      </w:r>
      <w:r>
        <w:rPr>
          <w:rFonts w:ascii="Helvetica Neue" w:hAnsi="Helvetica Neue"/>
          <w:color w:val="333333"/>
          <w:sz w:val="21"/>
          <w:szCs w:val="21"/>
        </w:rPr>
        <w:t>(</w:t>
      </w:r>
      <w:r>
        <w:rPr>
          <w:rFonts w:ascii="Helvetica Neue" w:hAnsi="Helvetica Neue"/>
          <w:color w:val="333333"/>
          <w:sz w:val="21"/>
          <w:szCs w:val="21"/>
        </w:rPr>
        <w:t>包括但不限于晋级入围、团队信息收集、作品审核、线下活动等</w:t>
      </w:r>
      <w:r>
        <w:rPr>
          <w:rFonts w:ascii="Helvetica Neue" w:hAnsi="Helvetica Neue"/>
          <w:color w:val="333333"/>
          <w:sz w:val="21"/>
          <w:szCs w:val="21"/>
        </w:rPr>
        <w:t>)</w:t>
      </w:r>
      <w:r>
        <w:rPr>
          <w:rFonts w:ascii="Helvetica Neue" w:hAnsi="Helvetica Neue"/>
          <w:color w:val="333333"/>
          <w:sz w:val="21"/>
          <w:szCs w:val="21"/>
        </w:rPr>
        <w:t>的责任。</w:t>
      </w:r>
    </w:p>
    <w:p w14:paraId="341046E3"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Style w:val="af0"/>
          <w:rFonts w:ascii="Helvetica Neue" w:hAnsi="Helvetica Neue"/>
          <w:color w:val="333333"/>
          <w:sz w:val="21"/>
          <w:szCs w:val="21"/>
        </w:rPr>
        <w:t>回避原则</w:t>
      </w:r>
      <w:r>
        <w:rPr>
          <w:rStyle w:val="af0"/>
          <w:rFonts w:ascii="Helvetica Neue" w:hAnsi="Helvetica Neue"/>
          <w:color w:val="333333"/>
          <w:sz w:val="21"/>
          <w:szCs w:val="21"/>
        </w:rPr>
        <w:t>:</w:t>
      </w:r>
      <w:r>
        <w:rPr>
          <w:rStyle w:val="apple-converted-space"/>
          <w:rFonts w:ascii="Helvetica Neue" w:hAnsi="Helvetica Neue"/>
          <w:color w:val="333333"/>
          <w:sz w:val="21"/>
          <w:szCs w:val="21"/>
        </w:rPr>
        <w:t> </w:t>
      </w:r>
      <w:r>
        <w:rPr>
          <w:rFonts w:ascii="Helvetica Neue" w:hAnsi="Helvetica Neue"/>
          <w:color w:val="333333"/>
          <w:sz w:val="21"/>
          <w:szCs w:val="21"/>
        </w:rPr>
        <w:t>参与大赛出题的人员禁止参与所出具的赛题</w:t>
      </w:r>
      <w:r>
        <w:rPr>
          <w:rFonts w:ascii="Helvetica Neue" w:hAnsi="Helvetica Neue"/>
          <w:color w:val="333333"/>
          <w:sz w:val="21"/>
          <w:szCs w:val="21"/>
        </w:rPr>
        <w:t>(</w:t>
      </w:r>
      <w:r>
        <w:rPr>
          <w:rFonts w:ascii="Helvetica Neue" w:hAnsi="Helvetica Neue"/>
          <w:color w:val="333333"/>
          <w:sz w:val="21"/>
          <w:szCs w:val="21"/>
        </w:rPr>
        <w:t>可参与其他赛题</w:t>
      </w:r>
      <w:r>
        <w:rPr>
          <w:rFonts w:ascii="Helvetica Neue" w:hAnsi="Helvetica Neue"/>
          <w:color w:val="333333"/>
          <w:sz w:val="21"/>
          <w:szCs w:val="21"/>
        </w:rPr>
        <w:t>)</w:t>
      </w:r>
      <w:r>
        <w:rPr>
          <w:rFonts w:ascii="Helvetica Neue" w:hAnsi="Helvetica Neue"/>
          <w:color w:val="333333"/>
          <w:sz w:val="21"/>
          <w:szCs w:val="21"/>
        </w:rPr>
        <w:t>，禁止委托他人参赛或违规指导参赛团队。</w:t>
      </w:r>
    </w:p>
    <w:p w14:paraId="6F7C50CC" w14:textId="77777777" w:rsidR="00F86978" w:rsidRDefault="00F86978" w:rsidP="00F86978">
      <w:pPr>
        <w:pStyle w:val="2"/>
        <w:shd w:val="clear" w:color="auto" w:fill="FFFFFF"/>
        <w:spacing w:before="240" w:after="120"/>
        <w:rPr>
          <w:rFonts w:ascii="Helvetica Neue" w:hAnsi="Helvetica Neue"/>
          <w:color w:val="333333"/>
          <w:sz w:val="30"/>
          <w:szCs w:val="30"/>
        </w:rPr>
      </w:pPr>
      <w:r>
        <w:rPr>
          <w:rFonts w:ascii="Helvetica Neue" w:hAnsi="Helvetica Neue"/>
          <w:color w:val="333333"/>
          <w:sz w:val="30"/>
          <w:szCs w:val="30"/>
        </w:rPr>
        <w:t>二、数据使用规则</w:t>
      </w:r>
    </w:p>
    <w:p w14:paraId="0F349640"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1</w:t>
      </w:r>
      <w:r>
        <w:rPr>
          <w:rFonts w:ascii="Helvetica Neue" w:hAnsi="Helvetica Neue"/>
          <w:color w:val="333333"/>
          <w:sz w:val="21"/>
          <w:szCs w:val="21"/>
        </w:rPr>
        <w:t>）训练数据使用：参赛队伍仅可使用赛题官方提供的训练集（含卫星俯视图像及少量无人机斜视图像）进行模型训练。禁止使用任何外部未标注数据或第三方数据集进行额外的数据增强或伪标签生成。允许使用公开的通用预训练权重（如</w:t>
      </w:r>
      <w:r>
        <w:rPr>
          <w:rFonts w:ascii="Helvetica Neue" w:hAnsi="Helvetica Neue"/>
          <w:color w:val="333333"/>
          <w:sz w:val="21"/>
          <w:szCs w:val="21"/>
        </w:rPr>
        <w:t xml:space="preserve"> ImageNet </w:t>
      </w:r>
      <w:r>
        <w:rPr>
          <w:rFonts w:ascii="Helvetica Neue" w:hAnsi="Helvetica Neue"/>
          <w:color w:val="333333"/>
          <w:sz w:val="21"/>
          <w:szCs w:val="21"/>
        </w:rPr>
        <w:t>分类、</w:t>
      </w:r>
      <w:r>
        <w:rPr>
          <w:rFonts w:ascii="Helvetica Neue" w:hAnsi="Helvetica Neue"/>
          <w:color w:val="333333"/>
          <w:sz w:val="21"/>
          <w:szCs w:val="21"/>
        </w:rPr>
        <w:t>COCO</w:t>
      </w:r>
      <w:r>
        <w:rPr>
          <w:rFonts w:ascii="Helvetica Neue" w:hAnsi="Helvetica Neue"/>
          <w:color w:val="333333"/>
          <w:sz w:val="21"/>
          <w:szCs w:val="21"/>
        </w:rPr>
        <w:t>检测等）进行模型初始化，但禁止使用与赛题测试集分布相似的数据集进行预训练。</w:t>
      </w:r>
    </w:p>
    <w:p w14:paraId="6F74DD8E"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2</w:t>
      </w:r>
      <w:r>
        <w:rPr>
          <w:rFonts w:ascii="Helvetica Neue" w:hAnsi="Helvetica Neue"/>
          <w:color w:val="333333"/>
          <w:sz w:val="21"/>
          <w:szCs w:val="21"/>
        </w:rPr>
        <w:t>）数据增强：允许使用常见的数据增强技术（如随机翻转、旋转、缩放、色彩抖动、马赛克增强等）以提升模型泛化能力。</w:t>
      </w:r>
    </w:p>
    <w:p w14:paraId="71647549"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3</w:t>
      </w:r>
      <w:r>
        <w:rPr>
          <w:rFonts w:ascii="Helvetica Neue" w:hAnsi="Helvetica Neue"/>
          <w:color w:val="333333"/>
          <w:sz w:val="21"/>
          <w:szCs w:val="21"/>
        </w:rPr>
        <w:t>）伪标签：禁止使用任何形式的伪标签（</w:t>
      </w:r>
      <w:r>
        <w:rPr>
          <w:rFonts w:ascii="Helvetica Neue" w:hAnsi="Helvetica Neue"/>
          <w:color w:val="333333"/>
          <w:sz w:val="21"/>
          <w:szCs w:val="21"/>
        </w:rPr>
        <w:t>Pseudo-Labeling</w:t>
      </w:r>
      <w:r>
        <w:rPr>
          <w:rFonts w:ascii="Helvetica Neue" w:hAnsi="Helvetica Neue"/>
          <w:color w:val="333333"/>
          <w:sz w:val="21"/>
          <w:szCs w:val="21"/>
        </w:rPr>
        <w:t>）技术对测试集或未标注数据进行标注后纳入训练。</w:t>
      </w:r>
    </w:p>
    <w:p w14:paraId="35F47685" w14:textId="77777777" w:rsidR="00F86978" w:rsidRDefault="00F86978" w:rsidP="00F86978">
      <w:pPr>
        <w:pStyle w:val="2"/>
        <w:shd w:val="clear" w:color="auto" w:fill="FFFFFF"/>
        <w:spacing w:before="240" w:after="120"/>
        <w:rPr>
          <w:rFonts w:ascii="Helvetica Neue" w:hAnsi="Helvetica Neue"/>
          <w:color w:val="333333"/>
          <w:sz w:val="30"/>
          <w:szCs w:val="30"/>
        </w:rPr>
      </w:pPr>
      <w:r>
        <w:rPr>
          <w:rFonts w:ascii="Helvetica Neue" w:hAnsi="Helvetica Neue"/>
          <w:color w:val="333333"/>
          <w:sz w:val="30"/>
          <w:szCs w:val="30"/>
        </w:rPr>
        <w:t>三、模型与推理规则</w:t>
      </w:r>
    </w:p>
    <w:p w14:paraId="7E738FAC"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1</w:t>
      </w:r>
      <w:r>
        <w:rPr>
          <w:rFonts w:ascii="Helvetica Neue" w:hAnsi="Helvetica Neue"/>
          <w:color w:val="333333"/>
          <w:sz w:val="21"/>
          <w:szCs w:val="21"/>
        </w:rPr>
        <w:t>）模型参数量限制：为保障算法在资源受限场景下的实际部署可行性，并促进轻量化、高效率检测模型的技术创新，参赛队伍所提交模型的总参数量不得超过</w:t>
      </w:r>
      <w:r>
        <w:rPr>
          <w:rFonts w:ascii="Helvetica Neue" w:hAnsi="Helvetica Neue"/>
          <w:color w:val="333333"/>
          <w:sz w:val="21"/>
          <w:szCs w:val="21"/>
        </w:rPr>
        <w:t>0.3B</w:t>
      </w:r>
      <w:r>
        <w:rPr>
          <w:rFonts w:ascii="Helvetica Neue" w:hAnsi="Helvetica Neue"/>
          <w:color w:val="333333"/>
          <w:sz w:val="21"/>
          <w:szCs w:val="21"/>
        </w:rPr>
        <w:t>。</w:t>
      </w:r>
    </w:p>
    <w:p w14:paraId="325BC501"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2</w:t>
      </w:r>
      <w:r>
        <w:rPr>
          <w:rFonts w:ascii="Helvetica Neue" w:hAnsi="Helvetica Neue"/>
          <w:color w:val="333333"/>
          <w:sz w:val="21"/>
          <w:szCs w:val="21"/>
        </w:rPr>
        <w:t>）推理方式：禁止利用比赛官方网站实时反馈的比赛结果及外部知识进行在线学习。</w:t>
      </w:r>
    </w:p>
    <w:p w14:paraId="05A17316" w14:textId="77777777" w:rsidR="00F86978" w:rsidRDefault="00F86978" w:rsidP="00F86978">
      <w:pPr>
        <w:pStyle w:val="2"/>
        <w:shd w:val="clear" w:color="auto" w:fill="FFFFFF"/>
        <w:spacing w:before="240" w:after="120"/>
        <w:rPr>
          <w:rFonts w:ascii="Helvetica Neue" w:hAnsi="Helvetica Neue"/>
          <w:color w:val="333333"/>
          <w:sz w:val="30"/>
          <w:szCs w:val="30"/>
        </w:rPr>
      </w:pPr>
      <w:r>
        <w:rPr>
          <w:rFonts w:ascii="Helvetica Neue" w:hAnsi="Helvetica Neue"/>
          <w:color w:val="333333"/>
          <w:sz w:val="30"/>
          <w:szCs w:val="30"/>
        </w:rPr>
        <w:lastRenderedPageBreak/>
        <w:t>四、复现资料要求</w:t>
      </w:r>
    </w:p>
    <w:p w14:paraId="1DC8BD8E"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1</w:t>
      </w:r>
      <w:r>
        <w:rPr>
          <w:rFonts w:ascii="Helvetica Neue" w:hAnsi="Helvetica Neue"/>
          <w:color w:val="333333"/>
          <w:sz w:val="21"/>
          <w:szCs w:val="21"/>
        </w:rPr>
        <w:t>）复现工作将以初始训练为源头，避免外源数据影响。晋级复现审核阶段的队伍，须提交完整的复现材料，包括但不限于：所有源代码、配置文件、模型权重文件（或有效下载链接）、环境依赖文件及操作文档。</w:t>
      </w:r>
    </w:p>
    <w:p w14:paraId="391CAAA8"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2</w:t>
      </w:r>
      <w:r>
        <w:rPr>
          <w:rFonts w:ascii="Helvetica Neue" w:hAnsi="Helvetica Neue"/>
          <w:color w:val="333333"/>
          <w:sz w:val="21"/>
          <w:szCs w:val="21"/>
        </w:rPr>
        <w:t>）操作文档须包含从零开始复现的完整步骤，包括：运行环境配置（操作系统版本、</w:t>
      </w:r>
      <w:r>
        <w:rPr>
          <w:rFonts w:ascii="Helvetica Neue" w:hAnsi="Helvetica Neue"/>
          <w:color w:val="333333"/>
          <w:sz w:val="21"/>
          <w:szCs w:val="21"/>
        </w:rPr>
        <w:t>CUDA</w:t>
      </w:r>
      <w:r>
        <w:rPr>
          <w:rFonts w:ascii="Helvetica Neue" w:hAnsi="Helvetica Neue"/>
          <w:color w:val="333333"/>
          <w:sz w:val="21"/>
          <w:szCs w:val="21"/>
        </w:rPr>
        <w:t>版本、</w:t>
      </w:r>
      <w:r>
        <w:rPr>
          <w:rFonts w:ascii="Helvetica Neue" w:hAnsi="Helvetica Neue"/>
          <w:color w:val="333333"/>
          <w:sz w:val="21"/>
          <w:szCs w:val="21"/>
        </w:rPr>
        <w:t>Python</w:t>
      </w:r>
      <w:r>
        <w:rPr>
          <w:rFonts w:ascii="Helvetica Neue" w:hAnsi="Helvetica Neue"/>
          <w:color w:val="333333"/>
          <w:sz w:val="21"/>
          <w:szCs w:val="21"/>
        </w:rPr>
        <w:t>版本等）、数据集放置路径、训练启动命令、推理生成</w:t>
      </w:r>
      <w:r>
        <w:rPr>
          <w:rFonts w:ascii="Helvetica Neue" w:hAnsi="Helvetica Neue"/>
          <w:color w:val="333333"/>
          <w:sz w:val="21"/>
          <w:szCs w:val="21"/>
        </w:rPr>
        <w:t>JSON</w:t>
      </w:r>
      <w:r>
        <w:rPr>
          <w:rFonts w:ascii="Helvetica Neue" w:hAnsi="Helvetica Neue"/>
          <w:color w:val="333333"/>
          <w:sz w:val="21"/>
          <w:szCs w:val="21"/>
        </w:rPr>
        <w:t>文件命令，以及各步骤预期输出结果。</w:t>
      </w:r>
    </w:p>
    <w:p w14:paraId="1BCBC01B"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3</w:t>
      </w:r>
      <w:r>
        <w:rPr>
          <w:rFonts w:ascii="Helvetica Neue" w:hAnsi="Helvetica Neue"/>
          <w:color w:val="333333"/>
          <w:sz w:val="21"/>
          <w:szCs w:val="21"/>
        </w:rPr>
        <w:t>）若复现过程中需使用非公开的第三方依赖库或特定硬件，须在文档中明确说明并提供获取途径。</w:t>
      </w:r>
    </w:p>
    <w:p w14:paraId="729593D0" w14:textId="77777777" w:rsidR="00F86978" w:rsidRDefault="00F86978" w:rsidP="00F86978">
      <w:pPr>
        <w:pStyle w:val="2"/>
        <w:shd w:val="clear" w:color="auto" w:fill="FFFFFF"/>
        <w:spacing w:before="240" w:after="120"/>
        <w:rPr>
          <w:rFonts w:ascii="Helvetica Neue" w:hAnsi="Helvetica Neue"/>
          <w:color w:val="333333"/>
          <w:sz w:val="30"/>
          <w:szCs w:val="30"/>
        </w:rPr>
      </w:pPr>
      <w:r>
        <w:rPr>
          <w:rFonts w:ascii="Helvetica Neue" w:hAnsi="Helvetica Neue"/>
          <w:color w:val="333333"/>
          <w:sz w:val="30"/>
          <w:szCs w:val="30"/>
        </w:rPr>
        <w:t>五、提交物规范性要求</w:t>
      </w:r>
    </w:p>
    <w:p w14:paraId="6F5481C1" w14:textId="77777777" w:rsidR="00F86978" w:rsidRDefault="00F86978" w:rsidP="00F86978">
      <w:pPr>
        <w:pStyle w:val="ae"/>
        <w:shd w:val="clear" w:color="auto" w:fill="FFFFFF"/>
        <w:spacing w:before="0" w:beforeAutospacing="0" w:after="27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1</w:t>
      </w:r>
      <w:r>
        <w:rPr>
          <w:rFonts w:ascii="Helvetica Neue" w:hAnsi="Helvetica Neue"/>
          <w:color w:val="333333"/>
          <w:sz w:val="21"/>
          <w:szCs w:val="21"/>
        </w:rPr>
        <w:t>）提交的</w:t>
      </w:r>
      <w:r>
        <w:rPr>
          <w:rFonts w:ascii="Helvetica Neue" w:hAnsi="Helvetica Neue"/>
          <w:color w:val="333333"/>
          <w:sz w:val="21"/>
          <w:szCs w:val="21"/>
        </w:rPr>
        <w:t>JSON</w:t>
      </w:r>
      <w:r>
        <w:rPr>
          <w:rFonts w:ascii="Helvetica Neue" w:hAnsi="Helvetica Neue"/>
          <w:color w:val="333333"/>
          <w:sz w:val="21"/>
          <w:szCs w:val="21"/>
        </w:rPr>
        <w:t>预测文件必须为合法有效的</w:t>
      </w:r>
      <w:r>
        <w:rPr>
          <w:rFonts w:ascii="Helvetica Neue" w:hAnsi="Helvetica Neue"/>
          <w:color w:val="333333"/>
          <w:sz w:val="21"/>
          <w:szCs w:val="21"/>
        </w:rPr>
        <w:t>JSON</w:t>
      </w:r>
      <w:r>
        <w:rPr>
          <w:rFonts w:ascii="Helvetica Neue" w:hAnsi="Helvetica Neue"/>
          <w:color w:val="333333"/>
          <w:sz w:val="21"/>
          <w:szCs w:val="21"/>
        </w:rPr>
        <w:t>格式。因格式错误导致平台评测失败的，后果由参赛队伍自行承担。</w:t>
      </w:r>
    </w:p>
    <w:p w14:paraId="1802B83C" w14:textId="77777777" w:rsidR="00F86978" w:rsidRDefault="00F86978" w:rsidP="00F86978">
      <w:pPr>
        <w:pStyle w:val="ae"/>
        <w:shd w:val="clear" w:color="auto" w:fill="FFFFFF"/>
        <w:spacing w:before="0" w:beforeAutospacing="0" w:after="0" w:afterAutospacing="0" w:line="390" w:lineRule="atLeast"/>
        <w:rPr>
          <w:rFonts w:ascii="Helvetica Neue" w:hAnsi="Helvetica Neue"/>
          <w:color w:val="333333"/>
          <w:sz w:val="21"/>
          <w:szCs w:val="21"/>
        </w:rPr>
      </w:pPr>
      <w:r>
        <w:rPr>
          <w:rFonts w:ascii="Helvetica Neue" w:hAnsi="Helvetica Neue"/>
          <w:color w:val="333333"/>
          <w:sz w:val="21"/>
          <w:szCs w:val="21"/>
        </w:rPr>
        <w:t>（</w:t>
      </w:r>
      <w:r>
        <w:rPr>
          <w:rFonts w:ascii="Helvetica Neue" w:hAnsi="Helvetica Neue"/>
          <w:color w:val="333333"/>
          <w:sz w:val="21"/>
          <w:szCs w:val="21"/>
        </w:rPr>
        <w:t>2</w:t>
      </w:r>
      <w:r>
        <w:rPr>
          <w:rFonts w:ascii="Helvetica Neue" w:hAnsi="Helvetica Neue"/>
          <w:color w:val="333333"/>
          <w:sz w:val="21"/>
          <w:szCs w:val="21"/>
        </w:rPr>
        <w:t>）提交的源代码文件须包含完整的注释，关键模块（如数据加载器、模型定义、训练循环、推理脚本）须有明确的函数说明。</w:t>
      </w:r>
    </w:p>
    <w:p w14:paraId="272B1081" w14:textId="3B6297A9" w:rsidR="001A189A" w:rsidRPr="00F86978" w:rsidRDefault="001A189A"/>
    <w:sectPr w:rsidR="001A189A" w:rsidRPr="00F869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Source Code Pro">
    <w:panose1 w:val="020B0509030403020204"/>
    <w:charset w:val="00"/>
    <w:family w:val="modern"/>
    <w:pitch w:val="fixed"/>
    <w:sig w:usb0="200002F7" w:usb1="02003803"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C3309"/>
    <w:multiLevelType w:val="multilevel"/>
    <w:tmpl w:val="463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83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E4"/>
    <w:rsid w:val="001A189A"/>
    <w:rsid w:val="002376FD"/>
    <w:rsid w:val="0026721F"/>
    <w:rsid w:val="00307DE4"/>
    <w:rsid w:val="00787EC1"/>
    <w:rsid w:val="00825C44"/>
    <w:rsid w:val="00AE2427"/>
    <w:rsid w:val="00C50FD2"/>
    <w:rsid w:val="00F86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CA6AF6"/>
  <w15:chartTrackingRefBased/>
  <w15:docId w15:val="{02CDBCDC-F751-9C4E-94D1-6618A63AE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7D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07D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07D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7D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7D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7D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7D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7D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7D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7D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07D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07D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7DE4"/>
    <w:rPr>
      <w:rFonts w:cstheme="majorBidi"/>
      <w:color w:val="0F4761" w:themeColor="accent1" w:themeShade="BF"/>
      <w:sz w:val="28"/>
      <w:szCs w:val="28"/>
    </w:rPr>
  </w:style>
  <w:style w:type="character" w:customStyle="1" w:styleId="50">
    <w:name w:val="标题 5 字符"/>
    <w:basedOn w:val="a0"/>
    <w:link w:val="5"/>
    <w:uiPriority w:val="9"/>
    <w:semiHidden/>
    <w:rsid w:val="00307DE4"/>
    <w:rPr>
      <w:rFonts w:cstheme="majorBidi"/>
      <w:color w:val="0F4761" w:themeColor="accent1" w:themeShade="BF"/>
      <w:sz w:val="24"/>
    </w:rPr>
  </w:style>
  <w:style w:type="character" w:customStyle="1" w:styleId="60">
    <w:name w:val="标题 6 字符"/>
    <w:basedOn w:val="a0"/>
    <w:link w:val="6"/>
    <w:uiPriority w:val="9"/>
    <w:semiHidden/>
    <w:rsid w:val="00307DE4"/>
    <w:rPr>
      <w:rFonts w:cstheme="majorBidi"/>
      <w:b/>
      <w:bCs/>
      <w:color w:val="0F4761" w:themeColor="accent1" w:themeShade="BF"/>
    </w:rPr>
  </w:style>
  <w:style w:type="character" w:customStyle="1" w:styleId="70">
    <w:name w:val="标题 7 字符"/>
    <w:basedOn w:val="a0"/>
    <w:link w:val="7"/>
    <w:uiPriority w:val="9"/>
    <w:semiHidden/>
    <w:rsid w:val="00307DE4"/>
    <w:rPr>
      <w:rFonts w:cstheme="majorBidi"/>
      <w:b/>
      <w:bCs/>
      <w:color w:val="595959" w:themeColor="text1" w:themeTint="A6"/>
    </w:rPr>
  </w:style>
  <w:style w:type="character" w:customStyle="1" w:styleId="80">
    <w:name w:val="标题 8 字符"/>
    <w:basedOn w:val="a0"/>
    <w:link w:val="8"/>
    <w:uiPriority w:val="9"/>
    <w:semiHidden/>
    <w:rsid w:val="00307DE4"/>
    <w:rPr>
      <w:rFonts w:cstheme="majorBidi"/>
      <w:color w:val="595959" w:themeColor="text1" w:themeTint="A6"/>
    </w:rPr>
  </w:style>
  <w:style w:type="character" w:customStyle="1" w:styleId="90">
    <w:name w:val="标题 9 字符"/>
    <w:basedOn w:val="a0"/>
    <w:link w:val="9"/>
    <w:uiPriority w:val="9"/>
    <w:semiHidden/>
    <w:rsid w:val="00307DE4"/>
    <w:rPr>
      <w:rFonts w:eastAsiaTheme="majorEastAsia" w:cstheme="majorBidi"/>
      <w:color w:val="595959" w:themeColor="text1" w:themeTint="A6"/>
    </w:rPr>
  </w:style>
  <w:style w:type="paragraph" w:styleId="a3">
    <w:name w:val="Title"/>
    <w:basedOn w:val="a"/>
    <w:next w:val="a"/>
    <w:link w:val="a4"/>
    <w:uiPriority w:val="10"/>
    <w:qFormat/>
    <w:rsid w:val="00307D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7D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7D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7D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7DE4"/>
    <w:pPr>
      <w:spacing w:before="160"/>
      <w:jc w:val="center"/>
    </w:pPr>
    <w:rPr>
      <w:i/>
      <w:iCs/>
      <w:color w:val="404040" w:themeColor="text1" w:themeTint="BF"/>
    </w:rPr>
  </w:style>
  <w:style w:type="character" w:customStyle="1" w:styleId="a8">
    <w:name w:val="引用 字符"/>
    <w:basedOn w:val="a0"/>
    <w:link w:val="a7"/>
    <w:uiPriority w:val="29"/>
    <w:rsid w:val="00307DE4"/>
    <w:rPr>
      <w:i/>
      <w:iCs/>
      <w:color w:val="404040" w:themeColor="text1" w:themeTint="BF"/>
    </w:rPr>
  </w:style>
  <w:style w:type="paragraph" w:styleId="a9">
    <w:name w:val="List Paragraph"/>
    <w:basedOn w:val="a"/>
    <w:uiPriority w:val="34"/>
    <w:qFormat/>
    <w:rsid w:val="00307DE4"/>
    <w:pPr>
      <w:ind w:left="720"/>
      <w:contextualSpacing/>
    </w:pPr>
  </w:style>
  <w:style w:type="character" w:styleId="aa">
    <w:name w:val="Intense Emphasis"/>
    <w:basedOn w:val="a0"/>
    <w:uiPriority w:val="21"/>
    <w:qFormat/>
    <w:rsid w:val="00307DE4"/>
    <w:rPr>
      <w:i/>
      <w:iCs/>
      <w:color w:val="0F4761" w:themeColor="accent1" w:themeShade="BF"/>
    </w:rPr>
  </w:style>
  <w:style w:type="paragraph" w:styleId="ab">
    <w:name w:val="Intense Quote"/>
    <w:basedOn w:val="a"/>
    <w:next w:val="a"/>
    <w:link w:val="ac"/>
    <w:uiPriority w:val="30"/>
    <w:qFormat/>
    <w:rsid w:val="00307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7DE4"/>
    <w:rPr>
      <w:i/>
      <w:iCs/>
      <w:color w:val="0F4761" w:themeColor="accent1" w:themeShade="BF"/>
    </w:rPr>
  </w:style>
  <w:style w:type="character" w:styleId="ad">
    <w:name w:val="Intense Reference"/>
    <w:basedOn w:val="a0"/>
    <w:uiPriority w:val="32"/>
    <w:qFormat/>
    <w:rsid w:val="00307DE4"/>
    <w:rPr>
      <w:b/>
      <w:bCs/>
      <w:smallCaps/>
      <w:color w:val="0F4761" w:themeColor="accent1" w:themeShade="BF"/>
      <w:spacing w:val="5"/>
    </w:rPr>
  </w:style>
  <w:style w:type="paragraph" w:styleId="ae">
    <w:name w:val="Normal (Web)"/>
    <w:basedOn w:val="a"/>
    <w:uiPriority w:val="99"/>
    <w:semiHidden/>
    <w:unhideWhenUsed/>
    <w:rsid w:val="00787EC1"/>
    <w:pPr>
      <w:widowControl/>
      <w:spacing w:before="100" w:beforeAutospacing="1" w:after="100" w:afterAutospacing="1" w:line="240" w:lineRule="auto"/>
    </w:pPr>
    <w:rPr>
      <w:rFonts w:ascii="宋体" w:eastAsia="宋体" w:hAnsi="宋体" w:cs="宋体"/>
      <w:kern w:val="0"/>
      <w:sz w:val="24"/>
      <w14:ligatures w14:val="none"/>
    </w:rPr>
  </w:style>
  <w:style w:type="paragraph" w:styleId="HTML">
    <w:name w:val="HTML Preformatted"/>
    <w:basedOn w:val="a"/>
    <w:link w:val="HTML0"/>
    <w:uiPriority w:val="99"/>
    <w:semiHidden/>
    <w:unhideWhenUsed/>
    <w:rsid w:val="00787E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787EC1"/>
    <w:rPr>
      <w:rFonts w:ascii="宋体" w:eastAsia="宋体" w:hAnsi="宋体" w:cs="宋体"/>
      <w:kern w:val="0"/>
      <w:sz w:val="24"/>
      <w14:ligatures w14:val="none"/>
    </w:rPr>
  </w:style>
  <w:style w:type="character" w:styleId="HTML1">
    <w:name w:val="HTML Code"/>
    <w:basedOn w:val="a0"/>
    <w:uiPriority w:val="99"/>
    <w:semiHidden/>
    <w:unhideWhenUsed/>
    <w:rsid w:val="00787EC1"/>
    <w:rPr>
      <w:rFonts w:ascii="宋体" w:eastAsia="宋体" w:hAnsi="宋体" w:cs="宋体"/>
      <w:sz w:val="24"/>
      <w:szCs w:val="24"/>
    </w:rPr>
  </w:style>
  <w:style w:type="character" w:customStyle="1" w:styleId="hljs-comment">
    <w:name w:val="hljs-comment"/>
    <w:basedOn w:val="a0"/>
    <w:rsid w:val="00787EC1"/>
  </w:style>
  <w:style w:type="character" w:customStyle="1" w:styleId="hljs-builtin">
    <w:name w:val="hljs-built_in"/>
    <w:basedOn w:val="a0"/>
    <w:rsid w:val="00787EC1"/>
  </w:style>
  <w:style w:type="character" w:customStyle="1" w:styleId="apple-converted-space">
    <w:name w:val="apple-converted-space"/>
    <w:basedOn w:val="a0"/>
    <w:rsid w:val="00787EC1"/>
  </w:style>
  <w:style w:type="character" w:styleId="af">
    <w:name w:val="Hyperlink"/>
    <w:basedOn w:val="a0"/>
    <w:uiPriority w:val="99"/>
    <w:semiHidden/>
    <w:unhideWhenUsed/>
    <w:rsid w:val="00787EC1"/>
    <w:rPr>
      <w:color w:val="0000FF"/>
      <w:u w:val="single"/>
    </w:rPr>
  </w:style>
  <w:style w:type="character" w:customStyle="1" w:styleId="hljs-punctuation">
    <w:name w:val="hljs-punctuation"/>
    <w:basedOn w:val="a0"/>
    <w:rsid w:val="00787EC1"/>
  </w:style>
  <w:style w:type="character" w:customStyle="1" w:styleId="hljs-attr">
    <w:name w:val="hljs-attr"/>
    <w:basedOn w:val="a0"/>
    <w:rsid w:val="00787EC1"/>
  </w:style>
  <w:style w:type="character" w:customStyle="1" w:styleId="hljs-string">
    <w:name w:val="hljs-string"/>
    <w:basedOn w:val="a0"/>
    <w:rsid w:val="00787EC1"/>
  </w:style>
  <w:style w:type="character" w:customStyle="1" w:styleId="hljs-number">
    <w:name w:val="hljs-number"/>
    <w:basedOn w:val="a0"/>
    <w:rsid w:val="00787EC1"/>
  </w:style>
  <w:style w:type="character" w:styleId="af0">
    <w:name w:val="Strong"/>
    <w:basedOn w:val="a0"/>
    <w:uiPriority w:val="22"/>
    <w:qFormat/>
    <w:rsid w:val="00787E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baidu.com/s/1vR0ujRjQJtLmsbvClrN-WQ?pwd=8888"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1291</Words>
  <Characters>7360</Characters>
  <Application>Microsoft Office Word</Application>
  <DocSecurity>0</DocSecurity>
  <Lines>61</Lines>
  <Paragraphs>17</Paragraphs>
  <ScaleCrop>false</ScaleCrop>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each R</dc:creator>
  <cp:keywords/>
  <dc:description/>
  <cp:lastModifiedBy>each R</cp:lastModifiedBy>
  <cp:revision>3</cp:revision>
  <dcterms:created xsi:type="dcterms:W3CDTF">2026-10-09T04:19:00Z</dcterms:created>
  <dcterms:modified xsi:type="dcterms:W3CDTF">2026-10-09T04:22:00Z</dcterms:modified>
</cp:coreProperties>
</file>