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18.png" ContentType="image/png"/>
  <Override PartName="/word/media/image4.jpeg" ContentType="image/jpeg"/>
  <Override PartName="/word/media/image5.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0.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bookmarkStart w:id="0" w:name="page1"/>
      <w:bookmarkStart w:id="1" w:name="page1"/>
      <w:bookmarkEnd w:id="1"/>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32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auto" w:line="216"/>
        <w:ind w:left="4580" w:hanging="0"/>
        <w:jc w:val="right"/>
        <w:rPr>
          <w:rFonts w:ascii="Calibri" w:hAnsi="Calibri" w:eastAsia="Cambria" w:cs="Calibri" w:asciiTheme="minorHAnsi" w:cstheme="minorHAnsi" w:hAnsiTheme="minorHAnsi"/>
          <w:b/>
          <w:sz w:val="108"/>
          <w:szCs w:val="108"/>
          <w:vertAlign w:val="superscript"/>
          <w:lang w:val="en-US"/>
        </w:rPr>
      </w:pPr>
      <w:r>
        <w:rPr>
          <w:rFonts w:eastAsia="Cambria" w:cs="Calibri" w:ascii="Calibri" w:hAnsi="Calibri" w:asciiTheme="minorHAnsi" w:cstheme="minorHAnsi" w:hAnsiTheme="minorHAnsi"/>
          <w:b/>
          <w:sz w:val="108"/>
          <w:szCs w:val="108"/>
          <w:vertAlign w:val="superscript"/>
          <w:lang w:val="en-US"/>
        </w:rPr>
        <w:t>ReachFive</w:t>
      </w:r>
    </w:p>
    <w:p>
      <w:pPr>
        <w:pStyle w:val="Title"/>
        <w:jc w:val="right"/>
        <w:rPr>
          <w:rFonts w:ascii="Calibri" w:hAnsi="Calibri" w:eastAsia="Cambria" w:cs="Calibri" w:asciiTheme="minorHAnsi" w:cstheme="minorHAnsi" w:hAnsiTheme="minorHAnsi"/>
          <w:vertAlign w:val="superscript"/>
        </w:rPr>
      </w:pPr>
      <w:r>
        <w:rPr>
          <w:rFonts w:eastAsia="Cambria" w:cs="Calibri" w:ascii="Calibri" w:hAnsi="Calibri" w:asciiTheme="minorHAnsi" w:cstheme="minorHAnsi" w:hAnsiTheme="minorHAnsi"/>
          <w:b/>
          <w:vertAlign w:val="superscript"/>
        </w:rPr>
        <w:t>CIAM</w:t>
      </w:r>
      <w:r>
        <w:rPr>
          <w:rFonts w:eastAsia="Cambria" w:cs="Calibri" w:ascii="Calibri" w:hAnsi="Calibri" w:asciiTheme="minorHAnsi" w:cstheme="minorHAnsi" w:hAnsiTheme="minorHAnsi"/>
          <w:vertAlign w:val="superscript"/>
        </w:rPr>
        <w:t xml:space="preserve"> integration for salesforce commerce cloud SFRA storefronts</w:t>
      </w:r>
    </w:p>
    <w:p>
      <w:pPr>
        <w:pStyle w:val="Normal"/>
        <w:spacing w:lineRule="auto" w:line="216"/>
        <w:ind w:left="4580" w:hanging="0"/>
        <w:jc w:val="center"/>
        <w:rPr>
          <w:rFonts w:ascii="Calibri" w:hAnsi="Calibri" w:eastAsia="Cambria" w:cs="Calibri" w:asciiTheme="minorHAnsi" w:cstheme="minorHAnsi" w:hAnsiTheme="minorHAnsi"/>
          <w:b/>
          <w:sz w:val="108"/>
          <w:szCs w:val="108"/>
          <w:vertAlign w:val="superscript"/>
          <w:lang w:val="en-US"/>
        </w:rPr>
      </w:pPr>
      <w:r>
        <w:rPr>
          <w:rFonts w:eastAsia="Cambria" w:cs="Calibri" w:cstheme="minorHAnsi" w:ascii="Calibri" w:hAnsi="Calibri"/>
          <w:b/>
          <w:sz w:val="108"/>
          <w:szCs w:val="108"/>
          <w:vertAlign w:val="superscript"/>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16"/>
        <w:rPr>
          <w:rFonts w:ascii="Calibri" w:hAnsi="Calibri" w:cs="Calibri" w:asciiTheme="minorHAnsi" w:cstheme="minorHAnsi" w:hAnsiTheme="minorHAnsi"/>
          <w:lang w:val="en-US"/>
        </w:rPr>
      </w:pPr>
      <w:r>
        <w:rPr>
          <w:rFonts w:cs="Calibri" w:cstheme="minorHAnsi" w:ascii="Calibri" w:hAnsi="Calibri"/>
          <w:lang w:val="en-US"/>
        </w:rPr>
      </w:r>
    </w:p>
    <w:p>
      <w:pPr>
        <w:pStyle w:val="Normal"/>
        <w:jc w:val="right"/>
        <w:rPr>
          <w:rFonts w:ascii="Calibri" w:hAnsi="Calibri" w:eastAsia="Cambria" w:cs="Calibri" w:asciiTheme="minorHAnsi" w:cstheme="minorHAnsi" w:hAnsiTheme="minorHAnsi"/>
          <w:b/>
          <w:i/>
          <w:i/>
        </w:rPr>
      </w:pPr>
      <w:r>
        <w:rPr>
          <w:rFonts w:eastAsia="Cambria" w:cs="Calibri" w:ascii="Calibri" w:hAnsi="Calibri" w:asciiTheme="minorHAnsi" w:cstheme="minorHAnsi" w:hAnsiTheme="minorHAnsi"/>
          <w:b/>
          <w:i/>
        </w:rPr>
        <w:t>Version 20.</w:t>
      </w:r>
      <w:r>
        <w:rPr>
          <w:rFonts w:eastAsia="Cambria" w:cs="Calibri" w:ascii="Calibri" w:hAnsi="Calibri" w:asciiTheme="minorHAnsi" w:cstheme="minorHAnsi" w:hAnsiTheme="minorHAnsi"/>
          <w:b/>
          <w:i/>
          <w:lang w:val="en-US"/>
        </w:rPr>
        <w:t>4</w:t>
      </w:r>
      <w:r>
        <w:rPr>
          <w:rFonts w:eastAsia="Cambria" w:cs="Calibri" w:ascii="Calibri" w:hAnsi="Calibri" w:asciiTheme="minorHAnsi" w:cstheme="minorHAnsi" w:hAnsiTheme="minorHAnsi"/>
          <w:b/>
          <w:i/>
        </w:rPr>
        <w:t>.0</w:t>
      </w:r>
    </w:p>
    <w:p>
      <w:pPr>
        <w:pStyle w:val="Normal"/>
        <w:jc w:val="right"/>
        <w:rPr>
          <w:rFonts w:ascii="Calibri" w:hAnsi="Calibri" w:eastAsia="Cambria" w:cs="Calibri" w:asciiTheme="minorHAnsi" w:cstheme="minorHAnsi" w:hAnsiTheme="minorHAnsi"/>
          <w:b/>
          <w:i/>
          <w:i/>
          <w:lang w:val="en-US"/>
        </w:rPr>
      </w:pPr>
      <w:r>
        <w:rPr>
          <w:rFonts w:eastAsia="Cambria" w:cs="Calibri" w:cstheme="minorHAnsi" w:ascii="Calibri" w:hAnsi="Calibri"/>
          <w:b/>
          <w:i/>
          <w:lang w:val="en-US"/>
        </w:rPr>
      </w:r>
    </w:p>
    <w:p>
      <w:pPr>
        <w:pStyle w:val="Normal"/>
        <w:spacing w:lineRule="exact" w:line="20"/>
        <w:rPr>
          <w:rFonts w:ascii="Calibri" w:hAnsi="Calibri" w:cs="Calibri" w:asciiTheme="minorHAnsi" w:cstheme="minorHAnsi" w:hAnsiTheme="minorHAnsi"/>
          <w:b/>
          <w:i/>
          <w:i/>
          <w:lang w:val="en-US"/>
        </w:rPr>
      </w:pPr>
      <w:r>
        <w:rPr>
          <w:rFonts w:cs="Calibri" w:cstheme="minorHAnsi" w:ascii="Calibri" w:hAnsi="Calibri"/>
          <w:b/>
          <w: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drawing>
          <wp:anchor behindDoc="0" distT="0" distB="0" distL="0" distR="0" simplePos="0" locked="0" layoutInCell="0" allowOverlap="1" relativeHeight="7">
            <wp:simplePos x="0" y="0"/>
            <wp:positionH relativeFrom="margin">
              <wp:posOffset>2364740</wp:posOffset>
            </wp:positionH>
            <wp:positionV relativeFrom="paragraph">
              <wp:posOffset>86360</wp:posOffset>
            </wp:positionV>
            <wp:extent cx="1899285" cy="1618615"/>
            <wp:effectExtent l="0" t="0" r="0" b="0"/>
            <wp:wrapSquare wrapText="bothSides"/>
            <wp:docPr id="1"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jpg" descr=""/>
                    <pic:cNvPicPr>
                      <a:picLocks noChangeAspect="1" noChangeArrowheads="1"/>
                    </pic:cNvPicPr>
                  </pic:nvPicPr>
                  <pic:blipFill>
                    <a:blip r:embed="rId2"/>
                    <a:stretch>
                      <a:fillRect/>
                    </a:stretch>
                  </pic:blipFill>
                  <pic:spPr bwMode="auto">
                    <a:xfrm>
                      <a:off x="0" y="0"/>
                      <a:ext cx="1899285" cy="1618615"/>
                    </a:xfrm>
                    <a:prstGeom prst="rect">
                      <a:avLst/>
                    </a:prstGeom>
                  </pic:spPr>
                </pic:pic>
              </a:graphicData>
            </a:graphic>
          </wp:anchor>
        </w:drawing>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drawing>
          <wp:anchor behindDoc="0" distT="114300" distB="114300" distL="114300" distR="114300" simplePos="0" locked="0" layoutInCell="0" allowOverlap="1" relativeHeight="8">
            <wp:simplePos x="0" y="0"/>
            <wp:positionH relativeFrom="margin">
              <wp:posOffset>1858645</wp:posOffset>
            </wp:positionH>
            <wp:positionV relativeFrom="paragraph">
              <wp:posOffset>19685</wp:posOffset>
            </wp:positionV>
            <wp:extent cx="2962275" cy="1543050"/>
            <wp:effectExtent l="0" t="0" r="0" b="0"/>
            <wp:wrapSquare wrapText="bothSides"/>
            <wp:docPr id="2"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7.png" descr=""/>
                    <pic:cNvPicPr>
                      <a:picLocks noChangeAspect="1" noChangeArrowheads="1"/>
                    </pic:cNvPicPr>
                  </pic:nvPicPr>
                  <pic:blipFill>
                    <a:blip r:embed="rId3"/>
                    <a:stretch>
                      <a:fillRect/>
                    </a:stretch>
                  </pic:blipFill>
                  <pic:spPr bwMode="auto">
                    <a:xfrm>
                      <a:off x="0" y="0"/>
                      <a:ext cx="2962275" cy="1543050"/>
                    </a:xfrm>
                    <a:prstGeom prst="rect">
                      <a:avLst/>
                    </a:prstGeom>
                  </pic:spPr>
                </pic:pic>
              </a:graphicData>
            </a:graphic>
          </wp:anchor>
        </w:drawing>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67"/>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80" w:leader="none"/>
        </w:tabs>
        <w:ind w:left="80" w:hanging="79"/>
        <w:rPr>
          <w:rFonts w:ascii="Calibri" w:hAnsi="Calibri" w:cs="Calibri" w:asciiTheme="minorHAnsi" w:cstheme="minorHAnsi" w:hAnsiTheme="minorHAnsi"/>
          <w:sz w:val="18"/>
          <w:lang w:val="en-US"/>
        </w:rPr>
      </w:pPr>
      <w:r>
        <w:rPr>
          <w:rFonts w:cs="Calibri" w:ascii="Calibri" w:hAnsi="Calibri" w:asciiTheme="minorHAnsi" w:cstheme="minorHAnsi" w:hAnsiTheme="minorHAnsi"/>
          <w:sz w:val="18"/>
          <w:lang w:val="en-US"/>
        </w:rPr>
        <w:t xml:space="preserve"> </w:t>
      </w:r>
    </w:p>
    <w:p>
      <w:pPr>
        <w:pStyle w:val="Normal"/>
        <w:spacing w:lineRule="exact" w:line="200"/>
        <w:rPr>
          <w:rFonts w:ascii="Calibri" w:hAnsi="Calibri" w:cs="Calibri" w:asciiTheme="minorHAnsi" w:cstheme="minorHAnsi" w:hAnsiTheme="minorHAnsi"/>
          <w:sz w:val="17"/>
          <w:vertAlign w:val="superscript"/>
          <w:lang w:val="en-US"/>
        </w:rPr>
      </w:pPr>
      <w:r>
        <w:rPr>
          <w:rFonts w:cs="Calibri" w:cstheme="minorHAnsi" w:ascii="Calibri" w:hAnsi="Calibri"/>
          <w:sz w:val="17"/>
          <w:vertAlign w:val="superscript"/>
          <w:lang w:val="en-US"/>
        </w:rPr>
      </w:r>
      <w:bookmarkStart w:id="2" w:name="page2"/>
      <w:bookmarkStart w:id="3" w:name="page2"/>
      <w:bookmarkEnd w:id="3"/>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23"/>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169"/>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sdt>
      <w:sdtPr>
        <w:docPartObj>
          <w:docPartGallery w:val="Table of Contents"/>
          <w:docPartUnique w:val="true"/>
        </w:docPartObj>
      </w:sdtPr>
      <w:sdtContent>
        <w:p>
          <w:pPr>
            <w:pStyle w:val="ContentsHeading"/>
            <w:suppressAutoHyphens w:val="false"/>
            <w:spacing w:lineRule="auto" w:line="276" w:before="480" w:after="0"/>
            <w:rPr>
              <w:rFonts w:cs="" w:cstheme="majorBidi"/>
              <w:b/>
              <w:bCs/>
              <w:sz w:val="28"/>
              <w:szCs w:val="28"/>
              <w:lang w:eastAsia="en-US" w:bidi="ar-SA"/>
            </w:rPr>
          </w:pPr>
          <w:r>
            <w:rPr>
              <w:rFonts w:cs="" w:cstheme="majorBidi"/>
              <w:b/>
              <w:bCs/>
              <w:sz w:val="28"/>
              <w:szCs w:val="28"/>
              <w:lang w:eastAsia="en-US" w:bidi="ar-SA"/>
            </w:rPr>
            <w:t>Table of Contents</w:t>
          </w:r>
        </w:p>
        <w:p>
          <w:pPr>
            <w:pStyle w:val="Contents1"/>
            <w:tabs>
              <w:tab w:val="clear" w:pos="720"/>
              <w:tab w:val="right" w:pos="9726" w:leader="dot"/>
            </w:tabs>
            <w:rPr/>
          </w:pPr>
          <w:r>
            <w:fldChar w:fldCharType="begin"/>
          </w:r>
          <w:r>
            <w:rPr>
              <w:rStyle w:val="IndexLink"/>
            </w:rPr>
            <w:instrText xml:space="preserve"> TOC \f \o "1-9" \h</w:instrText>
          </w:r>
          <w:r>
            <w:rPr>
              <w:rStyle w:val="IndexLink"/>
            </w:rPr>
            <w:fldChar w:fldCharType="separate"/>
          </w:r>
          <w:hyperlink w:anchor="__RefHeading___Toc14445_4216314018">
            <w:r>
              <w:rPr>
                <w:rStyle w:val="IndexLink"/>
              </w:rPr>
              <w:t>1. Summary</w:t>
              <w:tab/>
              <w:t>3</w:t>
            </w:r>
          </w:hyperlink>
        </w:p>
        <w:p>
          <w:pPr>
            <w:pStyle w:val="Contents1"/>
            <w:tabs>
              <w:tab w:val="clear" w:pos="720"/>
              <w:tab w:val="right" w:pos="9726" w:leader="dot"/>
            </w:tabs>
            <w:rPr/>
          </w:pPr>
          <w:hyperlink w:anchor="__RefHeading___Toc14447_4216314018">
            <w:r>
              <w:rPr>
                <w:rStyle w:val="IndexLink"/>
              </w:rPr>
              <w:t>2. Component Overview</w:t>
              <w:tab/>
              <w:t>4</w:t>
            </w:r>
          </w:hyperlink>
        </w:p>
        <w:p>
          <w:pPr>
            <w:pStyle w:val="Contents2"/>
            <w:tabs>
              <w:tab w:val="clear" w:pos="720"/>
              <w:tab w:val="right" w:pos="9726" w:leader="dot"/>
            </w:tabs>
            <w:rPr/>
          </w:pPr>
          <w:hyperlink w:anchor="__RefHeading___Toc14449_4216314018">
            <w:r>
              <w:rPr>
                <w:rStyle w:val="IndexLink"/>
              </w:rPr>
              <w:t>2.1 Functional Overview</w:t>
              <w:tab/>
              <w:t>4</w:t>
            </w:r>
          </w:hyperlink>
        </w:p>
        <w:p>
          <w:pPr>
            <w:pStyle w:val="Contents2"/>
            <w:tabs>
              <w:tab w:val="clear" w:pos="720"/>
              <w:tab w:val="right" w:pos="9726" w:leader="dot"/>
            </w:tabs>
            <w:rPr/>
          </w:pPr>
          <w:hyperlink w:anchor="__RefHeading___Toc14451_4216314018">
            <w:r>
              <w:rPr>
                <w:rStyle w:val="IndexLink"/>
              </w:rPr>
              <w:t>2.2 Use Cases</w:t>
              <w:tab/>
              <w:t>10</w:t>
            </w:r>
          </w:hyperlink>
        </w:p>
        <w:p>
          <w:pPr>
            <w:pStyle w:val="Contents2"/>
            <w:tabs>
              <w:tab w:val="clear" w:pos="720"/>
              <w:tab w:val="right" w:pos="9726" w:leader="dot"/>
            </w:tabs>
            <w:rPr/>
          </w:pPr>
          <w:hyperlink w:anchor="__RefHeading___Toc14453_4216314018">
            <w:r>
              <w:rPr>
                <w:rStyle w:val="IndexLink"/>
              </w:rPr>
              <w:t>2.3 Limitations, Constraints</w:t>
              <w:tab/>
              <w:t>11</w:t>
            </w:r>
          </w:hyperlink>
        </w:p>
        <w:p>
          <w:pPr>
            <w:pStyle w:val="Contents2"/>
            <w:tabs>
              <w:tab w:val="clear" w:pos="720"/>
              <w:tab w:val="right" w:pos="9726" w:leader="dot"/>
            </w:tabs>
            <w:rPr/>
          </w:pPr>
          <w:hyperlink w:anchor="__RefHeading___Toc14455_4216314018">
            <w:r>
              <w:rPr>
                <w:rStyle w:val="IndexLink"/>
              </w:rPr>
              <w:t>2.4 Compatibility</w:t>
              <w:tab/>
              <w:t>11</w:t>
            </w:r>
          </w:hyperlink>
        </w:p>
        <w:p>
          <w:pPr>
            <w:pStyle w:val="Contents2"/>
            <w:tabs>
              <w:tab w:val="clear" w:pos="720"/>
              <w:tab w:val="right" w:pos="9726" w:leader="dot"/>
            </w:tabs>
            <w:rPr/>
          </w:pPr>
          <w:hyperlink w:anchor="__RefHeading___Toc14457_4216314018">
            <w:r>
              <w:rPr>
                <w:rStyle w:val="IndexLink"/>
              </w:rPr>
              <w:t>2.5 Privacy</w:t>
              <w:tab/>
              <w:t>11</w:t>
            </w:r>
          </w:hyperlink>
        </w:p>
        <w:p>
          <w:pPr>
            <w:pStyle w:val="Contents2"/>
            <w:tabs>
              <w:tab w:val="clear" w:pos="720"/>
              <w:tab w:val="right" w:pos="9726" w:leader="dot"/>
            </w:tabs>
            <w:rPr/>
          </w:pPr>
          <w:hyperlink w:anchor="__RefHeading___Toc14459_4216314018">
            <w:r>
              <w:rPr>
                <w:rStyle w:val="IndexLink"/>
              </w:rPr>
              <w:t>2.6 Security</w:t>
              <w:tab/>
              <w:t>12</w:t>
            </w:r>
          </w:hyperlink>
        </w:p>
        <w:p>
          <w:pPr>
            <w:pStyle w:val="Contents4"/>
            <w:tabs>
              <w:tab w:val="clear" w:pos="8891"/>
              <w:tab w:val="right" w:pos="9726" w:leader="dot"/>
            </w:tabs>
            <w:rPr/>
          </w:pPr>
          <w:hyperlink w:anchor="__RefHeading___Toc14461_4216314018">
            <w:r>
              <w:rPr>
                <w:rStyle w:val="IndexLink"/>
              </w:rPr>
              <w:t>Step 1: User authentication process</w:t>
              <w:tab/>
              <w:t>12</w:t>
            </w:r>
          </w:hyperlink>
        </w:p>
        <w:p>
          <w:pPr>
            <w:pStyle w:val="Contents4"/>
            <w:tabs>
              <w:tab w:val="clear" w:pos="8891"/>
              <w:tab w:val="right" w:pos="9726" w:leader="dot"/>
            </w:tabs>
            <w:rPr/>
          </w:pPr>
          <w:hyperlink w:anchor="__RefHeading___Toc14463_4216314018">
            <w:r>
              <w:rPr>
                <w:rStyle w:val="IndexLink"/>
              </w:rPr>
              <w:t>Step 2: Handle the Authorization Response</w:t>
              <w:tab/>
              <w:t>12</w:t>
            </w:r>
          </w:hyperlink>
        </w:p>
        <w:p>
          <w:pPr>
            <w:pStyle w:val="Contents4"/>
            <w:tabs>
              <w:tab w:val="clear" w:pos="8891"/>
              <w:tab w:val="right" w:pos="9726" w:leader="dot"/>
            </w:tabs>
            <w:rPr/>
          </w:pPr>
          <w:hyperlink w:anchor="__RefHeading___Toc14465_4216314018">
            <w:r>
              <w:rPr>
                <w:rStyle w:val="IndexLink"/>
              </w:rPr>
              <w:t>Step 3: Exchange authorization code for ID token</w:t>
              <w:tab/>
              <w:t>12</w:t>
            </w:r>
          </w:hyperlink>
        </w:p>
        <w:p>
          <w:pPr>
            <w:pStyle w:val="Contents4"/>
            <w:tabs>
              <w:tab w:val="clear" w:pos="8891"/>
              <w:tab w:val="right" w:pos="9726" w:leader="dot"/>
            </w:tabs>
            <w:rPr/>
          </w:pPr>
          <w:hyperlink w:anchor="__RefHeading___Toc14467_4216314018">
            <w:r>
              <w:rPr>
                <w:rStyle w:val="IndexLink"/>
              </w:rPr>
              <w:t>Step 4: Retrieve user’s profile data from ID Token</w:t>
              <w:tab/>
              <w:t>13</w:t>
            </w:r>
          </w:hyperlink>
        </w:p>
        <w:p>
          <w:pPr>
            <w:pStyle w:val="Contents1"/>
            <w:tabs>
              <w:tab w:val="clear" w:pos="720"/>
              <w:tab w:val="right" w:pos="9726" w:leader="dot"/>
            </w:tabs>
            <w:rPr/>
          </w:pPr>
          <w:hyperlink w:anchor="__RefHeading___Toc14469_4216314018">
            <w:r>
              <w:rPr>
                <w:rStyle w:val="IndexLink"/>
              </w:rPr>
              <w:t>3. Implementation Guide</w:t>
              <w:tab/>
              <w:t>13</w:t>
            </w:r>
          </w:hyperlink>
        </w:p>
        <w:p>
          <w:pPr>
            <w:pStyle w:val="Contents2"/>
            <w:tabs>
              <w:tab w:val="clear" w:pos="720"/>
              <w:tab w:val="right" w:pos="9726" w:leader="dot"/>
            </w:tabs>
            <w:rPr/>
          </w:pPr>
          <w:hyperlink w:anchor="__RefHeading___Toc14471_4216314018">
            <w:r>
              <w:rPr>
                <w:rStyle w:val="IndexLink"/>
              </w:rPr>
              <w:t>3.1 Setup</w:t>
              <w:tab/>
              <w:t>13</w:t>
            </w:r>
          </w:hyperlink>
        </w:p>
        <w:p>
          <w:pPr>
            <w:pStyle w:val="Contents4"/>
            <w:tabs>
              <w:tab w:val="clear" w:pos="8891"/>
              <w:tab w:val="right" w:pos="9726" w:leader="dot"/>
            </w:tabs>
            <w:rPr/>
          </w:pPr>
          <w:hyperlink w:anchor="__RefHeading___Toc14473_4216314018">
            <w:r>
              <w:rPr>
                <w:rStyle w:val="IndexLink"/>
              </w:rPr>
              <w:t>3.1.1 Import Cartridge</w:t>
              <w:tab/>
              <w:t>13</w:t>
            </w:r>
          </w:hyperlink>
        </w:p>
        <w:p>
          <w:pPr>
            <w:pStyle w:val="Contents4"/>
            <w:tabs>
              <w:tab w:val="clear" w:pos="8891"/>
              <w:tab w:val="right" w:pos="9726" w:leader="dot"/>
            </w:tabs>
            <w:rPr/>
          </w:pPr>
          <w:hyperlink w:anchor="__RefHeading__1739_1810645958">
            <w:r>
              <w:rPr>
                <w:rStyle w:val="IndexLink"/>
              </w:rPr>
              <w:t>3.1.2 Import Site Preferences and Custom Objects</w:t>
              <w:tab/>
              <w:t>13</w:t>
            </w:r>
          </w:hyperlink>
        </w:p>
        <w:p>
          <w:pPr>
            <w:pStyle w:val="Contents2"/>
            <w:tabs>
              <w:tab w:val="clear" w:pos="720"/>
              <w:tab w:val="right" w:pos="9726" w:leader="dot"/>
            </w:tabs>
            <w:rPr/>
          </w:pPr>
          <w:hyperlink w:anchor="__RefHeading___Toc14795_4216314018">
            <w:r>
              <w:rPr>
                <w:rStyle w:val="IndexLink"/>
              </w:rPr>
              <w:t>3.2 ReachFive Configuration</w:t>
              <w:tab/>
              <w:t>13</w:t>
            </w:r>
          </w:hyperlink>
        </w:p>
        <w:p>
          <w:pPr>
            <w:pStyle w:val="Contents4"/>
            <w:tabs>
              <w:tab w:val="clear" w:pos="8891"/>
              <w:tab w:val="right" w:pos="9726" w:leader="dot"/>
            </w:tabs>
            <w:rPr/>
          </w:pPr>
          <w:hyperlink w:anchor="__RefHeading___Toc14797_4216314018">
            <w:r>
              <w:rPr>
                <w:rStyle w:val="IndexLink"/>
              </w:rPr>
              <w:t>3.2.1 Domain</w:t>
              <w:tab/>
              <w:t>13</w:t>
            </w:r>
          </w:hyperlink>
        </w:p>
        <w:p>
          <w:pPr>
            <w:pStyle w:val="Contents4"/>
            <w:tabs>
              <w:tab w:val="clear" w:pos="8891"/>
              <w:tab w:val="right" w:pos="9726" w:leader="dot"/>
            </w:tabs>
            <w:rPr/>
          </w:pPr>
          <w:hyperlink w:anchor="__RefHeading___Toc14799_4216314018">
            <w:r>
              <w:rPr>
                <w:rStyle w:val="IndexLink"/>
              </w:rPr>
              <w:t>3.2.2 First-party Identity client</w:t>
              <w:tab/>
              <w:t>14</w:t>
            </w:r>
          </w:hyperlink>
        </w:p>
        <w:p>
          <w:pPr>
            <w:pStyle w:val="Contents4"/>
            <w:tabs>
              <w:tab w:val="clear" w:pos="8891"/>
              <w:tab w:val="right" w:pos="9726" w:leader="dot"/>
            </w:tabs>
            <w:rPr/>
          </w:pPr>
          <w:hyperlink w:anchor="__RefHeading___Toc14801_4216314018">
            <w:r>
              <w:rPr>
                <w:rStyle w:val="IndexLink"/>
              </w:rPr>
              <w:t>3.2.3 Management client</w:t>
              <w:tab/>
              <w:t>16</w:t>
            </w:r>
          </w:hyperlink>
        </w:p>
        <w:p>
          <w:pPr>
            <w:pStyle w:val="Contents4"/>
            <w:tabs>
              <w:tab w:val="clear" w:pos="8891"/>
              <w:tab w:val="right" w:pos="9726" w:leader="dot"/>
            </w:tabs>
            <w:rPr/>
          </w:pPr>
          <w:hyperlink w:anchor="__RefHeading___Toc14803_4216314018">
            <w:r>
              <w:rPr>
                <w:rStyle w:val="IndexLink"/>
              </w:rPr>
              <w:t>3.2.4 SSO</w:t>
              <w:tab/>
              <w:t>16</w:t>
            </w:r>
          </w:hyperlink>
        </w:p>
        <w:p>
          <w:pPr>
            <w:pStyle w:val="Contents4"/>
            <w:tabs>
              <w:tab w:val="clear" w:pos="8891"/>
              <w:tab w:val="right" w:pos="9726" w:leader="dot"/>
            </w:tabs>
            <w:rPr/>
          </w:pPr>
          <w:hyperlink w:anchor="__RefHeading___Toc14805_4216314018">
            <w:r>
              <w:rPr>
                <w:rStyle w:val="IndexLink"/>
              </w:rPr>
              <w:t>3.2.5 Webhooks</w:t>
              <w:tab/>
              <w:t>16</w:t>
            </w:r>
          </w:hyperlink>
        </w:p>
        <w:p>
          <w:pPr>
            <w:pStyle w:val="Contents2"/>
            <w:tabs>
              <w:tab w:val="clear" w:pos="720"/>
              <w:tab w:val="right" w:pos="9726" w:leader="dot"/>
            </w:tabs>
            <w:rPr/>
          </w:pPr>
          <w:hyperlink w:anchor="__RefHeading___Toc14475_4216314018">
            <w:r>
              <w:rPr>
                <w:rStyle w:val="IndexLink"/>
              </w:rPr>
              <w:t>3.3 Salesfroce Configuration</w:t>
              <w:tab/>
              <w:t>18</w:t>
            </w:r>
          </w:hyperlink>
        </w:p>
        <w:p>
          <w:pPr>
            <w:pStyle w:val="Contents4"/>
            <w:tabs>
              <w:tab w:val="clear" w:pos="8891"/>
              <w:tab w:val="right" w:pos="9726" w:leader="dot"/>
            </w:tabs>
            <w:rPr/>
          </w:pPr>
          <w:hyperlink w:anchor="__RefHeading___Toc14477_4216314018">
            <w:r>
              <w:rPr>
                <w:rStyle w:val="IndexLink"/>
              </w:rPr>
              <w:t>3.3.1 Add the Reach Five Cartridge to your Storefront Cartridge Path</w:t>
              <w:tab/>
              <w:t>18</w:t>
            </w:r>
          </w:hyperlink>
        </w:p>
        <w:p>
          <w:pPr>
            <w:pStyle w:val="Contents4"/>
            <w:tabs>
              <w:tab w:val="clear" w:pos="8891"/>
              <w:tab w:val="right" w:pos="9726" w:leader="dot"/>
            </w:tabs>
            <w:rPr/>
          </w:pPr>
          <w:hyperlink w:anchor="__RefHeading___Toc14479_4216314018">
            <w:r>
              <w:rPr>
                <w:rStyle w:val="IndexLink"/>
              </w:rPr>
              <w:t>3.3.2 Configure Reach Five Site Preferences</w:t>
              <w:tab/>
              <w:t>18</w:t>
            </w:r>
          </w:hyperlink>
        </w:p>
        <w:p>
          <w:pPr>
            <w:pStyle w:val="Contents4"/>
            <w:tabs>
              <w:tab w:val="clear" w:pos="8891"/>
              <w:tab w:val="right" w:pos="9726" w:leader="dot"/>
            </w:tabs>
            <w:rPr/>
          </w:pPr>
          <w:hyperlink w:anchor="__RefHeading___Toc14481_4216314018">
            <w:r>
              <w:rPr>
                <w:rStyle w:val="IndexLink"/>
              </w:rPr>
              <w:t>3.3.3 Configure Reach Five Services</w:t>
              <w:tab/>
              <w:t>20</w:t>
            </w:r>
          </w:hyperlink>
        </w:p>
        <w:p>
          <w:pPr>
            <w:pStyle w:val="Contents4"/>
            <w:tabs>
              <w:tab w:val="clear" w:pos="8891"/>
              <w:tab w:val="right" w:pos="9726" w:leader="dot"/>
            </w:tabs>
            <w:rPr/>
          </w:pPr>
          <w:hyperlink w:anchor="__RefHeading___Toc14483_4216314018">
            <w:r>
              <w:rPr>
                <w:rStyle w:val="IndexLink"/>
              </w:rPr>
              <w:t>3.3.4 Configure Reach Five Jobs</w:t>
              <w:tab/>
              <w:t>21</w:t>
            </w:r>
          </w:hyperlink>
        </w:p>
        <w:p>
          <w:pPr>
            <w:pStyle w:val="Contents2"/>
            <w:tabs>
              <w:tab w:val="clear" w:pos="720"/>
              <w:tab w:val="right" w:pos="9726" w:leader="dot"/>
            </w:tabs>
            <w:rPr/>
          </w:pPr>
          <w:hyperlink w:anchor="__RefHeading___Toc14485_4216314018">
            <w:r>
              <w:rPr>
                <w:rStyle w:val="IndexLink"/>
              </w:rPr>
              <w:t>3.4 External Interfaces</w:t>
              <w:tab/>
              <w:t>22</w:t>
            </w:r>
          </w:hyperlink>
        </w:p>
        <w:p>
          <w:pPr>
            <w:pStyle w:val="Contents2"/>
            <w:tabs>
              <w:tab w:val="clear" w:pos="720"/>
              <w:tab w:val="right" w:pos="9726" w:leader="dot"/>
            </w:tabs>
            <w:rPr/>
          </w:pPr>
          <w:hyperlink w:anchor="__RefHeading___Toc14487_4216314018">
            <w:r>
              <w:rPr>
                <w:rStyle w:val="IndexLink"/>
              </w:rPr>
              <w:t>3.5 Firewall Requirements</w:t>
              <w:tab/>
              <w:t>23</w:t>
            </w:r>
          </w:hyperlink>
        </w:p>
        <w:p>
          <w:pPr>
            <w:pStyle w:val="Contents1"/>
            <w:tabs>
              <w:tab w:val="clear" w:pos="720"/>
              <w:tab w:val="right" w:pos="9726" w:leader="dot"/>
            </w:tabs>
            <w:rPr/>
          </w:pPr>
          <w:hyperlink w:anchor="__RefHeading___Toc14489_4216314018">
            <w:r>
              <w:rPr>
                <w:rStyle w:val="IndexLink"/>
              </w:rPr>
              <w:t>4. Data Storage</w:t>
              <w:tab/>
              <w:t>24</w:t>
            </w:r>
          </w:hyperlink>
        </w:p>
        <w:p>
          <w:pPr>
            <w:pStyle w:val="Contents2"/>
            <w:tabs>
              <w:tab w:val="clear" w:pos="720"/>
              <w:tab w:val="right" w:pos="9726" w:leader="dot"/>
            </w:tabs>
            <w:rPr/>
          </w:pPr>
          <w:hyperlink w:anchor="__RefHeading___Toc14491_4216314018">
            <w:r>
              <w:rPr>
                <w:rStyle w:val="IndexLink"/>
              </w:rPr>
              <w:t>4.1 Availability</w:t>
              <w:tab/>
              <w:t>24</w:t>
            </w:r>
          </w:hyperlink>
        </w:p>
        <w:p>
          <w:pPr>
            <w:pStyle w:val="Contents2"/>
            <w:tabs>
              <w:tab w:val="clear" w:pos="720"/>
              <w:tab w:val="right" w:pos="9726" w:leader="dot"/>
            </w:tabs>
            <w:rPr/>
          </w:pPr>
          <w:hyperlink w:anchor="__RefHeading___Toc14493_4216314018">
            <w:r>
              <w:rPr>
                <w:rStyle w:val="IndexLink"/>
              </w:rPr>
              <w:t>4.2 Support</w:t>
              <w:tab/>
              <w:t>24</w:t>
            </w:r>
          </w:hyperlink>
        </w:p>
        <w:p>
          <w:pPr>
            <w:pStyle w:val="Contents1"/>
            <w:tabs>
              <w:tab w:val="clear" w:pos="720"/>
              <w:tab w:val="right" w:pos="9726" w:leader="dot"/>
            </w:tabs>
            <w:rPr/>
          </w:pPr>
          <w:hyperlink w:anchor="__RefHeading___Toc14495_4216314018">
            <w:r>
              <w:rPr>
                <w:rStyle w:val="IndexLink"/>
              </w:rPr>
              <w:t>5. User Guide</w:t>
              <w:tab/>
              <w:t>24</w:t>
            </w:r>
          </w:hyperlink>
        </w:p>
        <w:p>
          <w:pPr>
            <w:pStyle w:val="Contents2"/>
            <w:tabs>
              <w:tab w:val="clear" w:pos="720"/>
              <w:tab w:val="right" w:pos="9726" w:leader="dot"/>
            </w:tabs>
            <w:rPr/>
          </w:pPr>
          <w:hyperlink w:anchor="__RefHeading___Toc14497_4216314018">
            <w:r>
              <w:rPr>
                <w:rStyle w:val="IndexLink"/>
              </w:rPr>
              <w:t>5.1 Roles, Responsibilities</w:t>
              <w:tab/>
              <w:t>24</w:t>
            </w:r>
          </w:hyperlink>
        </w:p>
        <w:p>
          <w:pPr>
            <w:pStyle w:val="Contents2"/>
            <w:tabs>
              <w:tab w:val="clear" w:pos="720"/>
              <w:tab w:val="right" w:pos="9726" w:leader="dot"/>
            </w:tabs>
            <w:rPr/>
          </w:pPr>
          <w:hyperlink w:anchor="__RefHeading___Toc14499_4216314018">
            <w:r>
              <w:rPr>
                <w:rStyle w:val="IndexLink"/>
              </w:rPr>
              <w:t>5.2 Storefront Functionality</w:t>
              <w:tab/>
              <w:t>24</w:t>
            </w:r>
          </w:hyperlink>
        </w:p>
        <w:p>
          <w:pPr>
            <w:pStyle w:val="Contents1"/>
            <w:tabs>
              <w:tab w:val="clear" w:pos="720"/>
              <w:tab w:val="right" w:pos="9726" w:leader="dot"/>
            </w:tabs>
            <w:rPr/>
          </w:pPr>
          <w:hyperlink w:anchor="__RefHeading___Toc14501_4216314018">
            <w:r>
              <w:rPr>
                <w:rStyle w:val="IndexLink"/>
              </w:rPr>
              <w:t>6. Known Issues</w:t>
              <w:tab/>
              <w:t>26</w:t>
            </w:r>
          </w:hyperlink>
        </w:p>
        <w:p>
          <w:pPr>
            <w:pStyle w:val="Contents2"/>
            <w:tabs>
              <w:tab w:val="clear" w:pos="720"/>
              <w:tab w:val="right" w:pos="9726" w:leader="dot"/>
            </w:tabs>
            <w:rPr/>
          </w:pPr>
          <w:hyperlink w:anchor="__RefHeading___Toc1704_2143978640">
            <w:r>
              <w:rPr>
                <w:rStyle w:val="IndexLink"/>
              </w:rPr>
              <w:t>6.1 Password criteria sincronization</w:t>
              <w:tab/>
              <w:t>26</w:t>
            </w:r>
          </w:hyperlink>
        </w:p>
        <w:p>
          <w:pPr>
            <w:pStyle w:val="Contents2"/>
            <w:tabs>
              <w:tab w:val="clear" w:pos="720"/>
              <w:tab w:val="right" w:pos="9726" w:leader="dot"/>
            </w:tabs>
            <w:rPr/>
          </w:pPr>
          <w:hyperlink w:anchor="__RefHeading___Toc1706_2143978640">
            <w:r>
              <w:rPr>
                <w:rStyle w:val="IndexLink"/>
              </w:rPr>
              <w:t>6.2 Phone validation</w:t>
              <w:tab/>
              <w:t>27</w:t>
            </w:r>
          </w:hyperlink>
        </w:p>
        <w:p>
          <w:pPr>
            <w:pStyle w:val="Contents1"/>
            <w:tabs>
              <w:tab w:val="clear" w:pos="720"/>
              <w:tab w:val="right" w:pos="9726" w:leader="dot"/>
            </w:tabs>
            <w:rPr/>
          </w:pPr>
          <w:hyperlink w:anchor="__RefHeading___Toc14503_4216314018">
            <w:r>
              <w:rPr>
                <w:rStyle w:val="IndexLink"/>
              </w:rPr>
              <w:t>7. Failover and recovery process</w:t>
              <w:tab/>
              <w:t>27</w:t>
            </w:r>
          </w:hyperlink>
        </w:p>
        <w:p>
          <w:pPr>
            <w:pStyle w:val="Contents1"/>
            <w:tabs>
              <w:tab w:val="clear" w:pos="720"/>
              <w:tab w:val="right" w:pos="9726" w:leader="dot"/>
            </w:tabs>
            <w:rPr/>
          </w:pPr>
          <w:hyperlink w:anchor="__RefHeading___Toc14505_4216314018">
            <w:r>
              <w:rPr>
                <w:rStyle w:val="IndexLink"/>
              </w:rPr>
              <w:t>8. Release History</w:t>
              <w:tab/>
              <w:t>27</w:t>
            </w:r>
          </w:hyperlink>
          <w:r>
            <w:rPr>
              <w:rStyle w:val="IndexLink"/>
            </w:rPr>
            <w:fldChar w:fldCharType="end"/>
          </w:r>
        </w:p>
      </w:sdtContent>
    </w:sdt>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r>
        <w:br w:type="page"/>
      </w:r>
    </w:p>
    <w:p>
      <w:pPr>
        <w:pStyle w:val="Heading1"/>
        <w:rPr>
          <w:rFonts w:ascii="Calibri" w:hAnsi="Calibri" w:eastAsia="Cambria" w:cs="Calibri" w:asciiTheme="minorHAnsi" w:cstheme="minorHAnsi" w:hAnsiTheme="minorHAnsi"/>
        </w:rPr>
      </w:pPr>
      <w:bookmarkStart w:id="4" w:name="__RefHeading___Toc14445_4216314018"/>
      <w:bookmarkStart w:id="5" w:name="_Toc20414060"/>
      <w:bookmarkEnd w:id="4"/>
      <w:r>
        <w:rPr>
          <w:rFonts w:eastAsia="Cambria" w:cs="Calibri" w:ascii="Calibri" w:hAnsi="Calibri" w:asciiTheme="minorHAnsi" w:cstheme="minorHAnsi" w:hAnsiTheme="minorHAnsi"/>
        </w:rPr>
        <w:t xml:space="preserve">1. </w:t>
        <w:tab/>
        <w:t>Summary</w:t>
      </w:r>
      <w:bookmarkEnd w:id="5"/>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ReachFive is a CIAM (Customer Idendity and Access Management), providing social media and full authentication features. </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With ReachFive, customers can simplify their authentication process and improve their customer identity management. </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Currently, more than 30 social networks authentications are managed by ReachFive but</w:t>
      </w:r>
      <w:r>
        <w:rPr>
          <w:rFonts w:cs="Calibri" w:ascii="Calibri" w:hAnsi="Calibri" w:asciiTheme="minorHAnsi" w:cstheme="minorHAnsi" w:hAnsiTheme="minorHAnsi"/>
          <w:color w:val="000000"/>
          <w:sz w:val="28"/>
          <w:szCs w:val="28"/>
          <w:lang w:val="en-US"/>
        </w:rPr>
        <w:t xml:space="preserve"> </w:t>
      </w:r>
      <w:r>
        <w:rPr>
          <w:rFonts w:cs="Calibri" w:ascii="Calibri" w:hAnsi="Calibri" w:asciiTheme="minorHAnsi" w:cstheme="minorHAnsi" w:hAnsiTheme="minorHAnsi"/>
          <w:lang w:val="en-US"/>
        </w:rPr>
        <w:t>the number of social networks supported is continuously growing.</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As described in the ReachFive website (https://www.reach5.co/), ReachFive provide the following functionalities:</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r>
        <w:rPr>
          <w:rFonts w:cs="Calibri" w:ascii="Calibri" w:hAnsi="Calibri" w:asciiTheme="minorHAnsi" w:cstheme="minorHAnsi" w:hAnsiTheme="minorHAnsi"/>
          <w:lang w:val="en-US"/>
        </w:rPr>
        <w:tab/>
        <w:t>Single Sign On: sets of API and widget to allow the user to signup, login, manage social account profiles</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r>
        <w:rPr>
          <w:rFonts w:cs="Calibri" w:ascii="Calibri" w:hAnsi="Calibri" w:asciiTheme="minorHAnsi" w:cstheme="minorHAnsi" w:hAnsiTheme="minorHAnsi"/>
          <w:lang w:val="en-US"/>
        </w:rPr>
        <w:tab/>
        <w:t>Social Login:  allows merchants to integrate OAuth providers registering and login functionalities, manage</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social account profiles</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This component integrates SFCC with the ReachFive platform.</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Using this cartridge, merchants and solution partners do not need to do anything to integrate new providers when they become available in the ReachFive platform (except activating these new providers in the ReachFive back office, as everything related to the connection is managed by ReachFive).</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Merchants willing to use this component to connect to the ReachFive platform will be required to subscribe to the ReachFive service.</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This component requires the generic </w:t>
      </w:r>
      <w:r>
        <w:rPr>
          <w:rFonts w:cs="Calibri" w:ascii="Calibri" w:hAnsi="Calibri" w:asciiTheme="minorHAnsi" w:cstheme="minorHAnsi" w:hAnsiTheme="minorHAnsi"/>
          <w:b/>
          <w:lang w:val="en-US"/>
        </w:rPr>
        <w:t>int_reachfive</w:t>
      </w:r>
      <w:r>
        <w:rPr>
          <w:rFonts w:cs="Calibri" w:ascii="Calibri" w:hAnsi="Calibri" w:asciiTheme="minorHAnsi" w:cstheme="minorHAnsi" w:hAnsiTheme="minorHAnsi"/>
          <w:lang w:val="en-US"/>
        </w:rPr>
        <w:t xml:space="preserve"> and </w:t>
      </w:r>
      <w:r>
        <w:rPr>
          <w:rFonts w:cs="Calibri" w:ascii="Calibri" w:hAnsi="Calibri" w:asciiTheme="minorHAnsi" w:cstheme="minorHAnsi" w:hAnsiTheme="minorHAnsi"/>
          <w:b/>
          <w:lang w:val="en-US"/>
        </w:rPr>
        <w:t>int_reachfive_sfra</w:t>
      </w:r>
      <w:r>
        <w:rPr>
          <w:rFonts w:cs="Calibri" w:ascii="Calibri" w:hAnsi="Calibri" w:asciiTheme="minorHAnsi" w:cstheme="minorHAnsi" w:hAnsiTheme="minorHAnsi"/>
          <w:lang w:val="en-US"/>
        </w:rPr>
        <w:t xml:space="preserve"> cartridges to be included in the code source of the merchant Salesforce Commerce Cloud sites. The merchants will also have to set specific Site Preferences in order for the service to work properly, as described in this documentation.</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merchant’s storefronts will be slightly modified, to include the Reach Five SSO widget or social connect buttons, as described in this documentation.</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development of this cartridge is based on SFRA version 6.3.0.</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89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b/>
      </w:r>
    </w:p>
    <w:p>
      <w:pPr>
        <w:pStyle w:val="Normal"/>
        <w:rPr>
          <w:rFonts w:ascii="Calibri" w:hAnsi="Calibri" w:cs="Calibri" w:asciiTheme="minorHAnsi" w:cstheme="minorHAnsi" w:hAnsiTheme="minorHAnsi"/>
          <w:sz w:val="18"/>
          <w:lang w:val="en-US"/>
        </w:rPr>
      </w:pPr>
      <w:r>
        <w:rPr>
          <w:rFonts w:cs="Calibri" w:cstheme="minorHAnsi" w:ascii="Calibri" w:hAnsi="Calibri"/>
          <w:sz w:val="18"/>
          <w:lang w:val="en-US"/>
        </w:rPr>
      </w:r>
      <w:bookmarkStart w:id="6" w:name="page4"/>
      <w:bookmarkStart w:id="7" w:name="page4"/>
      <w:bookmarkEnd w:id="7"/>
      <w:r>
        <w:br w:type="page"/>
      </w:r>
    </w:p>
    <w:p>
      <w:pPr>
        <w:pStyle w:val="Heading1"/>
        <w:rPr>
          <w:rFonts w:ascii="Calibri" w:hAnsi="Calibri" w:eastAsia="Cambria" w:cs="Calibri" w:asciiTheme="minorHAnsi" w:cstheme="minorHAnsi" w:hAnsiTheme="minorHAnsi"/>
        </w:rPr>
      </w:pPr>
      <w:bookmarkStart w:id="8" w:name="__RefHeading___Toc14447_4216314018"/>
      <w:bookmarkStart w:id="9" w:name="_Toc20414061"/>
      <w:bookmarkEnd w:id="8"/>
      <w:r>
        <w:rPr>
          <w:rFonts w:eastAsia="Cambria" w:cs="Calibri" w:ascii="Calibri" w:hAnsi="Calibri" w:asciiTheme="minorHAnsi" w:cstheme="minorHAnsi" w:hAnsiTheme="minorHAnsi"/>
        </w:rPr>
        <w:t xml:space="preserve">2. </w:t>
        <w:tab/>
        <w:t>Component Overview</w:t>
      </w:r>
      <w:bookmarkEnd w:id="9"/>
    </w:p>
    <w:p>
      <w:pPr>
        <w:pStyle w:val="Heading2"/>
        <w:rPr>
          <w:rFonts w:ascii="Calibri" w:hAnsi="Calibri" w:eastAsia="Arial" w:cs="Calibri" w:asciiTheme="minorHAnsi" w:cstheme="minorHAnsi" w:hAnsiTheme="minorHAnsi"/>
        </w:rPr>
      </w:pPr>
      <w:bookmarkStart w:id="10" w:name="__RefHeading___Toc14449_4216314018"/>
      <w:bookmarkStart w:id="11" w:name="_Toc20414062"/>
      <w:bookmarkEnd w:id="10"/>
      <w:r>
        <w:rPr>
          <w:rFonts w:eastAsia="Arial" w:cs="Calibri" w:ascii="Calibri" w:hAnsi="Calibri" w:asciiTheme="minorHAnsi" w:cstheme="minorHAnsi" w:hAnsiTheme="minorHAnsi"/>
          <w:sz w:val="28"/>
        </w:rPr>
        <w:t>2.1</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Functional Overview</w:t>
      </w:r>
      <w:bookmarkEnd w:id="11"/>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w:t>
      </w:r>
      <w:r>
        <w:rPr>
          <w:rFonts w:cs="Calibri" w:ascii="Calibri" w:hAnsi="Calibri" w:asciiTheme="minorHAnsi" w:cstheme="minorHAnsi" w:hAnsiTheme="minorHAnsi"/>
          <w:b/>
          <w:lang w:val="en-US"/>
        </w:rPr>
        <w:t>int_reachfive</w:t>
      </w:r>
      <w:r>
        <w:rPr>
          <w:rFonts w:cs="Calibri" w:ascii="Calibri" w:hAnsi="Calibri" w:asciiTheme="minorHAnsi" w:cstheme="minorHAnsi" w:hAnsiTheme="minorHAnsi"/>
          <w:lang w:val="en-US"/>
        </w:rPr>
        <w:t xml:space="preserve"> and </w:t>
      </w:r>
      <w:r>
        <w:rPr>
          <w:rFonts w:cs="Calibri" w:ascii="Calibri" w:hAnsi="Calibri" w:asciiTheme="minorHAnsi" w:cstheme="minorHAnsi" w:hAnsiTheme="minorHAnsi"/>
          <w:b/>
          <w:lang w:val="en-US"/>
        </w:rPr>
        <w:t>int_reachfive_sfra</w:t>
      </w:r>
      <w:r>
        <w:rPr>
          <w:rFonts w:cs="Calibri" w:ascii="Calibri" w:hAnsi="Calibri" w:asciiTheme="minorHAnsi" w:cstheme="minorHAnsi" w:hAnsiTheme="minorHAnsi"/>
          <w:lang w:val="en-US"/>
        </w:rPr>
        <w:t xml:space="preserve"> cartridges makes use of the Javascript SDK and the REST API provided by ReachFive to exchange data between the Salesforce Commerce Cloud instance and the ReachFive platform.</w:t>
      </w:r>
    </w:p>
    <w:p>
      <w:pPr>
        <w:pStyle w:val="Normal"/>
        <w:tabs>
          <w:tab w:val="clear" w:pos="720"/>
          <w:tab w:val="left" w:pos="1780" w:leader="none"/>
        </w:tabs>
        <w:rPr>
          <w:rFonts w:ascii="Calibri" w:hAnsi="Calibri" w:eastAsia="Arial" w:cs="Calibri" w:asciiTheme="minorHAnsi" w:cstheme="minorHAnsi" w:hAnsiTheme="minorHAnsi"/>
          <w:b/>
          <w:sz w:val="28"/>
          <w:lang w:val="en-US"/>
        </w:rPr>
      </w:pPr>
      <w:r>
        <w:rPr>
          <w:rFonts w:eastAsia="Arial" w:cs="Calibri" w:cstheme="minorHAnsi" w:ascii="Calibri" w:hAnsi="Calibri"/>
          <w:b/>
          <w:sz w:val="28"/>
          <w:lang w:val="en-US"/>
        </w:rPr>
        <w:drawing>
          <wp:anchor behindDoc="0" distT="0" distB="0" distL="114300" distR="114300" simplePos="0" locked="0" layoutInCell="0" allowOverlap="1" relativeHeight="9">
            <wp:simplePos x="0" y="0"/>
            <wp:positionH relativeFrom="column">
              <wp:posOffset>-105410</wp:posOffset>
            </wp:positionH>
            <wp:positionV relativeFrom="paragraph">
              <wp:posOffset>247015</wp:posOffset>
            </wp:positionV>
            <wp:extent cx="6184900" cy="2822575"/>
            <wp:effectExtent l="0" t="0" r="0" b="0"/>
            <wp:wrapTopAndBottom/>
            <wp:docPr id="3"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9.png" descr=""/>
                    <pic:cNvPicPr>
                      <a:picLocks noChangeAspect="1" noChangeArrowheads="1"/>
                    </pic:cNvPicPr>
                  </pic:nvPicPr>
                  <pic:blipFill>
                    <a:blip r:embed="rId4"/>
                    <a:stretch>
                      <a:fillRect/>
                    </a:stretch>
                  </pic:blipFill>
                  <pic:spPr bwMode="auto">
                    <a:xfrm>
                      <a:off x="0" y="0"/>
                      <a:ext cx="6184900" cy="2822575"/>
                    </a:xfrm>
                    <a:prstGeom prst="rect">
                      <a:avLst/>
                    </a:prstGeom>
                  </pic:spPr>
                </pic:pic>
              </a:graphicData>
            </a:graphic>
          </wp:anchor>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Javascript SDK provides widget and API to integrate SFCC with ReachFive, in details:</w:t>
      </w:r>
    </w:p>
    <w:p>
      <w:pPr>
        <w:pStyle w:val="ListParagraph"/>
        <w:numPr>
          <w:ilvl w:val="0"/>
          <w:numId w:val="1"/>
        </w:numPr>
        <w:tabs>
          <w:tab w:val="clear" w:pos="720"/>
          <w:tab w:val="left" w:pos="1780" w:leader="none"/>
        </w:tabs>
        <w:rPr>
          <w:rFonts w:ascii="Calibri" w:hAnsi="Calibri" w:cs="Calibri" w:asciiTheme="minorHAnsi" w:cstheme="minorHAnsi" w:hAnsiTheme="minorHAnsi"/>
        </w:rPr>
      </w:pPr>
      <w:r>
        <w:rPr>
          <w:rFonts w:cs="Calibri" w:cstheme="minorHAnsi"/>
        </w:rPr>
        <w:t>SSO: widget to manage login, signup, change password are included in the SFRA login page, registration page, my account pages, checkout pages.</w:t>
      </w:r>
    </w:p>
    <w:p>
      <w:pPr>
        <w:pStyle w:val="ListParagraph"/>
        <w:numPr>
          <w:ilvl w:val="0"/>
          <w:numId w:val="1"/>
        </w:numPr>
        <w:tabs>
          <w:tab w:val="clear" w:pos="720"/>
          <w:tab w:val="left" w:pos="1780" w:leader="none"/>
        </w:tabs>
        <w:rPr>
          <w:rFonts w:ascii="Calibri" w:hAnsi="Calibri" w:cs="Calibri" w:asciiTheme="minorHAnsi" w:cstheme="minorHAnsi" w:hAnsiTheme="minorHAnsi"/>
        </w:rPr>
      </w:pPr>
      <w:r>
        <w:rPr>
          <w:rFonts w:cs="Calibri" w:cstheme="minorHAnsi"/>
        </w:rPr>
        <w:t>Social Login: buttons for social login are added to the login page, registration page, my account page, checkout pages.</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following diagrams illustrate the Login and Registration Process</w:t>
      </w:r>
      <w:r>
        <w:rPr/>
        <w:drawing>
          <wp:inline distT="0" distB="0" distL="0" distR="0">
            <wp:extent cx="5522595" cy="356298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522595" cy="3562985"/>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 SSO scenario, a customer access to the SSO Login / Signup widget from:</w:t>
      </w:r>
    </w:p>
    <w:p>
      <w:pPr>
        <w:pStyle w:val="ListParagraph"/>
        <w:numPr>
          <w:ilvl w:val="0"/>
          <w:numId w:val="2"/>
        </w:numPr>
        <w:tabs>
          <w:tab w:val="clear" w:pos="720"/>
          <w:tab w:val="left" w:pos="1780" w:leader="none"/>
        </w:tabs>
        <w:rPr>
          <w:rFonts w:ascii="Calibri" w:hAnsi="Calibri" w:cs="Calibri" w:asciiTheme="minorHAnsi" w:cstheme="minorHAnsi" w:hAnsiTheme="minorHAnsi"/>
        </w:rPr>
      </w:pPr>
      <w:r>
        <w:rPr>
          <w:rFonts w:cs="Calibri" w:cstheme="minorHAnsi"/>
        </w:rPr>
        <w:t>Login/Registration Page</w:t>
      </w:r>
    </w:p>
    <w:p>
      <w:pPr>
        <w:pStyle w:val="ListParagraph"/>
        <w:numPr>
          <w:ilvl w:val="0"/>
          <w:numId w:val="2"/>
        </w:numPr>
        <w:tabs>
          <w:tab w:val="clear" w:pos="720"/>
          <w:tab w:val="left" w:pos="1780" w:leader="none"/>
        </w:tabs>
        <w:rPr>
          <w:rFonts w:ascii="Calibri" w:hAnsi="Calibri" w:cs="Calibri" w:asciiTheme="minorHAnsi" w:cstheme="minorHAnsi" w:hAnsiTheme="minorHAnsi"/>
        </w:rPr>
      </w:pPr>
      <w:r>
        <w:rPr>
          <w:rFonts w:cs="Calibri" w:cstheme="minorHAnsi"/>
        </w:rPr>
        <w:t>Checkout Page</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these pages, a widget is presented instead of the standard SFRA related form.</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 SSO scenario and Social Login scenario the button for Social Login are present in the following pages:</w:t>
      </w:r>
    </w:p>
    <w:p>
      <w:pPr>
        <w:pStyle w:val="ListParagraph"/>
        <w:numPr>
          <w:ilvl w:val="0"/>
          <w:numId w:val="3"/>
        </w:numPr>
        <w:tabs>
          <w:tab w:val="clear" w:pos="720"/>
          <w:tab w:val="left" w:pos="1780" w:leader="none"/>
        </w:tabs>
        <w:rPr>
          <w:rFonts w:ascii="Calibri" w:hAnsi="Calibri" w:cs="Calibri" w:asciiTheme="minorHAnsi" w:cstheme="minorHAnsi" w:hAnsiTheme="minorHAnsi"/>
        </w:rPr>
      </w:pPr>
      <w:r>
        <w:rPr>
          <w:rFonts w:cs="Calibri" w:cstheme="minorHAnsi"/>
        </w:rPr>
        <w:t>Login/Registration Page</w:t>
      </w:r>
    </w:p>
    <w:p>
      <w:pPr>
        <w:pStyle w:val="ListParagraph"/>
        <w:numPr>
          <w:ilvl w:val="0"/>
          <w:numId w:val="3"/>
        </w:numPr>
        <w:tabs>
          <w:tab w:val="clear" w:pos="720"/>
          <w:tab w:val="left" w:pos="1780" w:leader="none"/>
        </w:tabs>
        <w:rPr>
          <w:rFonts w:ascii="Calibri" w:hAnsi="Calibri" w:cs="Calibri" w:asciiTheme="minorHAnsi" w:cstheme="minorHAnsi" w:hAnsiTheme="minorHAnsi"/>
        </w:rPr>
      </w:pPr>
      <w:r>
        <w:rPr>
          <w:rFonts w:cs="Calibri" w:cstheme="minorHAnsi"/>
        </w:rPr>
        <w:t>Checkout Page</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SSO signup widget create a Profile in ReachFive server.</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SSO login widget search for a Profile present on ReachFive server.</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Social Login widget perform an oauth authentication with the social network account and pass the profile information to ReachFive server.</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cartridge flow process manages the link of ReachFive profile information with a customer in SFCC. </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business logic is described in the following diagram:</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R5 = ReachFive</w:t>
      </w:r>
    </w:p>
    <w:p>
      <w:pPr>
        <w:pStyle w:val="Normal"/>
        <w:tabs>
          <w:tab w:val="clear" w:pos="720"/>
          <w:tab w:val="left" w:pos="1780" w:leader="none"/>
        </w:tabs>
        <w:rPr>
          <w:rFonts w:ascii="Calibri" w:hAnsi="Calibri" w:cs="Calibri" w:asciiTheme="minorHAnsi" w:cstheme="minorHAnsi" w:hAnsiTheme="minorHAnsi"/>
          <w:lang w:val="en-US"/>
        </w:rPr>
      </w:pPr>
      <w:r>
        <w:rPr/>
        <w:drawing>
          <wp:inline distT="0" distB="0" distL="0" distR="0">
            <wp:extent cx="6403340" cy="5257800"/>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6"/>
                    <a:stretch>
                      <a:fillRect/>
                    </a:stretch>
                  </pic:blipFill>
                  <pic:spPr bwMode="auto">
                    <a:xfrm>
                      <a:off x="0" y="0"/>
                      <a:ext cx="6403340" cy="5257800"/>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uk-UA"/>
        </w:rPr>
      </w:pPr>
      <w:bookmarkStart w:id="12" w:name="_Toc20414063"/>
      <w:r>
        <w:rPr>
          <w:rFonts w:cs="Calibri" w:ascii="Calibri" w:hAnsi="Calibri" w:asciiTheme="minorHAnsi" w:cstheme="minorHAnsi" w:hAnsiTheme="minorHAnsi"/>
          <w:lang w:val="uk-UA"/>
        </w:rPr>
        <w:t>Details about ReachFive UI</w:t>
      </w:r>
      <w:r>
        <w:rPr>
          <w:rFonts w:cs="Calibri" w:ascii="Calibri" w:hAnsi="Calibri" w:asciiTheme="minorHAnsi" w:cstheme="minorHAnsi" w:hAnsiTheme="minorHAnsi"/>
          <w:lang w:val="en-US"/>
        </w:rPr>
        <w:t xml:space="preserve"> and Core</w:t>
      </w:r>
      <w:r>
        <w:rPr>
          <w:rFonts w:cs="Calibri" w:ascii="Calibri" w:hAnsi="Calibri" w:asciiTheme="minorHAnsi" w:cstheme="minorHAnsi" w:hAnsiTheme="minorHAnsi"/>
          <w:lang w:val="uk-UA"/>
        </w:rPr>
        <w:t xml:space="preserve"> SDK:</w:t>
      </w:r>
    </w:p>
    <w:p>
      <w:pPr>
        <w:pStyle w:val="Normal"/>
        <w:tabs>
          <w:tab w:val="clear" w:pos="720"/>
          <w:tab w:val="left" w:pos="1780" w:leader="none"/>
        </w:tabs>
        <w:rPr>
          <w:rFonts w:ascii="Calibri" w:hAnsi="Calibri" w:cs="Calibri" w:asciiTheme="minorHAnsi" w:cstheme="minorHAnsi" w:hAnsiTheme="minorHAnsi"/>
          <w:lang w:val="uk-UA"/>
        </w:rPr>
      </w:pPr>
      <w:hyperlink r:id="rId7">
        <w:r>
          <w:rPr>
            <w:rStyle w:val="InternetLink"/>
            <w:rFonts w:cs="Calibri" w:ascii="Calibri" w:hAnsi="Calibri" w:asciiTheme="minorHAnsi" w:cstheme="minorHAnsi" w:hAnsiTheme="minorHAnsi"/>
            <w:lang w:val="uk-UA"/>
          </w:rPr>
          <w:t>https://www.npmjs.com/package/@reachfive/identity-ui</w:t>
        </w:r>
      </w:hyperlink>
    </w:p>
    <w:p>
      <w:pPr>
        <w:pStyle w:val="Normal"/>
        <w:tabs>
          <w:tab w:val="clear" w:pos="720"/>
          <w:tab w:val="left" w:pos="1780" w:leader="none"/>
        </w:tabs>
        <w:rPr>
          <w:rFonts w:ascii="Calibri" w:hAnsi="Calibri" w:cs="Calibri" w:asciiTheme="minorHAnsi" w:cstheme="minorHAnsi" w:hAnsiTheme="minorHAnsi"/>
          <w:lang w:val="uk-UA"/>
        </w:rPr>
      </w:pPr>
      <w:hyperlink r:id="rId8">
        <w:r>
          <w:rPr>
            <w:rStyle w:val="InternetLink"/>
            <w:rFonts w:cs="Calibri" w:ascii="Calibri" w:hAnsi="Calibri" w:asciiTheme="minorHAnsi" w:cstheme="minorHAnsi" w:hAnsiTheme="minorHAnsi"/>
            <w:lang w:val="uk-UA"/>
          </w:rPr>
          <w:t>https://developer.reachfive.com/sdk-ui/index.html</w:t>
        </w:r>
      </w:hyperlink>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lang w:val="uk-UA"/>
        </w:rPr>
      </w:pPr>
      <w:hyperlink r:id="rId9">
        <w:r>
          <w:rPr>
            <w:rStyle w:val="InternetLink"/>
            <w:rFonts w:cs="Calibri" w:ascii="Calibri" w:hAnsi="Calibri" w:asciiTheme="minorHAnsi" w:cstheme="minorHAnsi" w:hAnsiTheme="minorHAnsi"/>
            <w:lang w:val="uk-UA"/>
          </w:rPr>
          <w:t>https://www.npmjs.com/package/@reachfive/identity-core</w:t>
        </w:r>
      </w:hyperlink>
    </w:p>
    <w:p>
      <w:pPr>
        <w:pStyle w:val="Normal"/>
        <w:tabs>
          <w:tab w:val="clear" w:pos="720"/>
          <w:tab w:val="left" w:pos="1780" w:leader="none"/>
        </w:tabs>
        <w:rPr>
          <w:rFonts w:ascii="Calibri" w:hAnsi="Calibri" w:cs="Calibri" w:asciiTheme="minorHAnsi" w:cstheme="minorHAnsi" w:hAnsiTheme="minorHAnsi"/>
          <w:lang w:val="uk-UA"/>
        </w:rPr>
      </w:pPr>
      <w:hyperlink r:id="rId10">
        <w:r>
          <w:rPr>
            <w:rStyle w:val="InternetLink"/>
            <w:rFonts w:cs="Calibri" w:ascii="Calibri" w:hAnsi="Calibri" w:asciiTheme="minorHAnsi" w:cstheme="minorHAnsi" w:hAnsiTheme="minorHAnsi"/>
            <w:lang w:val="uk-UA"/>
          </w:rPr>
          <w:t>https://developer.reachfive.com/sdk-core/index.html</w:t>
        </w:r>
      </w:hyperlink>
      <w:bookmarkStart w:id="13" w:name="OLE_LINK24"/>
      <w:bookmarkEnd w:id="13"/>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tabs>
          <w:tab w:val="clear" w:pos="720"/>
          <w:tab w:val="left" w:pos="1780" w:leader="none"/>
        </w:tabs>
        <w:rPr>
          <w:rFonts w:ascii="Calibri" w:hAnsi="Calibri" w:cs="Calibri" w:asciiTheme="minorHAnsi" w:cstheme="minorHAnsi" w:hAnsiTheme="minorHAnsi"/>
        </w:rPr>
      </w:pPr>
      <w:r>
        <w:rPr>
          <w:rFonts w:cs="Calibri" w:ascii="Calibri" w:hAnsi="Calibri" w:asciiTheme="minorHAnsi" w:cstheme="minorHAnsi" w:hAnsiTheme="minorHAnsi"/>
        </w:rPr>
        <w:t>ReachFive Profiles Synchronization</w:t>
      </w:r>
      <w:bookmarkStart w:id="14" w:name="OLE_LINK61"/>
      <w:bookmarkEnd w:id="14"/>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tabs>
          <w:tab w:val="clear" w:pos="720"/>
          <w:tab w:val="left" w:pos="1780" w:leader="none"/>
        </w:tabs>
        <w:rPr>
          <w:rFonts w:ascii="Calibri" w:hAnsi="Calibri" w:cs="Calibri" w:asciiTheme="minorHAnsi" w:cstheme="minorHAnsi" w:hAnsiTheme="minorHAnsi"/>
        </w:rPr>
      </w:pPr>
      <w:r>
        <w:rPr>
          <w:rFonts w:cs="Calibri" w:ascii="Calibri" w:hAnsi="Calibri" w:asciiTheme="minorHAnsi" w:cstheme="minorHAnsi" w:hAnsiTheme="minorHAnsi"/>
        </w:rPr>
        <w:t>‘</w:t>
      </w:r>
      <w:r>
        <w:rPr>
          <w:rFonts w:cs="Calibri" w:ascii="Calibri" w:hAnsi="Calibri" w:asciiTheme="minorHAnsi" w:cstheme="minorHAnsi" w:hAnsiTheme="minorHAnsi"/>
        </w:rPr>
        <w:t xml:space="preserve">ReachFive-Synchronization’ job was created. </w:t>
      </w:r>
      <w:r>
        <w:rPr>
          <w:rFonts w:cs="Calibri" w:ascii="Calibri" w:hAnsi="Calibri" w:asciiTheme="minorHAnsi" w:cstheme="minorHAnsi" w:hAnsiTheme="minorHAnsi"/>
          <w:lang w:val="uk-UA"/>
        </w:rPr>
        <w:t>The job will take all customers that have one of the</w:t>
      </w:r>
      <w:r>
        <w:rPr>
          <w:rFonts w:cs="Calibri" w:ascii="Calibri" w:hAnsi="Calibri" w:asciiTheme="minorHAnsi" w:cstheme="minorHAnsi" w:hAnsiTheme="minorHAnsi"/>
          <w:lang w:val="en-US"/>
        </w:rPr>
        <w:t xml:space="preserve"> Profile</w:t>
      </w:r>
      <w:r>
        <w:rPr>
          <w:rFonts w:cs="Calibri" w:ascii="Calibri" w:hAnsi="Calibri" w:asciiTheme="minorHAnsi" w:cstheme="minorHAnsi" w:hAnsiTheme="minorHAnsi"/>
          <w:lang w:val="uk-UA"/>
        </w:rPr>
        <w:t xml:space="preserve"> attributes (reachfiveSendVerificationEmail, reachfiveUpdateEmailAddress, reachfiveUpdateProfile) set to true. Then for each of those customers it will do the appropiate ReachFive calls and set the flags to false</w:t>
      </w:r>
      <w:r>
        <w:rPr>
          <w:rFonts w:cs="Calibri" w:ascii="Calibri" w:hAnsi="Calibri" w:asciiTheme="minorHAnsi" w:cstheme="minorHAnsi" w:hAnsiTheme="minorHAnsi"/>
          <w:lang w:val="en-US"/>
        </w:rPr>
        <w:t>. I</w:t>
      </w:r>
      <w:r>
        <w:rPr>
          <w:rFonts w:cs="Calibri" w:ascii="Calibri" w:hAnsi="Calibri" w:asciiTheme="minorHAnsi" w:cstheme="minorHAnsi" w:hAnsiTheme="minorHAnsi"/>
          <w:lang w:val="uk-UA"/>
        </w:rPr>
        <w:t xml:space="preserve">f any of the calls fail the error will be logged in the error logs and the </w:t>
      </w:r>
      <w:r>
        <w:rPr>
          <w:rFonts w:cs="Calibri" w:ascii="Calibri" w:hAnsi="Calibri" w:asciiTheme="minorHAnsi" w:cstheme="minorHAnsi" w:hAnsiTheme="minorHAnsi"/>
          <w:lang w:val="en-US"/>
        </w:rPr>
        <w:t>‘reachfiveError’</w:t>
      </w:r>
      <w:r>
        <w:rPr>
          <w:rFonts w:cs="Calibri" w:ascii="Calibri" w:hAnsi="Calibri" w:asciiTheme="minorHAnsi" w:cstheme="minorHAnsi" w:hAnsiTheme="minorHAnsi"/>
          <w:lang w:val="uk-UA"/>
        </w:rPr>
        <w:t xml:space="preserve"> attribute will be populated only with the last errors.</w:t>
      </w:r>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lang w:val="uk-UA"/>
        </w:rPr>
      </w:pPr>
      <w:r>
        <w:rPr/>
        <w:drawing>
          <wp:inline distT="0" distB="0" distL="0" distR="0">
            <wp:extent cx="5589905" cy="380111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1"/>
                    <a:stretch>
                      <a:fillRect/>
                    </a:stretch>
                  </pic:blipFill>
                  <pic:spPr bwMode="auto">
                    <a:xfrm>
                      <a:off x="0" y="0"/>
                      <a:ext cx="5589905" cy="3801110"/>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uk-UA"/>
        </w:rPr>
        <w:t xml:space="preserve">When synching the profile </w:t>
      </w:r>
      <w:r>
        <w:rPr>
          <w:rFonts w:cs="Calibri" w:ascii="Calibri" w:hAnsi="Calibri" w:asciiTheme="minorHAnsi" w:cstheme="minorHAnsi" w:hAnsiTheme="minorHAnsi"/>
          <w:lang w:val="en-US"/>
        </w:rPr>
        <w:t>the job</w:t>
      </w:r>
      <w:r>
        <w:rPr>
          <w:rFonts w:cs="Calibri" w:ascii="Calibri" w:hAnsi="Calibri" w:asciiTheme="minorHAnsi" w:cstheme="minorHAnsi" w:hAnsiTheme="minorHAnsi"/>
          <w:lang w:val="uk-UA"/>
        </w:rPr>
        <w:t xml:space="preserve"> use</w:t>
      </w:r>
      <w:r>
        <w:rPr>
          <w:rFonts w:cs="Calibri" w:ascii="Calibri" w:hAnsi="Calibri" w:asciiTheme="minorHAnsi" w:cstheme="minorHAnsi" w:hAnsiTheme="minorHAnsi"/>
          <w:lang w:val="en-US"/>
        </w:rPr>
        <w:t>s</w:t>
      </w:r>
      <w:r>
        <w:rPr>
          <w:rFonts w:cs="Calibri" w:ascii="Calibri" w:hAnsi="Calibri" w:asciiTheme="minorHAnsi" w:cstheme="minorHAnsi" w:hAnsiTheme="minorHAnsi"/>
          <w:lang w:val="uk-UA"/>
        </w:rPr>
        <w:t xml:space="preserve"> the “reach5ProfileFieldsJSON” </w:t>
      </w:r>
      <w:r>
        <w:rPr>
          <w:rFonts w:cs="Calibri" w:ascii="Calibri" w:hAnsi="Calibri" w:asciiTheme="minorHAnsi" w:cstheme="minorHAnsi" w:hAnsiTheme="minorHAnsi"/>
          <w:lang w:val="en-US"/>
        </w:rPr>
        <w:t>S</w:t>
      </w:r>
      <w:r>
        <w:rPr>
          <w:rFonts w:cs="Calibri" w:ascii="Calibri" w:hAnsi="Calibri" w:asciiTheme="minorHAnsi" w:cstheme="minorHAnsi" w:hAnsiTheme="minorHAnsi"/>
          <w:lang w:val="uk-UA"/>
        </w:rPr>
        <w:t>ite preference</w:t>
      </w:r>
      <w:r>
        <w:rPr>
          <w:rFonts w:cs="Calibri" w:ascii="Calibri" w:hAnsi="Calibri" w:asciiTheme="minorHAnsi" w:cstheme="minorHAnsi" w:hAnsiTheme="minorHAnsi"/>
          <w:lang w:val="en-US"/>
        </w:rPr>
        <w:t xml:space="preserve"> in ‘ReachFive’ group</w:t>
      </w:r>
      <w:r>
        <w:rPr>
          <w:rFonts w:cs="Calibri" w:ascii="Calibri" w:hAnsi="Calibri" w:asciiTheme="minorHAnsi" w:cstheme="minorHAnsi" w:hAnsiTheme="minorHAnsi"/>
          <w:lang w:val="uk-UA"/>
        </w:rPr>
        <w:t xml:space="preserve"> to </w:t>
      </w:r>
      <w:bookmarkStart w:id="15" w:name="OLE_LINK58"/>
      <w:bookmarkStart w:id="16" w:name="OLE_LINK59"/>
      <w:r>
        <w:rPr>
          <w:rFonts w:cs="Calibri" w:ascii="Calibri" w:hAnsi="Calibri" w:asciiTheme="minorHAnsi" w:cstheme="minorHAnsi" w:hAnsiTheme="minorHAnsi"/>
          <w:lang w:val="uk-UA"/>
        </w:rPr>
        <w:t>determine which fields need to be synched</w:t>
      </w:r>
      <w:bookmarkEnd w:id="15"/>
      <w:bookmarkEnd w:id="16"/>
      <w:r>
        <w:rPr>
          <w:rFonts w:cs="Calibri" w:ascii="Calibri" w:hAnsi="Calibri" w:asciiTheme="minorHAnsi" w:cstheme="minorHAnsi" w:hAnsiTheme="minorHAnsi"/>
          <w:lang w:val="en-US"/>
        </w:rPr>
        <w:t xml:space="preserve"> and mapping between SFCC and ReachFive profile fields.</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job uses such services: </w:t>
      </w:r>
    </w:p>
    <w:p>
      <w:pPr>
        <w:pStyle w:val="ListParagraph"/>
        <w:numPr>
          <w:ilvl w:val="0"/>
          <w:numId w:val="13"/>
        </w:numPr>
        <w:tabs>
          <w:tab w:val="clear" w:pos="720"/>
          <w:tab w:val="left" w:pos="1780" w:leader="none"/>
        </w:tabs>
        <w:rPr>
          <w:rFonts w:ascii="Calibri" w:hAnsi="Calibri" w:cs="Calibri" w:asciiTheme="minorHAnsi" w:cstheme="minorHAnsi" w:hAnsiTheme="minorHAnsi"/>
        </w:rPr>
      </w:pPr>
      <w:r>
        <w:rPr>
          <w:rFonts w:cs="Calibri" w:cstheme="minorHAnsi"/>
        </w:rPr>
        <w:t>reachfive.rest.auth – to get management access token which is used in other reachFive API calls</w:t>
      </w:r>
    </w:p>
    <w:p>
      <w:pPr>
        <w:pStyle w:val="ListParagraph"/>
        <w:numPr>
          <w:ilvl w:val="0"/>
          <w:numId w:val="13"/>
        </w:numPr>
        <w:tabs>
          <w:tab w:val="clear" w:pos="720"/>
          <w:tab w:val="left" w:pos="1780" w:leader="none"/>
        </w:tabs>
        <w:rPr>
          <w:rFonts w:ascii="Calibri" w:hAnsi="Calibri" w:cs="Calibri" w:asciiTheme="minorHAnsi" w:cstheme="minorHAnsi" w:hAnsiTheme="minorHAnsi"/>
        </w:rPr>
      </w:pPr>
      <w:r>
        <w:rPr>
          <w:rFonts w:cs="Calibri" w:cstheme="minorHAnsi"/>
        </w:rPr>
        <w:t>reachfive.updateprofile.put – to update email and profile fields</w:t>
      </w:r>
    </w:p>
    <w:p>
      <w:pPr>
        <w:pStyle w:val="ListParagraph"/>
        <w:numPr>
          <w:ilvl w:val="0"/>
          <w:numId w:val="13"/>
        </w:numPr>
        <w:rPr>
          <w:rFonts w:ascii="Calibri" w:hAnsi="Calibri" w:cs="Calibri" w:asciiTheme="minorHAnsi" w:cstheme="minorHAnsi" w:hAnsiTheme="minorHAnsi"/>
        </w:rPr>
      </w:pPr>
      <w:r>
        <w:rPr>
          <w:rFonts w:cs="Calibri" w:cstheme="minorHAnsi"/>
          <w:lang w:val="uk-UA"/>
        </w:rPr>
        <w:t>reachfive.verifyemail.post</w:t>
      </w:r>
      <w:r>
        <w:rPr>
          <w:rFonts w:cs="Calibri" w:cstheme="minorHAnsi"/>
        </w:rPr>
        <w:t xml:space="preserve"> – to send the verification email for updated email address</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This job is scheduled to run every 5 minutes by default.</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All issues and exceptions which occur during job running are added to job log.</w:t>
      </w:r>
    </w:p>
    <w:p>
      <w:pPr>
        <w:pStyle w:val="Normal"/>
        <w:tabs>
          <w:tab w:val="clear" w:pos="720"/>
          <w:tab w:val="left" w:pos="1780" w:leader="none"/>
        </w:tabs>
        <w:rPr>
          <w:rFonts w:ascii="Calibri" w:hAnsi="Calibri" w:cs="Calibri" w:asciiTheme="minorHAnsi" w:cstheme="minorHAnsi" w:hAnsiTheme="minorHAnsi"/>
          <w:lang w:val="en-US"/>
        </w:rPr>
      </w:pPr>
      <w:r>
        <w:rPr/>
        <w:drawing>
          <wp:inline distT="0" distB="0" distL="0" distR="0">
            <wp:extent cx="6184900" cy="388175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2"/>
                    <a:stretch>
                      <a:fillRect/>
                    </a:stretch>
                  </pic:blipFill>
                  <pic:spPr bwMode="auto">
                    <a:xfrm>
                      <a:off x="0" y="0"/>
                      <a:ext cx="6184900" cy="3881755"/>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lang w:val="en-US" w:eastAsia="en-US" w:bidi="ar-SA"/>
        </w:rPr>
        <w:t>Webhook.</w:t>
      </w:r>
    </w:p>
    <w:p>
      <w:pPr>
        <w:pStyle w:val="Normal"/>
        <w:tabs>
          <w:tab w:val="clear" w:pos="720"/>
          <w:tab w:val="left" w:pos="1780" w:leader="none"/>
        </w:tabs>
        <w:rPr>
          <w:rFonts w:ascii="Calibri" w:hAnsi="Calibri" w:cs="Calibri" w:asciiTheme="minorHAnsi" w:cstheme="minorHAnsi" w:hAnsiTheme="minorHAnsi"/>
        </w:rPr>
      </w:pPr>
      <w:r>
        <w:rPr>
          <w:rFonts w:cs="Calibri" w:ascii="Calibri" w:hAnsi="Calibri" w:asciiTheme="minorHAnsi" w:cstheme="minorHAnsi" w:hAnsiTheme="minorHAnsi"/>
        </w:rPr>
        <w:t>An additional purpose of the "ReachFive-Synchronization" job is the processing of custom objects created on the basis of the work of the reverse mechanism of synchronization of "ReachFive-Salesforce" profiles to the consequences of a Webhook:</w:t>
      </w:r>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numPr>
          <w:ilvl w:val="0"/>
          <w:numId w:val="14"/>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The ReachFive user profile is changed externally.</w:t>
      </w:r>
    </w:p>
    <w:p>
      <w:pPr>
        <w:pStyle w:val="Normal"/>
        <w:numPr>
          <w:ilvl w:val="0"/>
          <w:numId w:val="14"/>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ReachFive Post-Event Webhooks are called by Salesfroce with profile data.</w:t>
      </w:r>
    </w:p>
    <w:p>
      <w:pPr>
        <w:pStyle w:val="Normal"/>
        <w:numPr>
          <w:ilvl w:val="0"/>
          <w:numId w:val="14"/>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Salesforce creates a custom "ReachFiveUserUpdate" object with the new user data.</w:t>
      </w:r>
    </w:p>
    <w:p>
      <w:pPr>
        <w:pStyle w:val="Normal"/>
        <w:numPr>
          <w:ilvl w:val="0"/>
          <w:numId w:val="0"/>
        </w:numPr>
        <w:tabs>
          <w:tab w:val="clear" w:pos="720"/>
          <w:tab w:val="left" w:pos="1780" w:leader="none"/>
        </w:tabs>
        <w:ind w:left="720" w:hanging="0"/>
        <w:rPr>
          <w:rFonts w:ascii="Calibri" w:hAnsi="Calibri" w:cs="Calibri" w:asciiTheme="minorHAnsi" w:cstheme="minorHAnsi" w:hAnsiTheme="minorHAnsi"/>
        </w:rPr>
      </w:pPr>
      <w:r>
        <w:rPr>
          <w:rFonts w:cs="Calibri" w:cstheme="minorHAnsi" w:ascii="Calibri" w:hAnsi="Calibri"/>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27700" cy="2887980"/>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3"/>
                    <a:stretch>
                      <a:fillRect/>
                    </a:stretch>
                  </pic:blipFill>
                  <pic:spPr bwMode="auto">
                    <a:xfrm>
                      <a:off x="0" y="0"/>
                      <a:ext cx="5727700" cy="2887980"/>
                    </a:xfrm>
                    <a:prstGeom prst="rect">
                      <a:avLst/>
                    </a:prstGeom>
                  </pic:spPr>
                </pic:pic>
              </a:graphicData>
            </a:graphic>
          </wp:anchor>
        </w:drawing>
      </w:r>
    </w:p>
    <w:p>
      <w:pPr>
        <w:pStyle w:val="Normal"/>
        <w:numPr>
          <w:ilvl w:val="0"/>
          <w:numId w:val="14"/>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The "ReachFive-Synchronization" job updates the user data using the "UserSynchronization" step.</w:t>
      </w:r>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cstheme="minorHAnsi"/>
          <w:lang w:val="en-US"/>
        </w:rPr>
        <w:t>Webhook configuration.</w:t>
      </w:r>
    </w:p>
    <w:p>
      <w:pPr>
        <w:pStyle w:val="Normal"/>
        <w:tabs>
          <w:tab w:val="clear" w:pos="720"/>
          <w:tab w:val="left" w:pos="1780" w:leader="none"/>
        </w:tabs>
        <w:rPr/>
      </w:pPr>
      <w:r>
        <w:rPr>
          <w:rFonts w:cs="Calibri" w:ascii="Calibri" w:hAnsi="Calibri" w:asciiTheme="minorHAnsi" w:cstheme="minorHAnsi" w:hAnsiTheme="minorHAnsi"/>
          <w:lang w:val="en-US"/>
        </w:rPr>
        <w:t xml:space="preserve">Normally we use webhook </w:t>
      </w:r>
      <w:r>
        <w:rPr>
          <w:rFonts w:eastAsia="Times New Roman" w:cs="Calibri" w:ascii="Calibri" w:hAnsi="Calibri" w:asciiTheme="minorHAnsi" w:cstheme="minorHAnsi" w:hAnsiTheme="minorHAnsi"/>
          <w:lang w:val="en-US" w:eastAsia="en-US" w:bidi="ar-SA"/>
        </w:rPr>
        <w:t>post-</w:t>
      </w:r>
      <w:r>
        <w:rPr>
          <w:rFonts w:cs="Calibri" w:ascii="Calibri" w:hAnsi="Calibri" w:asciiTheme="minorHAnsi" w:cstheme="minorHAnsi" w:hAnsiTheme="minorHAnsi"/>
          <w:lang w:val="en-US"/>
        </w:rPr>
        <w:t xml:space="preserve">event. The </w:t>
      </w:r>
      <w:r>
        <w:rPr>
          <w:rFonts w:eastAsia="Times New Roman" w:cs="Calibri" w:ascii="Calibri" w:hAnsi="Calibri" w:asciiTheme="minorHAnsi" w:cstheme="minorHAnsi" w:hAnsiTheme="minorHAnsi"/>
          <w:lang w:val="en-US" w:eastAsia="en-US" w:bidi="ar-SA"/>
        </w:rPr>
        <w:t>post</w:t>
      </w:r>
      <w:r>
        <w:rPr>
          <w:rFonts w:cs="Calibri" w:ascii="Calibri" w:hAnsi="Calibri" w:asciiTheme="minorHAnsi" w:cstheme="minorHAnsi" w:hAnsiTheme="minorHAnsi"/>
          <w:lang w:val="en-US"/>
        </w:rPr>
        <w:t xml:space="preserve">-event webhook documentation can be found at this link: </w:t>
      </w:r>
      <w:r>
        <w:fldChar w:fldCharType="begin"/>
      </w:r>
      <w:r>
        <w:rPr>
          <w:rStyle w:val="InternetLink"/>
          <w:rFonts w:cs="Calibri" w:ascii="Calibri" w:hAnsi="Calibri"/>
          <w:lang w:val="en-US"/>
        </w:rPr>
        <w:instrText xml:space="preserve"> HYPERLINK "https://developer.reachfive.com/docs/webhooks.html" \l "post-event-webhooks"</w:instrText>
      </w:r>
      <w:r>
        <w:rPr>
          <w:rStyle w:val="InternetLink"/>
          <w:rFonts w:cs="Calibri" w:ascii="Calibri" w:hAnsi="Calibri"/>
          <w:lang w:val="en-US"/>
        </w:rPr>
        <w:fldChar w:fldCharType="separate"/>
      </w:r>
      <w:r>
        <w:rPr>
          <w:rStyle w:val="InternetLink"/>
          <w:rFonts w:cs="Calibri" w:ascii="Calibri" w:hAnsi="Calibri" w:asciiTheme="minorHAnsi" w:cstheme="minorHAnsi" w:hAnsiTheme="minorHAnsi"/>
          <w:lang w:val="en-US"/>
        </w:rPr>
        <w:t>https://developer.reachfive.com/docs/webhooks.html#post-event-webhooks</w:t>
      </w:r>
      <w:r>
        <w:rPr>
          <w:rStyle w:val="InternetLink"/>
          <w:rFonts w:cs="Calibri" w:ascii="Calibri" w:hAnsi="Calibri"/>
          <w:lang w:val="en-US"/>
        </w:rPr>
        <w:fldChar w:fldCharType="end"/>
      </w:r>
      <w:r>
        <w:rPr>
          <w:rFonts w:cs="Calibri" w:ascii="Calibri" w:hAnsi="Calibri" w:asciiTheme="minorHAnsi" w:cstheme="minorHAnsi" w:hAnsiTheme="minorHAnsi"/>
          <w:lang w:val="en-US"/>
        </w:rPr>
        <w:t>.</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pPr>
      <w:r>
        <w:rPr>
          <w:rFonts w:cs="Calibri" w:ascii="Calibri" w:hAnsi="Calibri" w:asciiTheme="minorHAnsi" w:cstheme="minorHAnsi" w:hAnsiTheme="minorHAnsi"/>
          <w:lang w:val="en-US"/>
        </w:rPr>
        <w:t>Here is an example how webhook configuration can looks like:</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drawing>
          <wp:anchor behindDoc="0" distT="0" distB="0" distL="0" distR="0" simplePos="0" locked="0" layoutInCell="0" allowOverlap="1" relativeHeight="22">
            <wp:simplePos x="0" y="0"/>
            <wp:positionH relativeFrom="column">
              <wp:posOffset>0</wp:posOffset>
            </wp:positionH>
            <wp:positionV relativeFrom="paragraph">
              <wp:posOffset>635</wp:posOffset>
            </wp:positionV>
            <wp:extent cx="6184900" cy="1701800"/>
            <wp:effectExtent l="0" t="0" r="0" b="0"/>
            <wp:wrapTopAndBottom/>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4"/>
                    <a:stretch>
                      <a:fillRect/>
                    </a:stretch>
                  </pic:blipFill>
                  <pic:spPr bwMode="auto">
                    <a:xfrm>
                      <a:off x="0" y="0"/>
                      <a:ext cx="6184900" cy="1701800"/>
                    </a:xfrm>
                    <a:prstGeom prst="rect">
                      <a:avLst/>
                    </a:prstGeom>
                  </pic:spPr>
                </pic:pic>
              </a:graphicData>
            </a:graphic>
          </wp:anchor>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84900" cy="2869565"/>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5"/>
                    <a:stretch>
                      <a:fillRect/>
                    </a:stretch>
                  </pic:blipFill>
                  <pic:spPr bwMode="auto">
                    <a:xfrm>
                      <a:off x="0" y="0"/>
                      <a:ext cx="6184900" cy="2869565"/>
                    </a:xfrm>
                    <a:prstGeom prst="rect">
                      <a:avLst/>
                    </a:prstGeom>
                  </pic:spPr>
                </pic:pic>
              </a:graphicData>
            </a:graphic>
          </wp:anchor>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84900" cy="2997200"/>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6"/>
                    <a:stretch>
                      <a:fillRect/>
                    </a:stretch>
                  </pic:blipFill>
                  <pic:spPr bwMode="auto">
                    <a:xfrm>
                      <a:off x="0" y="0"/>
                      <a:ext cx="6184900" cy="2997200"/>
                    </a:xfrm>
                    <a:prstGeom prst="rect">
                      <a:avLst/>
                    </a:prstGeom>
                  </pic:spPr>
                </pic:pic>
              </a:graphicData>
            </a:graphic>
          </wp:anchor>
        </w:drawing>
      </w:r>
    </w:p>
    <w:p>
      <w:pPr>
        <w:pStyle w:val="Normal"/>
        <w:rPr>
          <w:rFonts w:eastAsia="Arial"/>
          <w:lang w:val="en-US" w:eastAsia="zh-CN" w:bidi="hi-IN"/>
        </w:rPr>
      </w:pPr>
      <w:r>
        <w:rPr>
          <w:rFonts w:eastAsia="Arial"/>
          <w:lang w:val="en-US" w:eastAsia="zh-CN" w:bidi="hi-IN"/>
        </w:rPr>
        <w:t>These two approaches will allow you to keep user profiles up to date and in sync.</w:t>
      </w:r>
    </w:p>
    <w:p>
      <w:pPr>
        <w:pStyle w:val="Normal"/>
        <w:rPr>
          <w:rFonts w:eastAsia="Arial"/>
          <w:lang w:val="en-US" w:eastAsia="zh-CN" w:bidi="hi-IN"/>
        </w:rPr>
      </w:pPr>
      <w:r>
        <w:rPr>
          <w:rFonts w:eastAsia="Arial"/>
          <w:lang w:val="en-US" w:eastAsia="zh-CN" w:bidi="hi-IN"/>
        </w:rPr>
      </w:r>
    </w:p>
    <w:p>
      <w:pPr>
        <w:pStyle w:val="Heading2"/>
        <w:rPr>
          <w:rFonts w:ascii="Calibri" w:hAnsi="Calibri" w:eastAsia="Arial" w:cs="Calibri" w:asciiTheme="minorHAnsi" w:cstheme="minorHAnsi" w:hAnsiTheme="minorHAnsi"/>
        </w:rPr>
      </w:pPr>
      <w:bookmarkStart w:id="17" w:name="__RefHeading___Toc14451_4216314018"/>
      <w:bookmarkEnd w:id="17"/>
      <w:r>
        <w:rPr>
          <w:rFonts w:eastAsia="Arial" w:cs="Calibri" w:ascii="Calibri" w:hAnsi="Calibri" w:asciiTheme="minorHAnsi" w:cstheme="minorHAnsi" w:hAnsiTheme="minorHAnsi"/>
          <w:sz w:val="28"/>
        </w:rPr>
        <w:t>2.2</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Use Cases</w:t>
      </w:r>
      <w:bookmarkEnd w:id="12"/>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following use cases are managed by the </w:t>
      </w:r>
      <w:r>
        <w:rPr>
          <w:rFonts w:cs="Calibri" w:ascii="Calibri" w:hAnsi="Calibri" w:asciiTheme="minorHAnsi" w:cstheme="minorHAnsi" w:hAnsiTheme="minorHAnsi"/>
          <w:b/>
          <w:lang w:val="en-US"/>
        </w:rPr>
        <w:t xml:space="preserve">int_reachfive </w:t>
      </w:r>
      <w:r>
        <w:rPr>
          <w:rFonts w:cs="Calibri" w:ascii="Calibri" w:hAnsi="Calibri" w:asciiTheme="minorHAnsi" w:cstheme="minorHAnsi" w:hAnsiTheme="minorHAnsi"/>
          <w:lang w:val="en-US"/>
        </w:rPr>
        <w:t xml:space="preserve">and </w:t>
      </w:r>
      <w:r>
        <w:rPr>
          <w:rFonts w:cs="Calibri" w:ascii="Calibri" w:hAnsi="Calibri" w:asciiTheme="minorHAnsi" w:cstheme="minorHAnsi" w:hAnsiTheme="minorHAnsi"/>
          <w:b/>
          <w:lang w:val="en-US"/>
        </w:rPr>
        <w:t>int_reachfive_sfra</w:t>
      </w:r>
      <w:r>
        <w:rPr>
          <w:rFonts w:cs="Calibri" w:ascii="Calibri" w:hAnsi="Calibri" w:asciiTheme="minorHAnsi" w:cstheme="minorHAnsi" w:hAnsiTheme="minorHAnsi"/>
          <w:lang w:val="en-US"/>
        </w:rPr>
        <w:t xml:space="preserve"> cartridges :</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b/>
          <w:lang w:val="en-US"/>
        </w:rPr>
      </w:pPr>
      <w:r>
        <w:rPr>
          <w:rFonts w:cs="Calibri" w:ascii="Calibri" w:hAnsi="Calibri" w:asciiTheme="minorHAnsi" w:cstheme="minorHAnsi" w:hAnsiTheme="minorHAnsi"/>
          <w:b/>
          <w:lang w:val="en-US"/>
        </w:rPr>
        <w:t>SSO:</w:t>
      </w:r>
    </w:p>
    <w:p>
      <w:pPr>
        <w:pStyle w:val="ListParagraph"/>
        <w:numPr>
          <w:ilvl w:val="0"/>
          <w:numId w:val="4"/>
        </w:numPr>
        <w:rPr>
          <w:rFonts w:ascii="Calibri" w:hAnsi="Calibri" w:cs="Calibri" w:asciiTheme="minorHAnsi" w:cstheme="minorHAnsi" w:hAnsiTheme="minorHAnsi"/>
        </w:rPr>
      </w:pPr>
      <w:r>
        <w:rPr>
          <w:rFonts w:cs="Calibri" w:cstheme="minorHAnsi"/>
        </w:rPr>
        <w:t>Registration of a new customer through a ReachFive Signup widget</w:t>
      </w:r>
    </w:p>
    <w:p>
      <w:pPr>
        <w:pStyle w:val="ListParagraph"/>
        <w:numPr>
          <w:ilvl w:val="0"/>
          <w:numId w:val="4"/>
        </w:numPr>
        <w:rPr>
          <w:rFonts w:ascii="Calibri" w:hAnsi="Calibri" w:cs="Calibri" w:asciiTheme="minorHAnsi" w:cstheme="minorHAnsi" w:hAnsiTheme="minorHAnsi"/>
        </w:rPr>
      </w:pPr>
      <w:r>
        <w:rPr>
          <w:rFonts w:cs="Calibri" w:cstheme="minorHAnsi"/>
        </w:rPr>
        <w:t xml:space="preserve">Synchronization the </w:t>
      </w:r>
      <w:r>
        <w:rPr>
          <w:rFonts w:eastAsia="Arial Unicode MS" w:cs="Verdana" w:ascii="Verdana" w:hAnsi="Verdana"/>
          <w:color w:val="000000"/>
          <w:sz w:val="16"/>
          <w:szCs w:val="16"/>
        </w:rPr>
        <w:t>newsletter consent when reachFive account is created on SFCC</w:t>
      </w:r>
    </w:p>
    <w:p>
      <w:pPr>
        <w:pStyle w:val="ListParagraph"/>
        <w:numPr>
          <w:ilvl w:val="0"/>
          <w:numId w:val="4"/>
        </w:numPr>
        <w:rPr>
          <w:rFonts w:ascii="Calibri" w:hAnsi="Calibri" w:cs="Calibri" w:asciiTheme="minorHAnsi" w:cstheme="minorHAnsi" w:hAnsiTheme="minorHAnsi"/>
        </w:rPr>
      </w:pPr>
      <w:r>
        <w:rPr>
          <w:rFonts w:cs="Calibri" w:cstheme="minorHAnsi"/>
        </w:rPr>
        <w:t>Login of an existing SFCC Customer through ReachFive. The SFCC Customer account has been created through the native SFRA account creation form.</w:t>
      </w:r>
    </w:p>
    <w:p>
      <w:pPr>
        <w:pStyle w:val="ListParagraph"/>
        <w:numPr>
          <w:ilvl w:val="0"/>
          <w:numId w:val="4"/>
        </w:numPr>
        <w:rPr>
          <w:rFonts w:ascii="Calibri" w:hAnsi="Calibri" w:cs="Calibri" w:asciiTheme="minorHAnsi" w:cstheme="minorHAnsi" w:hAnsiTheme="minorHAnsi"/>
        </w:rPr>
      </w:pPr>
      <w:r>
        <w:rPr>
          <w:rFonts w:cs="Calibri" w:cstheme="minorHAnsi"/>
        </w:rPr>
        <w:t>Login of an existing ReachFive customer. The SFCC customer is created and linked to the ReachFive Profile</w:t>
      </w:r>
    </w:p>
    <w:p>
      <w:pPr>
        <w:pStyle w:val="ListParagraph"/>
        <w:numPr>
          <w:ilvl w:val="0"/>
          <w:numId w:val="4"/>
        </w:numPr>
        <w:rPr>
          <w:rFonts w:ascii="Calibri" w:hAnsi="Calibri" w:cs="Calibri" w:asciiTheme="minorHAnsi" w:cstheme="minorHAnsi" w:hAnsiTheme="minorHAnsi"/>
        </w:rPr>
      </w:pPr>
      <w:r>
        <w:rPr>
          <w:rFonts w:cs="Calibri" w:cstheme="minorHAnsi"/>
        </w:rPr>
        <w:t>Social Account Activation/Deactivation, in My Account the customer using a widget can connect more than one social account to his profile.</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b/>
          <w:lang w:val="en-US"/>
        </w:rPr>
      </w:pPr>
      <w:r>
        <w:rPr>
          <w:rFonts w:cs="Calibri" w:ascii="Calibri" w:hAnsi="Calibri" w:asciiTheme="minorHAnsi" w:cstheme="minorHAnsi" w:hAnsiTheme="minorHAnsi"/>
          <w:b/>
          <w:lang w:val="en-US"/>
        </w:rPr>
        <w:t xml:space="preserve">Social Login </w:t>
      </w:r>
    </w:p>
    <w:p>
      <w:pPr>
        <w:pStyle w:val="ListParagraph"/>
        <w:numPr>
          <w:ilvl w:val="0"/>
          <w:numId w:val="5"/>
        </w:numPr>
        <w:rPr>
          <w:rFonts w:ascii="Calibri" w:hAnsi="Calibri" w:cs="Calibri" w:asciiTheme="minorHAnsi" w:cstheme="minorHAnsi" w:hAnsiTheme="minorHAnsi"/>
        </w:rPr>
      </w:pPr>
      <w:r>
        <w:rPr>
          <w:rFonts w:cs="Calibri" w:cstheme="minorHAnsi"/>
        </w:rPr>
        <w:t>Registration of a new customer through a ReachFive supported social connect provider</w:t>
      </w:r>
    </w:p>
    <w:p>
      <w:pPr>
        <w:pStyle w:val="ListParagraph"/>
        <w:numPr>
          <w:ilvl w:val="0"/>
          <w:numId w:val="5"/>
        </w:numPr>
        <w:rPr>
          <w:rFonts w:ascii="Calibri" w:hAnsi="Calibri" w:cs="Calibri" w:asciiTheme="minorHAnsi" w:cstheme="minorHAnsi" w:hAnsiTheme="minorHAnsi"/>
        </w:rPr>
      </w:pPr>
      <w:r>
        <w:rPr>
          <w:rFonts w:cs="Calibri" w:cstheme="minorHAnsi"/>
        </w:rPr>
        <w:t>Login of a customer who has previously created his SFCC Customer account through a ReachFive supported social connect provider</w:t>
      </w:r>
    </w:p>
    <w:p>
      <w:pPr>
        <w:pStyle w:val="ListParagraph"/>
        <w:numPr>
          <w:ilvl w:val="0"/>
          <w:numId w:val="5"/>
        </w:numPr>
        <w:rPr>
          <w:rFonts w:ascii="Calibri" w:hAnsi="Calibri" w:cs="Calibri" w:asciiTheme="minorHAnsi" w:cstheme="minorHAnsi" w:hAnsiTheme="minorHAnsi"/>
        </w:rPr>
      </w:pPr>
      <w:r>
        <w:rPr>
          <w:rFonts w:cs="Calibri" w:cstheme="minorHAnsi"/>
        </w:rPr>
        <w:t>Login of an existing SFCC Customer through ReachFive. The SFCC Customer account has been created through the native SFRA account creation form.</w:t>
      </w:r>
    </w:p>
    <w:p>
      <w:pPr>
        <w:pStyle w:val="ListParagraph"/>
        <w:numPr>
          <w:ilvl w:val="0"/>
          <w:numId w:val="5"/>
        </w:numPr>
        <w:rPr>
          <w:rFonts w:ascii="Calibri" w:hAnsi="Calibri" w:cs="Calibri" w:asciiTheme="minorHAnsi" w:cstheme="minorHAnsi" w:hAnsiTheme="minorHAnsi"/>
        </w:rPr>
      </w:pPr>
      <w:r>
        <w:rPr>
          <w:rFonts w:cs="Calibri" w:cstheme="minorHAnsi"/>
        </w:rPr>
        <w:t>Login of an existing SFCC Customer through ReachFive. The SFCC Customer account has been created through a non ReachFive social connect provider (i.e through the social connect provider natively proposed by SFRA)</w:t>
      </w:r>
    </w:p>
    <w:p>
      <w:pPr>
        <w:pStyle w:val="ListParagraph"/>
        <w:numPr>
          <w:ilvl w:val="0"/>
          <w:numId w:val="5"/>
        </w:numPr>
        <w:rPr>
          <w:rFonts w:ascii="Calibri" w:hAnsi="Calibri" w:cs="Calibri" w:asciiTheme="minorHAnsi" w:cstheme="minorHAnsi" w:hAnsiTheme="minorHAnsi"/>
        </w:rPr>
      </w:pPr>
      <w:r>
        <w:rPr>
          <w:rFonts w:cs="Calibri" w:cstheme="minorHAnsi"/>
        </w:rPr>
        <w:t>Social Account Activation/Deactivation, in My Account the customer using a widget can connect more than one social account to his profile.</w:t>
      </w:r>
    </w:p>
    <w:p>
      <w:pPr>
        <w:pStyle w:val="ListParagraph"/>
        <w:ind w:left="720" w:hanging="0"/>
        <w:rPr/>
      </w:pPr>
      <w:r>
        <w:rPr/>
      </w:r>
    </w:p>
    <w:p>
      <w:pPr>
        <w:pStyle w:val="Normal"/>
        <w:rPr>
          <w:rFonts w:ascii="Calibri" w:hAnsi="Calibri" w:cs="Calibri" w:asciiTheme="minorHAnsi" w:cstheme="minorHAnsi" w:hAnsiTheme="minorHAnsi"/>
          <w:lang w:val="en-US"/>
        </w:rPr>
      </w:pPr>
      <w:r>
        <w:rPr>
          <w:rFonts w:cs="Calibri" w:ascii="Calibri" w:hAnsi="Calibri" w:cstheme="minorHAnsi"/>
          <w:b/>
          <w:bCs/>
          <w:lang w:val="en-US"/>
        </w:rPr>
        <w:t>Transition Mode</w:t>
      </w:r>
      <w:r>
        <w:rPr>
          <w:rFonts w:cs="Calibri" w:ascii="Calibri" w:hAnsi="Calibri" w:cstheme="minorHAnsi"/>
          <w:lang w:val="en-US"/>
        </w:rPr>
        <w:t>:</w:t>
      </w:r>
    </w:p>
    <w:p>
      <w:pPr>
        <w:pStyle w:val="ListParagraph"/>
        <w:numPr>
          <w:ilvl w:val="0"/>
          <w:numId w:val="15"/>
        </w:numPr>
        <w:rPr>
          <w:rFonts w:ascii="Calibri" w:hAnsi="Calibri" w:cs="Calibri" w:asciiTheme="minorHAnsi" w:cstheme="minorHAnsi" w:hAnsiTheme="minorHAnsi"/>
        </w:rPr>
      </w:pPr>
      <w:r>
        <w:rPr>
          <w:rFonts w:cs="Calibri" w:cstheme="minorHAnsi"/>
          <w:lang w:val="en-US"/>
        </w:rPr>
        <w:t xml:space="preserve">Registration of a new customer through a </w:t>
      </w:r>
      <w:r>
        <w:rPr>
          <w:rFonts w:eastAsia="Calibri" w:cs="Calibri" w:cstheme="minorHAnsi"/>
          <w:color w:val="00000A"/>
          <w:kern w:val="0"/>
          <w:sz w:val="20"/>
          <w:szCs w:val="20"/>
          <w:lang w:val="en-US" w:eastAsia="zh-CN" w:bidi="hi-IN"/>
        </w:rPr>
        <w:t>SFCC</w:t>
      </w:r>
      <w:r>
        <w:rPr>
          <w:rFonts w:cs="Calibri" w:cstheme="minorHAnsi"/>
          <w:lang w:val="en-US"/>
        </w:rPr>
        <w:t xml:space="preserve"> Signup </w:t>
      </w:r>
      <w:r>
        <w:rPr>
          <w:rFonts w:eastAsia="Calibri" w:cs="Calibri" w:cstheme="minorHAnsi"/>
          <w:color w:val="00000A"/>
          <w:kern w:val="0"/>
          <w:sz w:val="20"/>
          <w:szCs w:val="20"/>
          <w:lang w:val="en-US" w:eastAsia="zh-CN" w:bidi="hi-IN"/>
        </w:rPr>
        <w:t>form.</w:t>
      </w:r>
    </w:p>
    <w:p>
      <w:pPr>
        <w:pStyle w:val="ListParagraph"/>
        <w:numPr>
          <w:ilvl w:val="0"/>
          <w:numId w:val="15"/>
        </w:numPr>
        <w:rPr>
          <w:rFonts w:ascii="Calibri" w:hAnsi="Calibri" w:cs="Calibri" w:asciiTheme="minorHAnsi" w:cstheme="minorHAnsi" w:hAnsiTheme="minorHAnsi"/>
        </w:rPr>
      </w:pPr>
      <w:r>
        <w:rPr>
          <w:rFonts w:eastAsia="Calibri" w:cs="Calibri" w:cstheme="minorHAnsi"/>
          <w:color w:val="00000A"/>
          <w:kern w:val="0"/>
          <w:sz w:val="20"/>
          <w:szCs w:val="20"/>
          <w:lang w:val="en-US" w:eastAsia="zh-CN" w:bidi="hi-IN"/>
        </w:rPr>
        <w:t>First time device login determined by cookies</w:t>
      </w:r>
      <w:r>
        <w:rPr>
          <w:rFonts w:eastAsia="Calibri" w:cs="Calibri" w:cstheme="minorHAnsi"/>
          <w:color w:val="00000A"/>
          <w:kern w:val="0"/>
          <w:sz w:val="20"/>
          <w:szCs w:val="20"/>
          <w:lang w:val="uk-UA" w:eastAsia="zh-CN" w:bidi="hi-IN"/>
        </w:rPr>
        <w:t>.</w:t>
      </w:r>
    </w:p>
    <w:p>
      <w:pPr>
        <w:pStyle w:val="ListParagraph"/>
        <w:numPr>
          <w:ilvl w:val="0"/>
          <w:numId w:val="15"/>
        </w:numPr>
        <w:rPr>
          <w:rFonts w:ascii="Calibri" w:hAnsi="Calibri" w:cs="Calibri" w:asciiTheme="minorHAnsi" w:cstheme="minorHAnsi" w:hAnsiTheme="minorHAnsi"/>
        </w:rPr>
      </w:pPr>
      <w:r>
        <w:rPr>
          <w:rFonts w:eastAsia="Calibri" w:cs="Calibri" w:cstheme="minorHAnsi"/>
          <w:color w:val="00000A"/>
          <w:kern w:val="0"/>
          <w:sz w:val="20"/>
          <w:szCs w:val="20"/>
          <w:lang w:val="en-US" w:eastAsia="zh-CN" w:bidi="hi-IN"/>
        </w:rPr>
        <w:t xml:space="preserve">First time </w:t>
      </w:r>
      <w:r>
        <w:rPr>
          <w:rFonts w:eastAsia="Calibri" w:cs="Calibri" w:cstheme="minorHAnsi"/>
          <w:color w:val="00000A"/>
          <w:kern w:val="0"/>
          <w:sz w:val="20"/>
          <w:szCs w:val="20"/>
          <w:lang w:val="uk-UA" w:eastAsia="zh-CN" w:bidi="hi-IN"/>
        </w:rPr>
        <w:t xml:space="preserve">Login </w:t>
      </w:r>
      <w:r>
        <w:rPr>
          <w:rFonts w:eastAsia="Calibri" w:cs="Calibri" w:cstheme="minorHAnsi"/>
          <w:color w:val="00000A"/>
          <w:kern w:val="0"/>
          <w:sz w:val="20"/>
          <w:szCs w:val="20"/>
          <w:lang w:val="en-US" w:eastAsia="zh-CN" w:bidi="hi-IN"/>
        </w:rPr>
        <w:t>with SFCC login form</w:t>
      </w:r>
      <w:r>
        <w:rPr>
          <w:rFonts w:eastAsia="Calibri" w:cs="Calibri" w:cstheme="minorHAnsi"/>
          <w:color w:val="00000A"/>
          <w:kern w:val="0"/>
          <w:sz w:val="20"/>
          <w:szCs w:val="20"/>
          <w:lang w:val="uk-UA" w:eastAsia="zh-CN" w:bidi="hi-IN"/>
        </w:rPr>
        <w:t xml:space="preserve">. The SFCC Customer account </w:t>
      </w:r>
      <w:r>
        <w:rPr>
          <w:rFonts w:eastAsia="Calibri" w:cs="Calibri" w:cstheme="minorHAnsi"/>
          <w:color w:val="00000A"/>
          <w:kern w:val="0"/>
          <w:sz w:val="20"/>
          <w:szCs w:val="20"/>
          <w:lang w:val="en-US" w:eastAsia="zh-CN" w:bidi="hi-IN"/>
        </w:rPr>
        <w:t>will be created on Reachfive with the same login and password. Customer relogin with Reachfive account.</w:t>
      </w:r>
    </w:p>
    <w:p>
      <w:pPr>
        <w:pStyle w:val="ListParagraph"/>
        <w:numPr>
          <w:ilvl w:val="0"/>
          <w:numId w:val="15"/>
        </w:numPr>
        <w:rPr>
          <w:rFonts w:ascii="Calibri" w:hAnsi="Calibri" w:cs="Calibri" w:asciiTheme="minorHAnsi" w:cstheme="minorHAnsi" w:hAnsiTheme="minorHAnsi"/>
          <w:lang w:val="en-US"/>
        </w:rPr>
      </w:pPr>
      <w:r>
        <w:rPr>
          <w:rFonts w:cs="Calibri" w:cstheme="minorHAnsi"/>
          <w:lang w:val="en-US"/>
        </w:rPr>
        <w:t>Second time Login on the same device - Reachfive Login form display.</w:t>
      </w:r>
    </w:p>
    <w:p>
      <w:pPr>
        <w:pStyle w:val="ListParagraph"/>
        <w:numPr>
          <w:ilvl w:val="0"/>
          <w:numId w:val="15"/>
        </w:numPr>
        <w:rPr>
          <w:rFonts w:ascii="Calibri" w:hAnsi="Calibri" w:cs="Calibri" w:asciiTheme="minorHAnsi" w:cstheme="minorHAnsi" w:hAnsiTheme="minorHAnsi"/>
          <w:lang w:val="en-US"/>
        </w:rPr>
      </w:pPr>
      <w:r>
        <w:rPr>
          <w:rFonts w:cs="Calibri" w:cstheme="minorHAnsi"/>
          <w:lang w:val="en-US"/>
        </w:rPr>
        <w:t>All other features of the previously described modes of operation are retained and used.</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b/>
          <w:bCs/>
        </w:rPr>
      </w:pPr>
      <w:r>
        <w:rPr>
          <w:rFonts w:cs="Calibri" w:ascii="Calibri" w:hAnsi="Calibri" w:asciiTheme="minorHAnsi" w:cstheme="minorHAnsi" w:hAnsiTheme="minorHAnsi"/>
          <w:b/>
          <w:bCs/>
        </w:rPr>
        <w:t>ReachFive Profiles Synchronization:</w:t>
      </w:r>
    </w:p>
    <w:p>
      <w:pPr>
        <w:pStyle w:val="ListParagraph"/>
        <w:numPr>
          <w:ilvl w:val="0"/>
          <w:numId w:val="12"/>
        </w:numPr>
        <w:rPr>
          <w:rStyle w:val="Normaltextrun"/>
          <w:rFonts w:ascii="Calibri" w:hAnsi="Calibri" w:cs="Calibri" w:asciiTheme="minorHAnsi" w:cstheme="minorHAnsi" w:hAnsiTheme="minorHAnsi"/>
        </w:rPr>
      </w:pPr>
      <w:r>
        <w:rPr>
          <w:rStyle w:val="Normaltextrun"/>
          <w:rFonts w:cs="Calibri"/>
          <w:color w:val="000000"/>
        </w:rPr>
        <w:t>Update the email address</w:t>
      </w:r>
    </w:p>
    <w:p>
      <w:pPr>
        <w:pStyle w:val="ListParagraph"/>
        <w:numPr>
          <w:ilvl w:val="0"/>
          <w:numId w:val="12"/>
        </w:numPr>
        <w:rPr>
          <w:rStyle w:val="Normaltextrun"/>
          <w:rFonts w:ascii="Calibri" w:hAnsi="Calibri" w:cs="Calibri" w:asciiTheme="minorHAnsi" w:cstheme="minorHAnsi" w:hAnsiTheme="minorHAnsi"/>
        </w:rPr>
      </w:pPr>
      <w:r>
        <w:rPr>
          <w:rStyle w:val="Normaltextrun"/>
          <w:rFonts w:cs="Calibri" w:cstheme="minorHAnsi"/>
        </w:rPr>
        <w:t xml:space="preserve">Send verification email for new </w:t>
      </w:r>
      <w:r>
        <w:rPr>
          <w:rStyle w:val="Normaltextrun"/>
          <w:rFonts w:cs="Calibri"/>
          <w:color w:val="000000"/>
        </w:rPr>
        <w:t>email address</w:t>
      </w:r>
    </w:p>
    <w:p>
      <w:pPr>
        <w:pStyle w:val="ListParagraph"/>
        <w:numPr>
          <w:ilvl w:val="0"/>
          <w:numId w:val="12"/>
        </w:numPr>
        <w:rPr>
          <w:rFonts w:ascii="Calibri" w:hAnsi="Calibri" w:cs="Calibri" w:asciiTheme="minorHAnsi" w:cstheme="minorHAnsi" w:hAnsiTheme="minorHAnsi"/>
        </w:rPr>
      </w:pPr>
      <w:r>
        <w:rPr>
          <w:rFonts w:cs="Calibri" w:cstheme="minorHAnsi"/>
        </w:rPr>
        <w:t>Update customer profile and addresses</w:t>
      </w:r>
    </w:p>
    <w:p>
      <w:pPr>
        <w:pStyle w:val="Normal"/>
        <w:rPr>
          <w:rFonts w:ascii="Calibri" w:hAnsi="Calibri" w:cs="Calibri" w:asciiTheme="minorHAnsi" w:cstheme="minorHAnsi" w:hAnsiTheme="minorHAnsi"/>
          <w:b/>
          <w:bCs/>
        </w:rPr>
      </w:pPr>
      <w:r>
        <w:rPr>
          <w:rFonts w:cs="Calibri" w:cstheme="minorHAnsi" w:ascii="Calibri" w:hAnsi="Calibri"/>
          <w:b/>
          <w:bCs/>
        </w:rPr>
      </w:r>
    </w:p>
    <w:p>
      <w:pPr>
        <w:pStyle w:val="Normal"/>
        <w:rPr>
          <w:rFonts w:ascii="Calibri" w:hAnsi="Calibri" w:cs="Calibri" w:asciiTheme="minorHAnsi" w:cstheme="minorHAnsi" w:hAnsiTheme="minorHAnsi"/>
          <w:b/>
          <w:bCs/>
        </w:rPr>
      </w:pPr>
      <w:r>
        <w:rPr>
          <w:rFonts w:cs="Calibri" w:ascii="Calibri" w:hAnsi="Calibri" w:asciiTheme="minorHAnsi" w:cstheme="minorHAnsi" w:hAnsiTheme="minorHAnsi"/>
          <w:b/>
          <w:bCs/>
        </w:rPr>
        <w:t xml:space="preserve">ReachFive Profiles Synchronization </w:t>
      </w:r>
      <w:r>
        <w:rPr>
          <w:rFonts w:cs="Calibri" w:ascii="Calibri" w:hAnsi="Calibri" w:asciiTheme="minorHAnsi" w:cstheme="minorHAnsi" w:hAnsiTheme="minorHAnsi"/>
          <w:b/>
          <w:bCs/>
          <w:lang w:val="en-US"/>
        </w:rPr>
        <w:t>with Webhook</w:t>
      </w:r>
      <w:r>
        <w:rPr>
          <w:rFonts w:cs="Calibri" w:ascii="Calibri" w:hAnsi="Calibri" w:asciiTheme="minorHAnsi" w:cstheme="minorHAnsi" w:hAnsiTheme="minorHAnsi"/>
          <w:b/>
          <w:bCs/>
        </w:rPr>
        <w:t>:</w:t>
      </w:r>
    </w:p>
    <w:p>
      <w:pPr>
        <w:pStyle w:val="Normal"/>
        <w:numPr>
          <w:ilvl w:val="0"/>
          <w:numId w:val="16"/>
        </w:numPr>
        <w:rPr>
          <w:rFonts w:ascii="Calibri" w:hAnsi="Calibri"/>
          <w:sz w:val="20"/>
          <w:szCs w:val="20"/>
          <w:lang w:val="en-US"/>
        </w:rPr>
      </w:pPr>
      <w:r>
        <w:rPr>
          <w:rFonts w:ascii="Calibri" w:hAnsi="Calibri"/>
          <w:sz w:val="20"/>
          <w:szCs w:val="20"/>
          <w:lang w:val="en-US"/>
        </w:rPr>
        <w:t>Automatically updates the Salesforce profile</w:t>
      </w:r>
    </w:p>
    <w:p>
      <w:pPr>
        <w:pStyle w:val="Normal"/>
        <w:numPr>
          <w:ilvl w:val="0"/>
          <w:numId w:val="16"/>
        </w:numPr>
        <w:rPr>
          <w:rFonts w:ascii="Calibri" w:hAnsi="Calibri"/>
          <w:sz w:val="20"/>
          <w:szCs w:val="20"/>
          <w:lang w:val="en-US"/>
        </w:rPr>
      </w:pPr>
      <w:r>
        <w:rPr>
          <w:rFonts w:ascii="Calibri" w:hAnsi="Calibri"/>
          <w:sz w:val="20"/>
          <w:szCs w:val="20"/>
          <w:lang w:val="en-US"/>
        </w:rPr>
        <w:t>Creates a custom object to ensure updates</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Customer Registration and login through ReachFive works whether the Customer logs in / registers while in the checkout process or in the standard account registration / login page.</w:t>
      </w:r>
    </w:p>
    <w:p>
      <w:pPr>
        <w:pStyle w:val="Normal"/>
        <w:spacing w:lineRule="exact" w:line="287"/>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eastAsia="Arial" w:cs="Calibri" w:asciiTheme="minorHAnsi" w:cstheme="minorHAnsi" w:hAnsiTheme="minorHAnsi"/>
        </w:rPr>
      </w:pPr>
      <w:bookmarkStart w:id="18" w:name="__RefHeading___Toc14453_4216314018"/>
      <w:bookmarkStart w:id="19" w:name="_Toc20414064"/>
      <w:bookmarkEnd w:id="18"/>
      <w:r>
        <w:rPr>
          <w:rFonts w:eastAsia="Arial" w:cs="Calibri" w:ascii="Calibri" w:hAnsi="Calibri" w:asciiTheme="minorHAnsi" w:cstheme="minorHAnsi" w:hAnsiTheme="minorHAnsi"/>
          <w:sz w:val="28"/>
        </w:rPr>
        <w:t>2.3</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Limitations, Constraints</w:t>
      </w:r>
      <w:bookmarkEnd w:id="19"/>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There is currently no limitations nor constraints identified with this component at this time.</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34"/>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eastAsia="Arial" w:cs="Calibri" w:asciiTheme="minorHAnsi" w:cstheme="minorHAnsi" w:hAnsiTheme="minorHAnsi"/>
        </w:rPr>
      </w:pPr>
      <w:bookmarkStart w:id="20" w:name="__RefHeading___Toc14455_4216314018"/>
      <w:bookmarkStart w:id="21" w:name="_Toc20414065"/>
      <w:bookmarkEnd w:id="20"/>
      <w:r>
        <w:rPr>
          <w:rFonts w:eastAsia="Arial" w:cs="Calibri" w:ascii="Calibri" w:hAnsi="Calibri" w:asciiTheme="minorHAnsi" w:cstheme="minorHAnsi" w:hAnsiTheme="minorHAnsi"/>
          <w:sz w:val="28"/>
        </w:rPr>
        <w:t>2.4</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Compatibility</w:t>
      </w:r>
      <w:bookmarkEnd w:id="21"/>
    </w:p>
    <w:p>
      <w:pPr>
        <w:pStyle w:val="Normal"/>
        <w:spacing w:lineRule="exact" w:line="384"/>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latest release is compatible with SFRA 6.3.0.</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eastAsia="Arial" w:cs="Calibri" w:asciiTheme="minorHAnsi" w:cstheme="minorHAnsi" w:hAnsiTheme="minorHAnsi"/>
          <w:sz w:val="28"/>
        </w:rPr>
      </w:pPr>
      <w:bookmarkStart w:id="22" w:name="__RefHeading___Toc14457_4216314018"/>
      <w:bookmarkStart w:id="23" w:name="_Toc20414066"/>
      <w:bookmarkEnd w:id="22"/>
      <w:r>
        <w:rPr>
          <w:rFonts w:eastAsia="Arial" w:cs="Calibri" w:ascii="Calibri" w:hAnsi="Calibri" w:asciiTheme="minorHAnsi" w:cstheme="minorHAnsi" w:hAnsiTheme="minorHAnsi"/>
          <w:sz w:val="28"/>
        </w:rPr>
        <w:t>2.5</w:t>
        <w:tab/>
        <w:t>Privacy</w:t>
      </w:r>
      <w:bookmarkEnd w:id="23"/>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
        <w:rPr>
          <w:rFonts w:ascii="Calibri" w:hAnsi="Calibri" w:cs="Calibri" w:asciiTheme="minorHAnsi" w:cstheme="minorHAnsi" w:hAnsiTheme="minorHAnsi"/>
          <w:i/>
          <w:i/>
          <w:color w:val="808080"/>
          <w:sz w:val="18"/>
          <w:lang w:val="en-US"/>
        </w:rPr>
      </w:pPr>
      <w:r>
        <w:rPr>
          <w:rFonts w:cs="Calibri" w:cstheme="minorHAnsi" w:ascii="Calibri" w:hAnsi="Calibri"/>
          <w:i/>
          <w:color w:val="808080"/>
          <w:sz w:val="18"/>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int_reachfive_sfra cartridge accesses the SFCC Customer.ID and the SFCC Site.ID properties’ values and stores this information within the ReachFive platform. Moreover, during the social connect process, ReachFive stores the social data (coming from the social provider), that the Customer has willingly accepted to share, and makes this data available to the merchant.</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During the registration / login process:</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the data is available through the social provider and if there is no previous value stored within SFCC for these properties, the following properties are set on the Customer profile on the SFCC side:</w:t>
      </w:r>
    </w:p>
    <w:p>
      <w:pPr>
        <w:pStyle w:val="ListParagraph"/>
        <w:numPr>
          <w:ilvl w:val="0"/>
          <w:numId w:val="6"/>
        </w:numPr>
        <w:spacing w:lineRule="exact" w:line="200"/>
        <w:rPr>
          <w:rFonts w:ascii="Calibri" w:hAnsi="Calibri" w:cs="Calibri" w:asciiTheme="minorHAnsi" w:cstheme="minorHAnsi" w:hAnsiTheme="minorHAnsi"/>
        </w:rPr>
      </w:pPr>
      <w:r>
        <w:rPr>
          <w:rFonts w:cs="Calibri" w:cstheme="minorHAnsi"/>
        </w:rPr>
        <w:t>Profile.lastName</w:t>
      </w:r>
    </w:p>
    <w:p>
      <w:pPr>
        <w:pStyle w:val="ListParagraph"/>
        <w:numPr>
          <w:ilvl w:val="0"/>
          <w:numId w:val="6"/>
        </w:numPr>
        <w:spacing w:lineRule="exact" w:line="200"/>
        <w:rPr>
          <w:rFonts w:ascii="Calibri" w:hAnsi="Calibri" w:cs="Calibri" w:asciiTheme="minorHAnsi" w:cstheme="minorHAnsi" w:hAnsiTheme="minorHAnsi"/>
        </w:rPr>
      </w:pPr>
      <w:r>
        <w:rPr>
          <w:rFonts w:cs="Calibri" w:cstheme="minorHAnsi"/>
        </w:rPr>
        <w:t>Profile.firstName</w:t>
      </w:r>
    </w:p>
    <w:p>
      <w:pPr>
        <w:pStyle w:val="ListParagraph"/>
        <w:numPr>
          <w:ilvl w:val="0"/>
          <w:numId w:val="6"/>
        </w:numPr>
        <w:spacing w:lineRule="exact" w:line="200"/>
        <w:rPr>
          <w:rFonts w:ascii="Calibri" w:hAnsi="Calibri" w:cs="Calibri" w:asciiTheme="minorHAnsi" w:cstheme="minorHAnsi" w:hAnsiTheme="minorHAnsi"/>
        </w:rPr>
      </w:pPr>
      <w:r>
        <w:rPr>
          <w:rFonts w:cs="Calibri" w:cstheme="minorHAnsi"/>
        </w:rPr>
        <w:t>Profile.email</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ind w:right="8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following Credentials properties will be set during the registration / login process through ReachFive :</w:t>
      </w:r>
    </w:p>
    <w:p>
      <w:pPr>
        <w:pStyle w:val="ListParagraph"/>
        <w:numPr>
          <w:ilvl w:val="0"/>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Credentials.authenticationProviderID</w:t>
      </w:r>
    </w:p>
    <w:p>
      <w:pPr>
        <w:pStyle w:val="ListParagraph"/>
        <w:numPr>
          <w:ilvl w:val="1"/>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The value set is a custom value chosen by the merchant and manageable in the ReachFive Custom Site Preferences of SFCC Business Manager.</w:t>
      </w:r>
    </w:p>
    <w:p>
      <w:pPr>
        <w:pStyle w:val="ListParagraph"/>
        <w:numPr>
          <w:ilvl w:val="0"/>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Credentials.externalID</w:t>
      </w:r>
    </w:p>
    <w:p>
      <w:pPr>
        <w:pStyle w:val="ListParagraph"/>
        <w:numPr>
          <w:ilvl w:val="1"/>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This property stores the ReachFive user ID.</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24" w:name="__RefHeading___Toc14459_4216314018"/>
      <w:bookmarkStart w:id="25" w:name="_Toc20414067"/>
      <w:bookmarkEnd w:id="24"/>
      <w:r>
        <w:rPr>
          <w:rFonts w:cs="Calibri" w:ascii="Calibri" w:hAnsi="Calibri" w:asciiTheme="minorHAnsi" w:cstheme="minorHAnsi" w:hAnsiTheme="minorHAnsi"/>
        </w:rPr>
        <w:t>2.6</w:t>
        <w:tab/>
        <w:t>Security</w:t>
      </w:r>
      <w:bookmarkEnd w:id="25"/>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social login process has to happen on SFCC’s side, which implies a risk that a malicious attacker will attempt to tamper with the data sent from the client to the server.</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 next paragraph we explain the authentication process and how it prevents security issues</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sz w:val="24"/>
          <w:szCs w:val="24"/>
        </w:rPr>
      </w:pPr>
      <w:bookmarkStart w:id="26" w:name="__RefHeading___Toc14461_4216314018"/>
      <w:bookmarkEnd w:id="26"/>
      <w:r>
        <w:rPr>
          <w:rFonts w:cs="Calibri" w:ascii="Calibri" w:hAnsi="Calibri" w:asciiTheme="minorHAnsi" w:cstheme="minorHAnsi" w:hAnsiTheme="minorHAnsi"/>
          <w:sz w:val="24"/>
          <w:szCs w:val="24"/>
        </w:rPr>
        <w:t>Step 1: User authentication process</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user authenticates via email/password or social login. This process must be at least partially implemented using the suitable ReachFive’s SDK depending on the client platform (Web, mobile…).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ReachFive’s Identity </w:t>
      </w:r>
      <w:bookmarkStart w:id="27" w:name="OLE_LINK3"/>
      <w:bookmarkStart w:id="28" w:name="OLE_LINK19"/>
      <w:r>
        <w:rPr>
          <w:rFonts w:cs="Calibri" w:ascii="Calibri" w:hAnsi="Calibri" w:asciiTheme="minorHAnsi" w:cstheme="minorHAnsi" w:hAnsiTheme="minorHAnsi"/>
          <w:lang w:val="en-US"/>
        </w:rPr>
        <w:t>SDK</w:t>
      </w:r>
      <w:bookmarkEnd w:id="27"/>
      <w:bookmarkEnd w:id="28"/>
      <w:r>
        <w:rPr>
          <w:rFonts w:cs="Calibri" w:ascii="Calibri" w:hAnsi="Calibri" w:asciiTheme="minorHAnsi" w:cstheme="minorHAnsi" w:hAnsiTheme="minorHAnsi"/>
          <w:lang w:val="en-US"/>
        </w:rPr>
        <w:t xml:space="preserve">s allow different authentication flows. For server-side authentication, you must use a code response type, and set your login callback URL in the redirectUri attribute </w:t>
      </w:r>
    </w:p>
    <w:p>
      <w:pPr>
        <w:pStyle w:val="Normal"/>
        <w:spacing w:lineRule="exact" w:line="200"/>
        <w:rPr>
          <w:rFonts w:ascii="Calibri" w:hAnsi="Calibri" w:cs="Calibri" w:asciiTheme="minorHAnsi" w:cstheme="minorHAnsi" w:hAnsiTheme="minorHAnsi"/>
          <w:b/>
          <w:lang w:val="en-US"/>
        </w:rPr>
      </w:pPr>
      <w:r>
        <w:rPr>
          <w:rFonts w:cs="Calibri" w:ascii="Calibri" w:hAnsi="Calibri" w:asciiTheme="minorHAnsi" w:cstheme="minorHAnsi" w:hAnsiTheme="minorHAnsi"/>
          <w:b/>
          <w:lang w:val="en-US"/>
        </w:rPr>
        <w:t>(The URI must be whitelisted in the “Allowed Callback URLs” field of your ReachFive’s account settings).</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For security reasons, you have to list all callback URLs in the Allowed Callback URLs field of your ReachFive console.</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You can find below an example using the Identity SDK for Web.</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sdkUiClient.showAuth({</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container: 'auth-container',</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auth: {</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responseType: 'code', // This is the default value when "redirectUri" attribute is set.</w:t>
      </w:r>
    </w:p>
    <w:p>
      <w:pPr>
        <w:pStyle w:val="Normal"/>
        <w:spacing w:lineRule="exact" w:line="200"/>
        <w:rPr>
          <w:rFonts w:ascii="Calibri" w:hAnsi="Calibri" w:cs="Calibri" w:asciiTheme="minorHAnsi" w:cstheme="minorHAnsi" w:hAnsiTheme="minorHAnsi"/>
          <w:lang w:val="es-E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s-ES"/>
        </w:rPr>
        <w:t>redirectUri: 'https://www.example.com/login/callback'</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s-ES"/>
        </w:rPr>
        <w:t xml:space="preserve">  </w:t>
      </w: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sz w:val="24"/>
          <w:szCs w:val="24"/>
        </w:rPr>
      </w:pPr>
      <w:bookmarkStart w:id="29" w:name="__RefHeading___Toc14463_4216314018"/>
      <w:bookmarkEnd w:id="29"/>
      <w:r>
        <w:rPr>
          <w:rFonts w:cs="Calibri" w:ascii="Calibri" w:hAnsi="Calibri" w:asciiTheme="minorHAnsi" w:cstheme="minorHAnsi" w:hAnsiTheme="minorHAnsi"/>
          <w:sz w:val="24"/>
          <w:szCs w:val="24"/>
        </w:rPr>
        <w:t>Step 2: Handle the Authorization Response</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After the authentication process, ReachFive responds to your application by redirecting the user to the previously-specified callback URL (redirectUri attribute).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the authentication succeeds, then the response contains an authorization code. If not (e.g. when the user does not approve access to his social data), the response contains an error message. The authorization code or error message that is returned to your web server appears in the query string, as shown below.</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An authorization code response: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https://www.example.com/login/callback?code=A8sLD49d-lPcKyUwBaSm4oThfjp4</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s-ES"/>
        </w:rPr>
      </w:pPr>
      <w:r>
        <w:rPr>
          <w:rFonts w:cs="Calibri" w:ascii="Calibri" w:hAnsi="Calibri" w:asciiTheme="minorHAnsi" w:cstheme="minorHAnsi" w:hAnsiTheme="minorHAnsi"/>
          <w:lang w:val="es-ES"/>
        </w:rPr>
        <w:t>An error response:</w:t>
      </w:r>
    </w:p>
    <w:p>
      <w:pPr>
        <w:pStyle w:val="Normal"/>
        <w:spacing w:lineRule="exact" w:line="200"/>
        <w:rPr>
          <w:rFonts w:ascii="Calibri" w:hAnsi="Calibri" w:cs="Calibri" w:asciiTheme="minorHAnsi" w:cstheme="minorHAnsi" w:hAnsiTheme="minorHAnsi"/>
          <w:lang w:val="es-ES"/>
        </w:rPr>
      </w:pPr>
      <w:r>
        <w:rPr>
          <w:rFonts w:cs="Calibri" w:cstheme="minorHAnsi" w:ascii="Calibri" w:hAnsi="Calibri"/>
          <w:lang w:val="es-ES"/>
        </w:rPr>
      </w:r>
    </w:p>
    <w:p>
      <w:pPr>
        <w:pStyle w:val="Normal"/>
        <w:spacing w:lineRule="exact" w:line="200"/>
        <w:rPr>
          <w:rFonts w:ascii="Calibri" w:hAnsi="Calibri" w:cs="Calibri" w:asciiTheme="minorHAnsi" w:cstheme="minorHAnsi" w:hAnsiTheme="minorHAnsi"/>
          <w:lang w:val="es-ES"/>
        </w:rPr>
      </w:pPr>
      <w:hyperlink r:id="rId17">
        <w:r>
          <w:rPr>
            <w:rFonts w:cs="Calibri" w:ascii="Calibri" w:hAnsi="Calibri" w:asciiTheme="minorHAnsi" w:cstheme="minorHAnsi" w:hAnsiTheme="minorHAnsi"/>
            <w:lang w:val="es-ES"/>
          </w:rPr>
          <w:t>https://www.example.com/login/callback?error=access_denied</w:t>
        </w:r>
      </w:hyperlink>
    </w:p>
    <w:p>
      <w:pPr>
        <w:pStyle w:val="Normal"/>
        <w:spacing w:lineRule="exact" w:line="200"/>
        <w:rPr>
          <w:rFonts w:ascii="Calibri" w:hAnsi="Calibri" w:cs="Calibri" w:asciiTheme="minorHAnsi" w:cstheme="minorHAnsi" w:hAnsiTheme="minorHAnsi"/>
          <w:lang w:val="es-ES"/>
        </w:rPr>
      </w:pPr>
      <w:r>
        <w:rPr>
          <w:rFonts w:cs="Calibri" w:cstheme="minorHAnsi" w:ascii="Calibri" w:hAnsi="Calibri"/>
          <w:lang w:val="es-ES"/>
        </w:rPr>
      </w:r>
    </w:p>
    <w:p>
      <w:pPr>
        <w:pStyle w:val="Heading4"/>
        <w:rPr>
          <w:rFonts w:ascii="Calibri" w:hAnsi="Calibri" w:cs="Calibri" w:asciiTheme="minorHAnsi" w:cstheme="minorHAnsi" w:hAnsiTheme="minorHAnsi"/>
          <w:sz w:val="24"/>
          <w:szCs w:val="24"/>
        </w:rPr>
      </w:pPr>
      <w:bookmarkStart w:id="30" w:name="__RefHeading___Toc14465_4216314018"/>
      <w:bookmarkEnd w:id="30"/>
      <w:r>
        <w:rPr>
          <w:rFonts w:cs="Calibri" w:ascii="Calibri" w:hAnsi="Calibri" w:asciiTheme="minorHAnsi" w:cstheme="minorHAnsi" w:hAnsiTheme="minorHAnsi"/>
          <w:sz w:val="24"/>
          <w:szCs w:val="24"/>
        </w:rPr>
        <w:t>Step 3: Exchange authorization code for ID token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After the web server receives the authorization code, it can exchange it for an ID token using an HTTP request to the ReachFive’s token endpoint.</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string YOUR_REACHFIVE_DOMAIN should be replaced with the domain of your ReachFive account and the string YOUR_REACHFIVE_CLIENT_ID should be replaced with the client ID of your ReachFive account. </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POST /oauth/token HTTP/1.1</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Host: https://YOUR_REACHFIVE_DOMAIN</w:t>
      </w:r>
    </w:p>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rPr>
        <w:t>Content-Type: application/x-www-form-urlencoded</w:t>
      </w:r>
    </w:p>
    <w:p>
      <w:pPr>
        <w:pStyle w:val="Normal"/>
        <w:spacing w:lineRule="exact" w:line="200"/>
        <w:rPr>
          <w:rFonts w:ascii="Calibri" w:hAnsi="Calibri" w:cs="Calibri" w:asciiTheme="minorHAnsi" w:cstheme="minorHAnsi" w:hAnsiTheme="minorHAnsi"/>
        </w:rPr>
      </w:pPr>
      <w:r>
        <w:rPr>
          <w:rFonts w:cs="Calibri" w:cstheme="minorHAnsi" w:ascii="Calibri" w:hAnsi="Calibri"/>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code=A8sLD49d-lPcKyUwBaSm4oThfjp4</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&amp;client_id=YOUR_REACHFIVE_CLIENT_ID</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&amp;redirect_uri=https://www.example.com/login/callback</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&amp;grant_type=authorization_code</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Success response example: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"id_token": "eyJ0eXAiOiJKV1QiLCJhbGciOiJIUzI1N...",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"access_token": "eyJ0eXAiOiJKV1QiLCJhbGciOiJIU...",</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"token_type": "Bearer",</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"expires_in": 3600</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sz w:val="24"/>
          <w:szCs w:val="24"/>
        </w:rPr>
      </w:pPr>
      <w:bookmarkStart w:id="31" w:name="__RefHeading___Toc14467_4216314018"/>
      <w:bookmarkEnd w:id="31"/>
      <w:r>
        <w:rPr>
          <w:rFonts w:cs="Calibri" w:ascii="Calibri" w:hAnsi="Calibri" w:asciiTheme="minorHAnsi" w:cstheme="minorHAnsi" w:hAnsiTheme="minorHAnsi"/>
          <w:sz w:val="24"/>
          <w:szCs w:val="24"/>
        </w:rPr>
        <w:t>Step 4: Retrieve user’s profile data from ID Token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After your application obtains an ID token, you can use the token to retrieve the user’s profile data by parsing it. An id_token is a JWT (JSON Web Token), that is, a cryptographically signed Base64-encoded JSON object. As you are communicating directly with ReachFive over HTTPS channel, it is normally not critical that you validate your id_token before parsing it. However most API libraries combine the validation with the work of decoding the base64 and parsing the JSON.</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Example: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var decodedToken = jwt.verify(idToken, clientSecret);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Success example: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"sub": "AVPw-jHcQG5c_BvJk9e_",</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"given_name": "John",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"family_name": "Doe",</w:t>
      </w:r>
    </w:p>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rPr>
        <w:t>"email": "john.doe@example.com"</w:t>
      </w:r>
    </w:p>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rFonts w:cs="Calibri" w:cstheme="minorHAnsi" w:ascii="Calibri" w:hAnsi="Calibri"/>
        </w:rPr>
      </w:r>
      <w:bookmarkStart w:id="32" w:name="page5"/>
      <w:bookmarkStart w:id="33" w:name="page5"/>
      <w:bookmarkEnd w:id="33"/>
    </w:p>
    <w:p>
      <w:pPr>
        <w:pStyle w:val="Heading1"/>
        <w:rPr>
          <w:rFonts w:eastAsia="Times New Roman"/>
          <w:sz w:val="18"/>
          <w:lang w:val="fr-FR"/>
        </w:rPr>
      </w:pPr>
      <w:bookmarkStart w:id="34" w:name="__RefHeading___Toc14469_4216314018"/>
      <w:bookmarkStart w:id="35" w:name="_Toc20414068"/>
      <w:bookmarkEnd w:id="34"/>
      <w:r>
        <w:rPr>
          <w:rFonts w:eastAsia="Cambria"/>
          <w:lang w:val="fr-FR"/>
        </w:rPr>
        <w:t xml:space="preserve">3. </w:t>
        <w:tab/>
        <w:t>Implementation Guide</w:t>
      </w:r>
      <w:bookmarkEnd w:id="35"/>
    </w:p>
    <w:p>
      <w:pPr>
        <w:pStyle w:val="Heading2"/>
        <w:rPr>
          <w:rFonts w:ascii="Calibri" w:hAnsi="Calibri" w:eastAsia="Arial" w:cs="Calibri" w:asciiTheme="minorHAnsi" w:cstheme="minorHAnsi" w:hAnsiTheme="minorHAnsi"/>
        </w:rPr>
      </w:pPr>
      <w:bookmarkStart w:id="36" w:name="__RefHeading___Toc14471_4216314018"/>
      <w:bookmarkStart w:id="37" w:name="_Toc20414069"/>
      <w:bookmarkEnd w:id="36"/>
      <w:r>
        <w:rPr>
          <w:rFonts w:eastAsia="Arial" w:cs="Calibri" w:ascii="Calibri" w:hAnsi="Calibri" w:asciiTheme="minorHAnsi" w:cstheme="minorHAnsi" w:hAnsiTheme="minorHAnsi"/>
          <w:sz w:val="28"/>
        </w:rPr>
        <w:t>3.1</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Setup</w:t>
      </w:r>
      <w:bookmarkEnd w:id="37"/>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rPr>
      </w:pPr>
      <w:bookmarkStart w:id="38" w:name="__RefHeading___Toc14473_4216314018"/>
      <w:bookmarkEnd w:id="38"/>
      <w:r>
        <w:rPr>
          <w:rFonts w:cs="Calibri" w:ascii="Calibri" w:hAnsi="Calibri" w:asciiTheme="minorHAnsi" w:cstheme="minorHAnsi" w:hAnsiTheme="minorHAnsi"/>
        </w:rPr>
        <w:t>3.1.1 Import Cartridge</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Import the </w:t>
      </w:r>
      <w:r>
        <w:rPr>
          <w:rFonts w:cs="Calibri" w:ascii="Calibri" w:hAnsi="Calibri" w:asciiTheme="minorHAnsi" w:cstheme="minorHAnsi" w:hAnsiTheme="minorHAnsi"/>
          <w:b/>
          <w:i/>
          <w:lang w:val="en-US"/>
        </w:rPr>
        <w:t>int_reachfive</w:t>
      </w:r>
      <w:r>
        <w:rPr>
          <w:rFonts w:cs="Calibri" w:ascii="Calibri" w:hAnsi="Calibri" w:asciiTheme="minorHAnsi" w:cstheme="minorHAnsi" w:hAnsiTheme="minorHAnsi"/>
          <w:lang w:val="en-US"/>
        </w:rPr>
        <w:t xml:space="preserve"> and </w:t>
      </w:r>
      <w:r>
        <w:rPr>
          <w:rFonts w:cs="Calibri" w:ascii="Calibri" w:hAnsi="Calibri" w:asciiTheme="minorHAnsi" w:cstheme="minorHAnsi" w:hAnsiTheme="minorHAnsi"/>
          <w:b/>
          <w:i/>
          <w:lang w:val="en-US"/>
        </w:rPr>
        <w:t>int_reachfive_sfra</w:t>
      </w:r>
      <w:r>
        <w:rPr>
          <w:rFonts w:cs="Calibri" w:ascii="Calibri" w:hAnsi="Calibri" w:asciiTheme="minorHAnsi" w:cstheme="minorHAnsi" w:hAnsiTheme="minorHAnsi"/>
          <w:lang w:val="en-US"/>
        </w:rPr>
        <w:t xml:space="preserve"> cartridges in you project.</w:t>
      </w:r>
    </w:p>
    <w:p>
      <w:pPr>
        <w:pStyle w:val="Heading4"/>
        <w:rPr>
          <w:rFonts w:ascii="Calibri" w:hAnsi="Calibri" w:cs="Calibri" w:asciiTheme="minorHAnsi" w:cstheme="minorHAnsi" w:hAnsiTheme="minorHAnsi"/>
        </w:rPr>
      </w:pPr>
      <w:r>
        <w:rPr>
          <w:rFonts w:cs="Calibri" w:cstheme="minorHAnsi" w:ascii="Calibri" w:hAnsi="Calibri"/>
        </w:rPr>
      </w:r>
    </w:p>
    <w:p>
      <w:pPr>
        <w:pStyle w:val="Heading4"/>
        <w:rPr>
          <w:rFonts w:ascii="Calibri" w:hAnsi="Calibri" w:cs="Calibri" w:asciiTheme="minorHAnsi" w:cstheme="minorHAnsi" w:hAnsiTheme="minorHAnsi"/>
        </w:rPr>
      </w:pPr>
      <w:bookmarkStart w:id="39" w:name="__RefHeading__1739_1810645958"/>
      <w:bookmarkEnd w:id="39"/>
      <w:r>
        <w:rPr>
          <w:rFonts w:cs="Calibri" w:ascii="Calibri" w:hAnsi="Calibri" w:asciiTheme="minorHAnsi" w:cstheme="minorHAnsi" w:hAnsiTheme="minorHAnsi"/>
        </w:rPr>
        <w:t>3.1.2 Import Site Preferences and Custom Objects</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Import the system object customizations into the SFCC Business Manager.</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Log into the SFCC Business Manager.</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Administration -&gt; Sites Development -&gt; Site Import &amp; Export</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the upload link or button in the “Import” section.</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 xml:space="preserve">Use the upload control to browse for the </w:t>
      </w:r>
      <w:r>
        <w:rPr>
          <w:rFonts w:eastAsia="Quattrocento Sans" w:cs="Calibri" w:cstheme="minorHAnsi"/>
          <w:i/>
        </w:rPr>
        <w:t>site_template.zip</w:t>
      </w:r>
      <w:r>
        <w:rPr>
          <w:rFonts w:eastAsia="Quattrocento Sans" w:cs="Calibri" w:cstheme="minorHAnsi"/>
        </w:rPr>
        <w:t xml:space="preserve"> </w:t>
      </w:r>
      <w:r>
        <w:rPr>
          <w:rFonts w:cs="Calibri" w:cstheme="minorHAnsi"/>
        </w:rPr>
        <w:t>file</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Note: if you are configuring the RefArch site, you can import the site_template.zip like this, otherwise you should follow these steps:</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Cd in the Metadata downloaded from bitbucket/github</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Cd /site_template/sites</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Rename the folder Refarch with the Id of your site</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zip -r site_template.zip site_template</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Upload</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 xml:space="preserve">Select the </w:t>
      </w:r>
      <w:r>
        <w:rPr>
          <w:rFonts w:eastAsia="Quattrocento Sans" w:cs="Calibri" w:cstheme="minorHAnsi"/>
          <w:i/>
        </w:rPr>
        <w:t>site_template.zip</w:t>
      </w:r>
      <w:r>
        <w:rPr>
          <w:rFonts w:eastAsia="Quattrocento Sans" w:cs="Calibri" w:cstheme="minorHAnsi"/>
        </w:rPr>
        <w:t xml:space="preserve"> </w:t>
      </w:r>
      <w:r>
        <w:rPr>
          <w:rFonts w:cs="Calibri" w:cstheme="minorHAnsi"/>
        </w:rPr>
        <w:t>file that was just uploaded</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Import</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Heading2"/>
        <w:rPr>
          <w:sz w:val="26"/>
          <w:szCs w:val="26"/>
        </w:rPr>
      </w:pPr>
      <w:bookmarkStart w:id="40" w:name="__RefHeading___Toc14795_4216314018"/>
      <w:bookmarkEnd w:id="40"/>
      <w:r>
        <w:rPr>
          <w:rFonts w:eastAsia="Arial" w:cs="Calibri" w:ascii="Calibri" w:hAnsi="Calibri" w:asciiTheme="minorHAnsi" w:cstheme="minorHAnsi" w:hAnsiTheme="minorHAnsi"/>
          <w:sz w:val="28"/>
          <w:szCs w:val="28"/>
        </w:rPr>
        <w:t>3.2</w:t>
      </w:r>
      <w:r>
        <w:rPr>
          <w:rFonts w:eastAsia="Arial" w:cs="Calibri" w:ascii="Calibri" w:hAnsi="Calibri" w:asciiTheme="minorHAnsi" w:cstheme="minorHAnsi" w:hAnsiTheme="minorHAnsi"/>
          <w:sz w:val="26"/>
          <w:szCs w:val="26"/>
        </w:rPr>
        <w:tab/>
        <w:t>ReachFive Configuration</w:t>
      </w:r>
    </w:p>
    <w:p>
      <w:pPr>
        <w:pStyle w:val="Normal"/>
        <w:rPr>
          <w:sz w:val="26"/>
          <w:szCs w:val="26"/>
          <w:lang w:val="en-US"/>
        </w:rPr>
      </w:pPr>
      <w:r>
        <w:rPr>
          <w:rFonts w:eastAsia="Arial" w:cs="Calibri" w:ascii="Calibri" w:hAnsi="Calibri" w:asciiTheme="minorHAnsi" w:cstheme="minorHAnsi" w:hAnsiTheme="minorHAnsi"/>
          <w:sz w:val="26"/>
          <w:szCs w:val="26"/>
          <w:lang w:val="en-US"/>
        </w:rPr>
        <w:t>In order to perform the following operations, you need access to the developer's console (https://console-staging.reach5.co/bbd/admin/settings) or someone's help from Reachfive</w:t>
      </w:r>
    </w:p>
    <w:p>
      <w:pPr>
        <w:pStyle w:val="Heading4"/>
        <w:rPr/>
      </w:pPr>
      <w:r>
        <w:rPr/>
      </w:r>
    </w:p>
    <w:p>
      <w:pPr>
        <w:pStyle w:val="Heading4"/>
        <w:rPr/>
      </w:pPr>
      <w:bookmarkStart w:id="41" w:name="__RefHeading___Toc14797_4216314018"/>
      <w:bookmarkEnd w:id="41"/>
      <w:r>
        <w:rPr/>
        <w:t>3.2.1 Domain</w:t>
      </w:r>
    </w:p>
    <w:p>
      <w:pPr>
        <w:pStyle w:val="Normal"/>
        <w:rPr>
          <w:rFonts w:ascii="Calibri" w:hAnsi="Calibri"/>
        </w:rPr>
      </w:pPr>
      <w:r>
        <w:rPr>
          <w:rFonts w:ascii="Calibri" w:hAnsi="Calibri"/>
        </w:rPr>
        <w:tab/>
        <w:t xml:space="preserve">For the integration to work correctly, you must specify the domain value, which can be found: </w:t>
      </w:r>
      <w:hyperlink r:id="rId18">
        <w:r>
          <w:rPr>
            <w:rStyle w:val="InternetLink"/>
            <w:rFonts w:ascii="Calibri" w:hAnsi="Calibri"/>
          </w:rPr>
          <w:t>https://console-staging.reach5.co/</w:t>
        </w:r>
      </w:hyperlink>
      <w:r>
        <w:rPr>
          <w:rFonts w:ascii="Calibri" w:hAnsi="Calibri"/>
          <w:lang w:val="en-US"/>
        </w:rPr>
        <w:t>&lt;your-domain&gt;</w:t>
      </w:r>
      <w:r>
        <w:rPr>
          <w:rFonts w:ascii="Calibri" w:hAnsi="Calibri"/>
        </w:rPr>
        <w:t>/admin/settings</w:t>
      </w:r>
    </w:p>
    <w:p>
      <w:pPr>
        <w:pStyle w:val="Normal"/>
        <w:rPr>
          <w:rFonts w:ascii="Calibri" w:hAnsi="Calibri"/>
        </w:rPr>
      </w:pPr>
      <w:r>
        <w:rPr>
          <w:rFonts w:ascii="Calibri" w:hAnsi="Calibri"/>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84900" cy="3665855"/>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9"/>
                    <a:stretch>
                      <a:fillRect/>
                    </a:stretch>
                  </pic:blipFill>
                  <pic:spPr bwMode="auto">
                    <a:xfrm>
                      <a:off x="0" y="0"/>
                      <a:ext cx="6184900" cy="3665855"/>
                    </a:xfrm>
                    <a:prstGeom prst="rect">
                      <a:avLst/>
                    </a:prstGeom>
                  </pic:spPr>
                </pic:pic>
              </a:graphicData>
            </a:graphic>
          </wp:anchor>
        </w:drawing>
      </w:r>
    </w:p>
    <w:p>
      <w:pPr>
        <w:pStyle w:val="Heading4"/>
        <w:rPr/>
      </w:pPr>
      <w:r>
        <w:rPr/>
      </w:r>
    </w:p>
    <w:p>
      <w:pPr>
        <w:pStyle w:val="Heading4"/>
        <w:rPr/>
      </w:pPr>
      <w:bookmarkStart w:id="42" w:name="__RefHeading___Toc14799_4216314018"/>
      <w:bookmarkEnd w:id="42"/>
      <w:r>
        <w:rPr/>
        <w:t>3.2.2 First-party Identity client</w:t>
      </w:r>
    </w:p>
    <w:p>
      <w:pPr>
        <w:pStyle w:val="Normal"/>
        <w:rPr>
          <w:rFonts w:ascii="Calibri" w:hAnsi="Calibri"/>
          <w:lang w:val="en-US"/>
        </w:rPr>
      </w:pPr>
      <w:r>
        <w:rPr>
          <w:rFonts w:ascii="Calibri" w:hAnsi="Calibri"/>
          <w:lang w:val="en-US"/>
        </w:rPr>
        <w:t>The list of keys can be found in the "Clients" tab. It contains both clients First-party Identity clients and Management clients list.</w:t>
      </w:r>
    </w:p>
    <w:p>
      <w:pPr>
        <w:pStyle w:val="Normal"/>
        <w:rPr>
          <w:lang w:val="en-US"/>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215005" cy="225679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0"/>
                    <a:stretch>
                      <a:fillRect/>
                    </a:stretch>
                  </pic:blipFill>
                  <pic:spPr bwMode="auto">
                    <a:xfrm>
                      <a:off x="0" y="0"/>
                      <a:ext cx="3215005" cy="2256790"/>
                    </a:xfrm>
                    <a:prstGeom prst="rect">
                      <a:avLst/>
                    </a:prstGeom>
                  </pic:spPr>
                </pic:pic>
              </a:graphicData>
            </a:graphic>
          </wp:anchor>
        </w:drawing>
      </w:r>
      <w:r>
        <w:rPr>
          <w:lang w:val="en-US"/>
        </w:rPr>
        <w:t>Select your First-party Identity client and update clent preference with your site values (</w:t>
      </w:r>
      <w:r>
        <w:fldChar w:fldCharType="begin"/>
      </w:r>
      <w:r>
        <w:rPr>
          <w:rStyle w:val="InternetLink"/>
          <w:lang w:val="en-US"/>
        </w:rPr>
        <w:instrText xml:space="preserve"> HYPERLINK "https://developer.reachfive.com/docs/clients.html" \l "first-party-identity-clients"</w:instrText>
      </w:r>
      <w:r>
        <w:rPr>
          <w:rStyle w:val="InternetLink"/>
          <w:lang w:val="en-US"/>
        </w:rPr>
        <w:fldChar w:fldCharType="separate"/>
      </w:r>
      <w:r>
        <w:rPr>
          <w:rStyle w:val="InternetLink"/>
          <w:lang w:val="en-US"/>
        </w:rPr>
        <w:t>https://developer.reachfive.com/docs/clients.html#first-party-identity-clients</w:t>
      </w:r>
      <w:r>
        <w:rPr>
          <w:rStyle w:val="InternetLink"/>
          <w:lang w:val="en-US"/>
        </w:rPr>
        <w:fldChar w:fldCharType="end"/>
      </w:r>
      <w:r>
        <w:rPr>
          <w:lang w:val="en-US"/>
        </w:rPr>
        <w:t>).</w:t>
      </w:r>
    </w:p>
    <w:p>
      <w:pPr>
        <w:pStyle w:val="Normal"/>
        <w:rPr>
          <w:lang w:val="en-US"/>
        </w:rPr>
      </w:pPr>
      <w:r>
        <w:rPr>
          <w:lang w:val="en-US"/>
        </w:rPr>
        <w:t>Here is an example how it could be configured for some “Refarch” site:</w:t>
      </w:r>
    </w:p>
    <w:tbl>
      <w:tblPr>
        <w:tblW w:w="9740" w:type="dxa"/>
        <w:jc w:val="left"/>
        <w:tblInd w:w="0" w:type="dxa"/>
        <w:tblLayout w:type="fixed"/>
        <w:tblCellMar>
          <w:top w:w="55" w:type="dxa"/>
          <w:left w:w="55" w:type="dxa"/>
          <w:bottom w:w="55" w:type="dxa"/>
          <w:right w:w="55" w:type="dxa"/>
        </w:tblCellMar>
      </w:tblPr>
      <w:tblGrid>
        <w:gridCol w:w="2607"/>
        <w:gridCol w:w="7132"/>
      </w:tblGrid>
      <w:tr>
        <w:trPr/>
        <w:tc>
          <w:tcPr>
            <w:tcW w:w="2607" w:type="dxa"/>
            <w:tcBorders>
              <w:top w:val="single" w:sz="2" w:space="0" w:color="000000"/>
              <w:left w:val="single" w:sz="2" w:space="0" w:color="000000"/>
              <w:bottom w:val="single" w:sz="2" w:space="0" w:color="000000"/>
            </w:tcBorders>
          </w:tcPr>
          <w:p>
            <w:pPr>
              <w:pStyle w:val="Normal"/>
              <w:widowControl w:val="false"/>
              <w:rPr>
                <w:u w:val="none"/>
                <w:lang w:val="en-US"/>
              </w:rPr>
            </w:pPr>
            <w:r>
              <w:rPr>
                <w:u w:val="none"/>
                <w:lang w:val="en-US"/>
              </w:rPr>
              <w:t>Scopes</w:t>
            </w:r>
          </w:p>
        </w:tc>
        <w:tc>
          <w:tcPr>
            <w:tcW w:w="7132" w:type="dxa"/>
            <w:tcBorders>
              <w:top w:val="single" w:sz="2" w:space="0" w:color="000000"/>
              <w:left w:val="single" w:sz="2" w:space="0" w:color="000000"/>
              <w:bottom w:val="single" w:sz="2" w:space="0" w:color="000000"/>
              <w:right w:val="single" w:sz="2" w:space="0" w:color="000000"/>
            </w:tcBorders>
          </w:tcPr>
          <w:p>
            <w:pPr>
              <w:pStyle w:val="Normal"/>
              <w:widowControl w:val="false"/>
              <w:rPr>
                <w:rFonts w:ascii="Calibri" w:hAnsi="Calibri"/>
                <w:b/>
                <w:bCs/>
                <w:sz w:val="20"/>
                <w:szCs w:val="20"/>
                <w:lang w:val="en-US"/>
              </w:rPr>
            </w:pPr>
            <w:r>
              <w:rPr>
                <w:rFonts w:ascii="Calibri" w:hAnsi="Calibri"/>
                <w:b/>
                <w:bCs/>
                <w:sz w:val="20"/>
                <w:szCs w:val="20"/>
                <w:lang w:val="en-US"/>
              </w:rPr>
              <w:t>full_write, openid, profile</w:t>
            </w:r>
          </w:p>
        </w:tc>
      </w:tr>
      <w:tr>
        <w:trPr/>
        <w:tc>
          <w:tcPr>
            <w:tcW w:w="2607" w:type="dxa"/>
            <w:tcBorders>
              <w:left w:val="single" w:sz="2" w:space="0" w:color="000000"/>
              <w:bottom w:val="single" w:sz="2" w:space="0" w:color="000000"/>
            </w:tcBorders>
          </w:tcPr>
          <w:p>
            <w:pPr>
              <w:pStyle w:val="Normal"/>
              <w:widowControl w:val="false"/>
              <w:rPr>
                <w:u w:val="none"/>
                <w:lang w:val="en-US"/>
              </w:rPr>
            </w:pPr>
            <w:r>
              <w:rPr>
                <w:u w:val="none"/>
                <w:lang w:val="en-US"/>
              </w:rPr>
              <w:t>Token Endpoint Authentication Method</w:t>
            </w:r>
          </w:p>
        </w:tc>
        <w:tc>
          <w:tcPr>
            <w:tcW w:w="7132" w:type="dxa"/>
            <w:tcBorders>
              <w:left w:val="single" w:sz="2" w:space="0" w:color="000000"/>
              <w:bottom w:val="single" w:sz="2" w:space="0" w:color="000000"/>
              <w:right w:val="single" w:sz="2" w:space="0" w:color="000000"/>
            </w:tcBorders>
          </w:tcPr>
          <w:p>
            <w:pPr>
              <w:pStyle w:val="TableContents"/>
              <w:widowControl w:val="false"/>
              <w:rPr>
                <w:rFonts w:ascii="Calibri" w:hAnsi="Calibri"/>
                <w:b/>
                <w:bCs/>
                <w:sz w:val="20"/>
                <w:szCs w:val="20"/>
              </w:rPr>
            </w:pPr>
            <w:r>
              <w:rPr>
                <w:b/>
                <w:bCs/>
                <w:sz w:val="20"/>
                <w:szCs w:val="20"/>
              </w:rPr>
              <w:t>POST</w:t>
            </w:r>
          </w:p>
        </w:tc>
      </w:tr>
      <w:tr>
        <w:trPr/>
        <w:tc>
          <w:tcPr>
            <w:tcW w:w="2607" w:type="dxa"/>
            <w:tcBorders>
              <w:left w:val="single" w:sz="2" w:space="0" w:color="000000"/>
              <w:bottom w:val="single" w:sz="2" w:space="0" w:color="000000"/>
            </w:tcBorders>
          </w:tcPr>
          <w:p>
            <w:pPr>
              <w:pStyle w:val="Normal"/>
              <w:widowControl w:val="false"/>
              <w:rPr>
                <w:u w:val="none"/>
              </w:rPr>
            </w:pPr>
            <w:r>
              <w:rPr>
                <w:u w:val="none"/>
                <w:lang w:val="en-US"/>
              </w:rPr>
              <w:t>Allowed Origins (CORS)</w:t>
            </w:r>
          </w:p>
        </w:tc>
        <w:tc>
          <w:tcPr>
            <w:tcW w:w="7132" w:type="dxa"/>
            <w:tcBorders>
              <w:left w:val="single" w:sz="2" w:space="0" w:color="000000"/>
              <w:bottom w:val="single" w:sz="2" w:space="0" w:color="000000"/>
              <w:right w:val="single" w:sz="2" w:space="0" w:color="000000"/>
            </w:tcBorders>
          </w:tcPr>
          <w:p>
            <w:pPr>
              <w:pStyle w:val="Normal"/>
              <w:widowControl w:val="false"/>
              <w:rPr>
                <w:rFonts w:ascii="Calibri" w:hAnsi="Calibri"/>
                <w:b/>
                <w:bCs/>
                <w:sz w:val="20"/>
                <w:szCs w:val="20"/>
              </w:rPr>
            </w:pPr>
            <w:r>
              <w:rPr>
                <w:rFonts w:ascii="Calibri" w:hAnsi="Calibri"/>
                <w:b/>
                <w:bCs/>
                <w:sz w:val="20"/>
                <w:szCs w:val="20"/>
                <w:lang w:val="en-US"/>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lang w:val="en-US"/>
              </w:rPr>
              <w:t>.dx.commercecloud.salesforce.com</w:t>
            </w:r>
          </w:p>
        </w:tc>
      </w:tr>
      <w:tr>
        <w:trPr/>
        <w:tc>
          <w:tcPr>
            <w:tcW w:w="2607" w:type="dxa"/>
            <w:tcBorders>
              <w:left w:val="single" w:sz="2" w:space="0" w:color="000000"/>
              <w:bottom w:val="single" w:sz="2" w:space="0" w:color="000000"/>
            </w:tcBorders>
          </w:tcPr>
          <w:p>
            <w:pPr>
              <w:pStyle w:val="Normal"/>
              <w:widowControl w:val="false"/>
              <w:rPr>
                <w:u w:val="none"/>
              </w:rPr>
            </w:pPr>
            <w:r>
              <w:rPr>
                <w:u w:val="none"/>
              </w:rPr>
              <w:t>Allowed Callback URLs</w:t>
            </w:r>
          </w:p>
        </w:tc>
        <w:tc>
          <w:tcPr>
            <w:tcW w:w="7132" w:type="dxa"/>
            <w:tcBorders>
              <w:left w:val="single" w:sz="2" w:space="0" w:color="000000"/>
              <w:bottom w:val="single" w:sz="2" w:space="0" w:color="000000"/>
              <w:right w:val="single" w:sz="2" w:space="0" w:color="000000"/>
            </w:tcBorders>
          </w:tcPr>
          <w:p>
            <w:pPr>
              <w:pStyle w:val="Normal"/>
              <w:widowControl w:val="false"/>
              <w:rPr>
                <w:rFonts w:ascii="Calibri" w:hAnsi="Calibri"/>
                <w:b/>
                <w:bCs/>
                <w:sz w:val="20"/>
                <w:szCs w:val="20"/>
              </w:rPr>
            </w:pPr>
            <w:r>
              <w:rPr>
                <w:rFonts w:ascii="Calibri" w:hAnsi="Calibri"/>
                <w:b/>
                <w:bCs/>
                <w:sz w:val="20"/>
                <w:szCs w:val="20"/>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rPr>
              <w:t>.dx.commercecloud.salesforce.com/on/demandware.store/Sites-RefArch-Site/en_US/Login-Show</w:t>
            </w:r>
          </w:p>
          <w:p>
            <w:pPr>
              <w:pStyle w:val="Normal"/>
              <w:widowControl w:val="false"/>
              <w:rPr>
                <w:rFonts w:ascii="Calibri" w:hAnsi="Calibri"/>
                <w:b/>
                <w:bCs/>
                <w:sz w:val="20"/>
                <w:szCs w:val="20"/>
              </w:rPr>
            </w:pPr>
            <w:r>
              <w:rPr>
                <w:rFonts w:ascii="Calibri" w:hAnsi="Calibri"/>
                <w:b/>
                <w:bCs/>
                <w:sz w:val="20"/>
                <w:szCs w:val="20"/>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rPr>
              <w:t>.commercecloud.salesforce.com/on/demandware.store/Sites-RefArch-Site/en_US/ReachFiveController-CallbackReachFiveRequest</w:t>
            </w:r>
          </w:p>
        </w:tc>
      </w:tr>
      <w:tr>
        <w:trPr/>
        <w:tc>
          <w:tcPr>
            <w:tcW w:w="2607" w:type="dxa"/>
            <w:tcBorders>
              <w:left w:val="single" w:sz="2" w:space="0" w:color="000000"/>
              <w:bottom w:val="single" w:sz="2" w:space="0" w:color="000000"/>
            </w:tcBorders>
          </w:tcPr>
          <w:p>
            <w:pPr>
              <w:pStyle w:val="Normal"/>
              <w:widowControl w:val="false"/>
              <w:rPr>
                <w:u w:val="none"/>
              </w:rPr>
            </w:pPr>
            <w:r>
              <w:rPr>
                <w:u w:val="none"/>
              </w:rPr>
            </w:r>
          </w:p>
        </w:tc>
        <w:tc>
          <w:tcPr>
            <w:tcW w:w="7132" w:type="dxa"/>
            <w:tcBorders>
              <w:left w:val="single" w:sz="2" w:space="0" w:color="000000"/>
              <w:bottom w:val="single" w:sz="2" w:space="0" w:color="000000"/>
              <w:right w:val="single" w:sz="2" w:space="0" w:color="000000"/>
            </w:tcBorders>
          </w:tcPr>
          <w:p>
            <w:pPr>
              <w:pStyle w:val="Normal"/>
              <w:widowControl w:val="false"/>
              <w:rPr>
                <w:rFonts w:ascii="Calibri" w:hAnsi="Calibri"/>
                <w:sz w:val="20"/>
                <w:szCs w:val="20"/>
              </w:rPr>
            </w:pPr>
            <w:r>
              <w:rPr>
                <w:rFonts w:ascii="Calibri" w:hAnsi="Calibri"/>
                <w:sz w:val="20"/>
                <w:szCs w:val="20"/>
                <w:lang w:val="en-US"/>
              </w:rPr>
              <w:t xml:space="preserve">(false) </w:t>
            </w:r>
            <w:r>
              <w:rPr>
                <w:rFonts w:ascii="Calibri" w:hAnsi="Calibri"/>
                <w:b/>
                <w:bCs/>
                <w:sz w:val="20"/>
                <w:szCs w:val="20"/>
              </w:rPr>
              <w:t>Disable implicit flow</w:t>
            </w:r>
          </w:p>
          <w:p>
            <w:pPr>
              <w:pStyle w:val="Normal"/>
              <w:widowControl w:val="false"/>
              <w:rPr>
                <w:rFonts w:ascii="Calibri" w:hAnsi="Calibri"/>
                <w:sz w:val="20"/>
                <w:szCs w:val="20"/>
              </w:rPr>
            </w:pPr>
            <w:r>
              <w:rPr>
                <w:rFonts w:ascii="Calibri" w:hAnsi="Calibri"/>
                <w:sz w:val="20"/>
                <w:szCs w:val="20"/>
                <w:lang w:val="en-US"/>
              </w:rPr>
              <w:t xml:space="preserve">(false) </w:t>
            </w:r>
            <w:r>
              <w:rPr>
                <w:rFonts w:ascii="Calibri" w:hAnsi="Calibri"/>
                <w:b/>
                <w:bCs/>
                <w:sz w:val="20"/>
                <w:szCs w:val="20"/>
              </w:rPr>
              <w:t>Enforce PKCE security for authentication with the authorization code flow</w:t>
            </w:r>
          </w:p>
          <w:p>
            <w:pPr>
              <w:pStyle w:val="Normal"/>
              <w:widowControl w:val="false"/>
              <w:rPr>
                <w:rFonts w:ascii="Calibri" w:hAnsi="Calibri"/>
                <w:sz w:val="20"/>
                <w:szCs w:val="20"/>
              </w:rPr>
            </w:pPr>
            <w:r>
              <w:rPr>
                <w:rFonts w:ascii="Calibri" w:hAnsi="Calibri"/>
                <w:sz w:val="20"/>
                <w:szCs w:val="20"/>
                <w:lang w:val="en-US"/>
              </w:rPr>
              <w:t xml:space="preserve">(false) </w:t>
            </w:r>
            <w:r>
              <w:rPr>
                <w:rFonts w:ascii="Calibri" w:hAnsi="Calibri"/>
                <w:b/>
                <w:bCs/>
                <w:sz w:val="20"/>
                <w:szCs w:val="20"/>
              </w:rPr>
              <w:t>Disable ROPC flow</w:t>
            </w:r>
          </w:p>
          <w:p>
            <w:pPr>
              <w:pStyle w:val="Normal"/>
              <w:widowControl w:val="false"/>
              <w:rPr>
                <w:rFonts w:ascii="Calibri" w:hAnsi="Calibri"/>
                <w:sz w:val="20"/>
                <w:szCs w:val="20"/>
              </w:rPr>
            </w:pPr>
            <w:r>
              <w:rPr>
                <w:rFonts w:ascii="Calibri" w:hAnsi="Calibri"/>
                <w:sz w:val="20"/>
                <w:szCs w:val="20"/>
                <w:lang w:val="en-US"/>
              </w:rPr>
              <w:t xml:space="preserve">(true) </w:t>
            </w:r>
            <w:r>
              <w:rPr>
                <w:rFonts w:ascii="Calibri" w:hAnsi="Calibri"/>
                <w:b/>
                <w:bCs/>
                <w:sz w:val="20"/>
                <w:szCs w:val="20"/>
              </w:rPr>
              <w:t>Enable Refresh Tokens</w:t>
            </w:r>
          </w:p>
        </w:tc>
      </w:tr>
      <w:tr>
        <w:trPr/>
        <w:tc>
          <w:tcPr>
            <w:tcW w:w="2607" w:type="dxa"/>
            <w:tcBorders>
              <w:left w:val="single" w:sz="2" w:space="0" w:color="000000"/>
              <w:bottom w:val="single" w:sz="2" w:space="0" w:color="000000"/>
            </w:tcBorders>
          </w:tcPr>
          <w:p>
            <w:pPr>
              <w:pStyle w:val="Normal"/>
              <w:widowControl w:val="false"/>
              <w:rPr>
                <w:u w:val="none"/>
              </w:rPr>
            </w:pPr>
            <w:r>
              <w:rPr>
                <w:u w:val="none"/>
              </w:rPr>
              <w:t>JWT Algorithm</w:t>
            </w:r>
          </w:p>
        </w:tc>
        <w:tc>
          <w:tcPr>
            <w:tcW w:w="7132" w:type="dxa"/>
            <w:tcBorders>
              <w:left w:val="single" w:sz="2" w:space="0" w:color="000000"/>
              <w:bottom w:val="single" w:sz="2" w:space="0" w:color="000000"/>
              <w:right w:val="single" w:sz="2" w:space="0" w:color="000000"/>
            </w:tcBorders>
          </w:tcPr>
          <w:p>
            <w:pPr>
              <w:pStyle w:val="Normal"/>
              <w:widowControl w:val="false"/>
              <w:rPr>
                <w:rFonts w:ascii="Calibri" w:hAnsi="Calibri"/>
                <w:b/>
                <w:bCs/>
                <w:sz w:val="20"/>
                <w:szCs w:val="20"/>
              </w:rPr>
            </w:pPr>
            <w:r>
              <w:rPr>
                <w:rFonts w:ascii="Calibri" w:hAnsi="Calibri"/>
                <w:b/>
                <w:bCs/>
                <w:sz w:val="20"/>
                <w:szCs w:val="20"/>
                <w:lang w:val="en-US"/>
              </w:rPr>
              <w:t>HS256</w:t>
            </w:r>
          </w:p>
        </w:tc>
      </w:tr>
      <w:tr>
        <w:trPr/>
        <w:tc>
          <w:tcPr>
            <w:tcW w:w="2607" w:type="dxa"/>
            <w:tcBorders>
              <w:left w:val="single" w:sz="2" w:space="0" w:color="000000"/>
              <w:bottom w:val="single" w:sz="2" w:space="0" w:color="000000"/>
            </w:tcBorders>
          </w:tcPr>
          <w:p>
            <w:pPr>
              <w:pStyle w:val="Normal"/>
              <w:widowControl w:val="false"/>
              <w:rPr>
                <w:u w:val="none"/>
              </w:rPr>
            </w:pPr>
            <w:r>
              <w:rPr>
                <w:u w:val="none"/>
              </w:rPr>
              <w:t>Login url</w:t>
            </w:r>
          </w:p>
        </w:tc>
        <w:tc>
          <w:tcPr>
            <w:tcW w:w="7132" w:type="dxa"/>
            <w:tcBorders>
              <w:left w:val="single" w:sz="2" w:space="0" w:color="000000"/>
              <w:bottom w:val="single" w:sz="2" w:space="0" w:color="000000"/>
              <w:right w:val="single" w:sz="2" w:space="0" w:color="000000"/>
            </w:tcBorders>
          </w:tcPr>
          <w:p>
            <w:pPr>
              <w:pStyle w:val="Normal"/>
              <w:widowControl w:val="false"/>
              <w:rPr>
                <w:rFonts w:ascii="Calibri" w:hAnsi="Calibri"/>
                <w:b/>
                <w:bCs/>
                <w:sz w:val="20"/>
                <w:szCs w:val="20"/>
              </w:rPr>
            </w:pPr>
            <w:r>
              <w:rPr>
                <w:rFonts w:ascii="Calibri" w:hAnsi="Calibri"/>
                <w:b/>
                <w:bCs/>
                <w:sz w:val="20"/>
                <w:szCs w:val="20"/>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rPr>
              <w:t>.dx.commercecloud.salesforce.com/on/demandware.store/Sites-RefArch-Site/en_US/Login-Show</w:t>
            </w:r>
          </w:p>
        </w:tc>
      </w:tr>
    </w:tbl>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234305" cy="7035165"/>
            <wp:effectExtent l="0" t="0" r="0" b="0"/>
            <wp:wrapTopAndBottom/>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1"/>
                    <a:stretch>
                      <a:fillRect/>
                    </a:stretch>
                  </pic:blipFill>
                  <pic:spPr bwMode="auto">
                    <a:xfrm>
                      <a:off x="0" y="0"/>
                      <a:ext cx="5234305" cy="7035165"/>
                    </a:xfrm>
                    <a:prstGeom prst="rect">
                      <a:avLst/>
                    </a:prstGeom>
                  </pic:spPr>
                </pic:pic>
              </a:graphicData>
            </a:graphic>
          </wp:anchor>
        </w:drawing>
      </w:r>
    </w:p>
    <w:p>
      <w:pPr>
        <w:pStyle w:val="Normal"/>
        <w:rPr>
          <w:lang w:val="en-US"/>
        </w:rPr>
      </w:pPr>
      <w:r>
        <w:rPr>
          <w:lang w:val="en-US"/>
        </w:rPr>
      </w:r>
    </w:p>
    <w:p>
      <w:pPr>
        <w:pStyle w:val="Heading4"/>
        <w:rPr/>
      </w:pPr>
      <w:bookmarkStart w:id="43" w:name="__RefHeading___Toc14801_4216314018"/>
      <w:bookmarkEnd w:id="43"/>
      <w:r>
        <w:rPr>
          <w:lang w:val="en-US"/>
        </w:rPr>
        <w:t>3.2.3 Management client</w:t>
      </w:r>
    </w:p>
    <w:p>
      <w:pPr>
        <w:pStyle w:val="Normal"/>
        <w:rPr>
          <w:lang w:val="en-US"/>
        </w:rPr>
      </w:pPr>
      <w:r>
        <w:rPr>
          <w:lang w:val="en-US"/>
        </w:rPr>
        <w:t>Some operations are more sensitive to security and require a separate access level. This is provided with an additional access key (“management” client) which allows from the back-end side communicate with the management API.</w:t>
      </w:r>
    </w:p>
    <w:p>
      <w:pPr>
        <w:pStyle w:val="Normal"/>
        <w:rPr>
          <w:rFonts w:ascii="Calibri" w:hAnsi="Calibri"/>
          <w:lang w:val="en-US"/>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691255" cy="2590800"/>
            <wp:effectExtent l="0" t="0" r="0" b="0"/>
            <wp:wrapTopAndBottom/>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2"/>
                    <a:stretch>
                      <a:fillRect/>
                    </a:stretch>
                  </pic:blipFill>
                  <pic:spPr bwMode="auto">
                    <a:xfrm>
                      <a:off x="0" y="0"/>
                      <a:ext cx="3691255" cy="2590800"/>
                    </a:xfrm>
                    <a:prstGeom prst="rect">
                      <a:avLst/>
                    </a:prstGeom>
                  </pic:spPr>
                </pic:pic>
              </a:graphicData>
            </a:graphic>
          </wp:anchor>
        </w:drawing>
      </w:r>
      <w:r>
        <w:rPr>
          <w:rFonts w:ascii="Calibri" w:hAnsi="Calibri"/>
          <w:lang w:val="en-US"/>
        </w:rPr>
        <w:t>Use the documentation (https://developer.reachfive.com/docs/clients.html#management-clients) to set up the client's management API or contact Reachfive for support.</w:t>
      </w:r>
    </w:p>
    <w:p>
      <w:pPr>
        <w:pStyle w:val="Normal"/>
        <w:rPr>
          <w:lang w:val="en-US"/>
        </w:rPr>
      </w:pPr>
      <w:r>
        <w:rPr>
          <w:lang w:val="en-US"/>
        </w:rPr>
      </w:r>
    </w:p>
    <w:p>
      <w:pPr>
        <w:pStyle w:val="Heading4"/>
        <w:rPr/>
      </w:pPr>
      <w:bookmarkStart w:id="44" w:name="__RefHeading___Toc14803_4216314018"/>
      <w:bookmarkEnd w:id="44"/>
      <w:r>
        <w:rPr/>
        <w:t>3.2.4 SSO</w:t>
      </w:r>
    </w:p>
    <w:p>
      <w:pPr>
        <w:pStyle w:val="Normal"/>
        <w:rPr>
          <w:lang w:val="en-US"/>
        </w:rPr>
      </w:pPr>
      <w:r>
        <w:rPr>
          <w:lang w:val="en-US"/>
        </w:rPr>
        <w:t>When the SSO feature is activated on your account, ReachFive manages the end user cookie session.</w:t>
      </w:r>
    </w:p>
    <w:p>
      <w:pPr>
        <w:pStyle w:val="Normal"/>
        <w:rPr/>
      </w:pPr>
      <w:r>
        <w:rPr>
          <w:lang w:val="en-US"/>
        </w:rPr>
        <w:t>Here is an example how SSO session could be configured:</w:t>
      </w:r>
    </w:p>
    <w:p>
      <w:pPr>
        <w:pStyle w:val="Normal"/>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986530" cy="201104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3"/>
                    <a:stretch>
                      <a:fillRect/>
                    </a:stretch>
                  </pic:blipFill>
                  <pic:spPr bwMode="auto">
                    <a:xfrm>
                      <a:off x="0" y="0"/>
                      <a:ext cx="3986530" cy="2011045"/>
                    </a:xfrm>
                    <a:prstGeom prst="rect">
                      <a:avLst/>
                    </a:prstGeom>
                  </pic:spPr>
                </pic:pic>
              </a:graphicData>
            </a:graphic>
          </wp:anchor>
        </w:drawing>
      </w:r>
      <w:r>
        <w:rPr>
          <w:lang w:val="en-US"/>
        </w:rPr>
        <w:t xml:space="preserve">In order to obtain additional details please check documentation: </w:t>
      </w:r>
      <w:r>
        <w:rPr>
          <w:rStyle w:val="InternetLink"/>
          <w:lang w:val="en-US"/>
        </w:rPr>
        <w:t>https://developer.reachfive.com/docs/sso.html</w:t>
      </w:r>
    </w:p>
    <w:p>
      <w:pPr>
        <w:pStyle w:val="Normal"/>
        <w:rPr>
          <w:lang w:val="en-US"/>
        </w:rPr>
      </w:pPr>
      <w:r>
        <w:rPr>
          <w:lang w:val="en-US"/>
        </w:rPr>
      </w:r>
    </w:p>
    <w:p>
      <w:pPr>
        <w:pStyle w:val="Heading4"/>
        <w:rPr/>
      </w:pPr>
      <w:bookmarkStart w:id="45" w:name="__RefHeading___Toc14805_4216314018"/>
      <w:bookmarkEnd w:id="45"/>
      <w:r>
        <w:rPr/>
        <w:t>3.2.5 Webhooks</w:t>
      </w:r>
    </w:p>
    <w:p>
      <w:pPr>
        <w:pStyle w:val="Normal"/>
        <w:rPr>
          <w:rFonts w:ascii="Calibri" w:hAnsi="Calibri"/>
        </w:rPr>
      </w:pPr>
      <w:r>
        <w:rPr>
          <w:rFonts w:ascii="Calibri" w:hAnsi="Calibri"/>
          <w:lang w:val="en-US"/>
        </w:rPr>
        <w:t>Documentation about webhook could be founded here: https://developer.reachfive.com/docs/webhooks.html</w:t>
      </w:r>
    </w:p>
    <w:p>
      <w:pPr>
        <w:pStyle w:val="Normal"/>
        <w:rPr>
          <w:rFonts w:ascii="Calibri" w:hAnsi="Calibri"/>
          <w:lang w:val="en-US"/>
        </w:rPr>
      </w:pPr>
      <w:r>
        <w:rPr>
          <w:rFonts w:ascii="Calibri" w:hAnsi="Calibri"/>
          <w:lang w:val="en-US"/>
        </w:rPr>
      </w:r>
    </w:p>
    <w:p>
      <w:pPr>
        <w:pStyle w:val="Normal"/>
        <w:rPr>
          <w:sz w:val="24"/>
          <w:szCs w:val="24"/>
          <w:lang w:val="en-US"/>
        </w:rPr>
      </w:pPr>
      <w:r>
        <w:rPr>
          <w:rFonts w:eastAsia="Arial" w:cs="Calibri" w:ascii="Calibri" w:hAnsi="Calibri" w:asciiTheme="minorHAnsi" w:cstheme="minorHAnsi" w:hAnsiTheme="minorHAnsi"/>
          <w:sz w:val="24"/>
          <w:szCs w:val="24"/>
          <w:lang w:val="en-US"/>
        </w:rPr>
        <w:t>Normally we are using post-event webhook in order recive all changes for profile before call update. Here is an example, how webhook configuration could look like:</w:t>
      </w:r>
    </w:p>
    <w:tbl>
      <w:tblPr>
        <w:tblW w:w="9740" w:type="dxa"/>
        <w:jc w:val="left"/>
        <w:tblInd w:w="0" w:type="dxa"/>
        <w:tblLayout w:type="fixed"/>
        <w:tblCellMar>
          <w:top w:w="55" w:type="dxa"/>
          <w:left w:w="55" w:type="dxa"/>
          <w:bottom w:w="55" w:type="dxa"/>
          <w:right w:w="55" w:type="dxa"/>
        </w:tblCellMar>
      </w:tblPr>
      <w:tblGrid>
        <w:gridCol w:w="2247"/>
        <w:gridCol w:w="7492"/>
      </w:tblGrid>
      <w:tr>
        <w:trPr/>
        <w:tc>
          <w:tcPr>
            <w:tcW w:w="2247" w:type="dxa"/>
            <w:tcBorders>
              <w:top w:val="single" w:sz="2" w:space="0" w:color="000000"/>
              <w:left w:val="single" w:sz="2" w:space="0" w:color="000000"/>
              <w:bottom w:val="single" w:sz="2" w:space="0" w:color="000000"/>
            </w:tcBorders>
          </w:tcPr>
          <w:p>
            <w:pPr>
              <w:pStyle w:val="TableContents"/>
              <w:widowControl w:val="false"/>
              <w:rPr>
                <w:b/>
                <w:bCs/>
                <w:sz w:val="24"/>
                <w:szCs w:val="24"/>
              </w:rPr>
            </w:pPr>
            <w:r>
              <w:rPr>
                <w:b/>
                <w:bCs/>
                <w:sz w:val="24"/>
                <w:szCs w:val="24"/>
              </w:rPr>
              <w:t>Preference</w:t>
            </w:r>
          </w:p>
        </w:tc>
        <w:tc>
          <w:tcPr>
            <w:tcW w:w="7492" w:type="dxa"/>
            <w:tcBorders>
              <w:top w:val="single" w:sz="2" w:space="0" w:color="000000"/>
              <w:left w:val="single" w:sz="2" w:space="0" w:color="000000"/>
              <w:bottom w:val="single" w:sz="2" w:space="0" w:color="000000"/>
              <w:right w:val="single" w:sz="2" w:space="0" w:color="000000"/>
            </w:tcBorders>
          </w:tcPr>
          <w:p>
            <w:pPr>
              <w:pStyle w:val="TableContents"/>
              <w:widowControl w:val="false"/>
              <w:rPr>
                <w:b/>
                <w:bCs/>
                <w:sz w:val="24"/>
                <w:szCs w:val="24"/>
              </w:rPr>
            </w:pPr>
            <w:r>
              <w:rPr>
                <w:b/>
                <w:bCs/>
                <w:sz w:val="24"/>
                <w:szCs w:val="24"/>
              </w:rPr>
              <w:t>Value</w:t>
            </w:r>
          </w:p>
        </w:tc>
      </w:tr>
      <w:tr>
        <w:trPr/>
        <w:tc>
          <w:tcPr>
            <w:tcW w:w="2247" w:type="dxa"/>
            <w:tcBorders>
              <w:left w:val="single" w:sz="2" w:space="0" w:color="000000"/>
              <w:bottom w:val="single" w:sz="2" w:space="0" w:color="000000"/>
            </w:tcBorders>
          </w:tcPr>
          <w:p>
            <w:pPr>
              <w:pStyle w:val="TableContents"/>
              <w:widowControl w:val="false"/>
              <w:rPr>
                <w:sz w:val="24"/>
                <w:szCs w:val="24"/>
              </w:rPr>
            </w:pPr>
            <w:r>
              <w:rPr>
                <w:sz w:val="24"/>
                <w:szCs w:val="24"/>
              </w:rPr>
              <w:t>Key</w:t>
            </w:r>
          </w:p>
        </w:tc>
        <w:tc>
          <w:tcPr>
            <w:tcW w:w="7492" w:type="dxa"/>
            <w:tcBorders>
              <w:left w:val="single" w:sz="2" w:space="0" w:color="000000"/>
              <w:bottom w:val="single" w:sz="2" w:space="0" w:color="000000"/>
              <w:right w:val="single" w:sz="2" w:space="0" w:color="000000"/>
            </w:tcBorders>
          </w:tcPr>
          <w:p>
            <w:pPr>
              <w:pStyle w:val="TableContents"/>
              <w:widowControl w:val="false"/>
              <w:rPr/>
            </w:pPr>
            <w:r>
              <w:rPr/>
              <w:t>user_updated_demo</w:t>
            </w:r>
          </w:p>
        </w:tc>
      </w:tr>
      <w:tr>
        <w:trPr/>
        <w:tc>
          <w:tcPr>
            <w:tcW w:w="2247" w:type="dxa"/>
            <w:tcBorders>
              <w:left w:val="single" w:sz="2" w:space="0" w:color="000000"/>
              <w:bottom w:val="single" w:sz="2" w:space="0" w:color="000000"/>
            </w:tcBorders>
          </w:tcPr>
          <w:p>
            <w:pPr>
              <w:pStyle w:val="TableContents"/>
              <w:widowControl w:val="false"/>
              <w:rPr>
                <w:sz w:val="24"/>
                <w:szCs w:val="24"/>
              </w:rPr>
            </w:pPr>
            <w:r>
              <w:rPr>
                <w:sz w:val="24"/>
                <w:szCs w:val="24"/>
              </w:rPr>
              <w:t>Event types</w:t>
            </w:r>
          </w:p>
        </w:tc>
        <w:tc>
          <w:tcPr>
            <w:tcW w:w="7492" w:type="dxa"/>
            <w:tcBorders>
              <w:left w:val="single" w:sz="2" w:space="0" w:color="000000"/>
              <w:bottom w:val="single" w:sz="2" w:space="0" w:color="000000"/>
              <w:right w:val="single" w:sz="2" w:space="0" w:color="000000"/>
            </w:tcBorders>
          </w:tcPr>
          <w:p>
            <w:pPr>
              <w:pStyle w:val="TableContents"/>
              <w:widowControl w:val="false"/>
              <w:rPr/>
            </w:pPr>
            <w:r>
              <w:rPr/>
              <w:t>user_update</w:t>
            </w:r>
          </w:p>
        </w:tc>
      </w:tr>
      <w:tr>
        <w:trPr/>
        <w:tc>
          <w:tcPr>
            <w:tcW w:w="2247" w:type="dxa"/>
            <w:tcBorders>
              <w:left w:val="single" w:sz="2" w:space="0" w:color="000000"/>
              <w:bottom w:val="single" w:sz="2" w:space="0" w:color="000000"/>
            </w:tcBorders>
          </w:tcPr>
          <w:p>
            <w:pPr>
              <w:pStyle w:val="TableContents"/>
              <w:widowControl w:val="false"/>
              <w:rPr>
                <w:sz w:val="24"/>
                <w:szCs w:val="24"/>
              </w:rPr>
            </w:pPr>
            <w:r>
              <w:rPr>
                <w:sz w:val="24"/>
                <w:szCs w:val="24"/>
              </w:rPr>
              <w:t xml:space="preserve">URL </w:t>
            </w:r>
          </w:p>
        </w:tc>
        <w:tc>
          <w:tcPr>
            <w:tcW w:w="7492" w:type="dxa"/>
            <w:tcBorders>
              <w:left w:val="single" w:sz="2" w:space="0" w:color="000000"/>
              <w:bottom w:val="single" w:sz="2" w:space="0" w:color="000000"/>
              <w:right w:val="single" w:sz="2" w:space="0" w:color="000000"/>
            </w:tcBorders>
          </w:tcPr>
          <w:p>
            <w:pPr>
              <w:pStyle w:val="TableContents"/>
              <w:widowControl w:val="false"/>
              <w:rPr/>
            </w:pPr>
            <w:r>
              <w:rPr/>
              <w:t>https://</w:t>
            </w:r>
            <w:r>
              <w:rPr>
                <w:rFonts w:eastAsia="Calibri" w:cs="Arial"/>
                <w:color w:val="00000A"/>
                <w:kern w:val="0"/>
                <w:sz w:val="20"/>
                <w:szCs w:val="20"/>
                <w:lang w:val="en-US" w:eastAsia="zh-CN" w:bidi="hi-IN"/>
              </w:rPr>
              <w:t>&lt;your-sandboxId&gt;</w:t>
            </w:r>
            <w:r>
              <w:rPr/>
              <w:t>.dx.commercecloud.salesforce.com/on/demandware.store/Sites-RefArch-Site/en_US/ReachFiveController-UserUpdate</w:t>
            </w:r>
          </w:p>
        </w:tc>
      </w:tr>
      <w:tr>
        <w:trPr/>
        <w:tc>
          <w:tcPr>
            <w:tcW w:w="2247" w:type="dxa"/>
            <w:tcBorders>
              <w:left w:val="single" w:sz="2" w:space="0" w:color="000000"/>
              <w:bottom w:val="single" w:sz="2" w:space="0" w:color="000000"/>
            </w:tcBorders>
          </w:tcPr>
          <w:p>
            <w:pPr>
              <w:pStyle w:val="TableContents"/>
              <w:widowControl w:val="false"/>
              <w:rPr>
                <w:sz w:val="24"/>
                <w:szCs w:val="24"/>
              </w:rPr>
            </w:pPr>
            <w:r>
              <w:rPr>
                <w:sz w:val="24"/>
                <w:szCs w:val="24"/>
              </w:rPr>
              <w:t>Fields</w:t>
            </w:r>
          </w:p>
        </w:tc>
        <w:tc>
          <w:tcPr>
            <w:tcW w:w="7492" w:type="dxa"/>
            <w:tcBorders>
              <w:left w:val="single" w:sz="2" w:space="0" w:color="000000"/>
              <w:bottom w:val="single" w:sz="2" w:space="0" w:color="000000"/>
              <w:right w:val="single" w:sz="2" w:space="0" w:color="000000"/>
            </w:tcBorders>
          </w:tcPr>
          <w:p>
            <w:pPr>
              <w:pStyle w:val="TableContents"/>
              <w:widowControl w:val="false"/>
              <w:rPr/>
            </w:pPr>
            <w:r>
              <w:rPr/>
              <w:t>user.phoneNumberVerified,user.name,user.phoneNumber,user.emailVerified,user.email,user.username,user.familyName,user.age,user.birthdate,user.id,user.emails,user.givenName,user.gender,user.customIdentifier,user.nickname</w:t>
            </w:r>
          </w:p>
        </w:tc>
      </w:tr>
    </w:tbl>
    <w:p>
      <w:pPr>
        <w:pStyle w:val="Normal"/>
        <w:rPr>
          <w:rFonts w:ascii="Calibri" w:hAnsi="Calibri" w:eastAsia="Arial" w:cs="Calibri" w:asciiTheme="minorHAnsi" w:cstheme="minorHAnsi" w:hAnsiTheme="minorHAnsi"/>
        </w:rPr>
      </w:pPr>
      <w:r>
        <w:rPr>
          <w:rFonts w:eastAsia="Arial" w:cs="Calibri" w:cstheme="minorHAnsi" w:ascii="Calibri" w:hAnsi="Calibri"/>
        </w:rPr>
      </w:r>
    </w:p>
    <w:p>
      <w:pPr>
        <w:pStyle w:val="Normal"/>
        <w:rPr>
          <w:rFonts w:ascii="Calibri" w:hAnsi="Calibri" w:eastAsia="Arial" w:cs="Calibri" w:asciiTheme="minorHAnsi" w:cstheme="minorHAnsi" w:hAnsiTheme="minorHAnsi"/>
        </w:rPr>
      </w:pPr>
      <w:r>
        <w:rPr>
          <w:rFonts w:eastAsia="Arial" w:cs="Calibri" w:cstheme="minorHAnsi" w:ascii="Calibri" w:hAnsi="Calibri"/>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84900" cy="2846705"/>
            <wp:effectExtent l="0" t="0" r="0" b="0"/>
            <wp:wrapTopAndBottom/>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4"/>
                    <a:stretch>
                      <a:fillRect/>
                    </a:stretch>
                  </pic:blipFill>
                  <pic:spPr bwMode="auto">
                    <a:xfrm>
                      <a:off x="0" y="0"/>
                      <a:ext cx="6184900" cy="2846705"/>
                    </a:xfrm>
                    <a:prstGeom prst="rect">
                      <a:avLst/>
                    </a:prstGeom>
                  </pic:spPr>
                </pic:pic>
              </a:graphicData>
            </a:graphic>
          </wp:anchor>
        </w:drawing>
      </w:r>
    </w:p>
    <w:p>
      <w:pPr>
        <w:pStyle w:val="Normal"/>
        <w:rPr>
          <w:rFonts w:ascii="Calibri" w:hAnsi="Calibri" w:eastAsia="Arial" w:cs="Calibri" w:asciiTheme="minorHAnsi" w:cstheme="minorHAnsi" w:hAnsiTheme="minorHAnsi"/>
        </w:rPr>
      </w:pPr>
      <w:r>
        <w:rPr>
          <w:rFonts w:eastAsia="Arial" w:cs="Calibri" w:cstheme="minorHAnsi" w:ascii="Calibri" w:hAnsi="Calibri"/>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84900" cy="3203575"/>
            <wp:effectExtent l="0" t="0" r="0" b="0"/>
            <wp:wrapTopAndBottom/>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5"/>
                    <a:stretch>
                      <a:fillRect/>
                    </a:stretch>
                  </pic:blipFill>
                  <pic:spPr bwMode="auto">
                    <a:xfrm>
                      <a:off x="0" y="0"/>
                      <a:ext cx="6184900" cy="3203575"/>
                    </a:xfrm>
                    <a:prstGeom prst="rect">
                      <a:avLst/>
                    </a:prstGeom>
                  </pic:spPr>
                </pic:pic>
              </a:graphicData>
            </a:graphic>
          </wp:anchor>
        </w:drawing>
      </w:r>
    </w:p>
    <w:p>
      <w:pPr>
        <w:pStyle w:val="Heading2"/>
        <w:rPr>
          <w:rFonts w:ascii="Calibri" w:hAnsi="Calibri" w:eastAsia="Arial" w:cs="Calibri" w:asciiTheme="minorHAnsi" w:cstheme="minorHAnsi" w:hAnsiTheme="minorHAnsi"/>
        </w:rPr>
      </w:pPr>
      <w:r>
        <w:rPr>
          <w:rFonts w:eastAsia="Arial" w:cs="Calibri" w:cstheme="minorHAnsi" w:ascii="Calibri" w:hAnsi="Calibri"/>
        </w:rPr>
      </w:r>
      <w:r>
        <w:br w:type="page"/>
      </w:r>
    </w:p>
    <w:p>
      <w:pPr>
        <w:pStyle w:val="Heading2"/>
        <w:rPr>
          <w:rFonts w:ascii="Calibri" w:hAnsi="Calibri" w:eastAsia="Arial" w:cs="Calibri" w:asciiTheme="minorHAnsi" w:cstheme="minorHAnsi" w:hAnsiTheme="minorHAnsi"/>
        </w:rPr>
      </w:pPr>
      <w:bookmarkStart w:id="46" w:name="__RefHeading___Toc14475_4216314018"/>
      <w:bookmarkStart w:id="47" w:name="_Toc20414070"/>
      <w:bookmarkEnd w:id="46"/>
      <w:r>
        <w:rPr>
          <w:rFonts w:eastAsia="Arial" w:cs="Calibri" w:ascii="Calibri" w:hAnsi="Calibri" w:asciiTheme="minorHAnsi" w:cstheme="minorHAnsi" w:hAnsiTheme="minorHAnsi"/>
          <w:sz w:val="28"/>
        </w:rPr>
        <w:t>3.3</w:t>
      </w:r>
      <w:r>
        <w:rPr>
          <w:rFonts w:eastAsia="Times New Roman" w:cs="Calibri" w:ascii="Calibri" w:hAnsi="Calibri" w:asciiTheme="minorHAnsi" w:cstheme="minorHAnsi" w:hAnsiTheme="minorHAnsi"/>
        </w:rPr>
        <w:tab/>
        <w:t xml:space="preserve">Salesfroce </w:t>
      </w:r>
      <w:r>
        <w:rPr>
          <w:rFonts w:eastAsia="Arial" w:cs="Calibri" w:ascii="Calibri" w:hAnsi="Calibri" w:asciiTheme="minorHAnsi" w:cstheme="minorHAnsi" w:hAnsiTheme="minorHAnsi"/>
        </w:rPr>
        <w:t>Configuration</w:t>
      </w:r>
      <w:bookmarkEnd w:id="47"/>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rPr>
      </w:pPr>
      <w:bookmarkStart w:id="48" w:name="__RefHeading___Toc14477_4216314018"/>
      <w:bookmarkEnd w:id="48"/>
      <w:r>
        <w:rPr>
          <w:rFonts w:cs="Calibri" w:ascii="Calibri" w:hAnsi="Calibri" w:asciiTheme="minorHAnsi" w:cstheme="minorHAnsi" w:hAnsiTheme="minorHAnsi"/>
        </w:rPr>
        <w:t>3.3.1 Add the Reach Five Cartridge to your Storefront Cartridge Path</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Append int_reachfive_sfra at the beginning of the effective cartridge path</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Log into SFCC’s Business Manager.</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Click Administration -&gt; Sites -&gt; Manage Sites</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Select the desired site</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Click on the Settings tab.</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Append "</w:t>
      </w:r>
      <w:r>
        <w:rPr>
          <w:rFonts w:cs="Calibri" w:cstheme="minorHAnsi"/>
          <w:b/>
          <w:bCs/>
        </w:rPr>
        <w:t>int_reachfive_sfra</w:t>
      </w:r>
      <w:r>
        <w:rPr>
          <w:rFonts w:cs="Calibri" w:cstheme="minorHAnsi"/>
        </w:rPr>
        <w:t>:app_storefront_base:</w:t>
      </w:r>
      <w:r>
        <w:rPr>
          <w:rFonts w:cs="Calibri" w:cstheme="minorHAnsi"/>
          <w:b/>
          <w:bCs/>
        </w:rPr>
        <w:t>int_reachfive</w:t>
      </w:r>
      <w:r>
        <w:rPr>
          <w:rFonts w:cs="Calibri" w:cstheme="minorHAnsi"/>
        </w:rPr>
        <w:t xml:space="preserve">" to the cartridges </w:t>
      </w:r>
      <w:r>
        <w:rPr>
          <w:rFonts w:eastAsia="Calibri" w:cs="Calibri" w:cstheme="minorHAnsi"/>
          <w:color w:val="00000A"/>
          <w:kern w:val="0"/>
          <w:sz w:val="20"/>
          <w:szCs w:val="20"/>
          <w:lang w:val="en-US" w:eastAsia="zh-CN" w:bidi="hi-IN"/>
        </w:rPr>
        <w:t>path</w:t>
      </w:r>
      <w:r>
        <w:rPr>
          <w:rFonts w:cs="Calibri" w:cstheme="minorHAnsi"/>
        </w:rPr>
        <w:t>.</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Click Apply</w:t>
      </w:r>
    </w:p>
    <w:p>
      <w:pPr>
        <w:pStyle w:val="Normal"/>
        <w:rPr>
          <w:rFonts w:ascii="Calibri" w:hAnsi="Calibri" w:cs="Calibri" w:asciiTheme="minorHAnsi" w:cstheme="minorHAnsi" w:hAnsiTheme="minorHAnsi"/>
          <w:i/>
          <w:i/>
          <w:iCs/>
          <w:color w:val="808080"/>
          <w:sz w:val="18"/>
          <w:szCs w:val="18"/>
          <w:lang w:val="en-US"/>
        </w:rPr>
      </w:pPr>
      <w:r>
        <w:rPr>
          <w:rFonts w:cs="Calibri" w:cstheme="minorHAnsi" w:ascii="Calibri" w:hAnsi="Calibri"/>
          <w:i/>
          <w:iCs/>
          <w:color w:val="808080"/>
          <w:sz w:val="18"/>
          <w:szCs w:val="18"/>
          <w:lang w:val="en-US"/>
        </w:rPr>
      </w:r>
      <w:bookmarkStart w:id="49" w:name="__RefHeading__1745_1810645958"/>
      <w:bookmarkStart w:id="50" w:name="__RefHeading__1745_1810645958"/>
      <w:bookmarkEnd w:id="50"/>
    </w:p>
    <w:p>
      <w:pPr>
        <w:pStyle w:val="Heading4"/>
        <w:rPr>
          <w:rFonts w:ascii="Calibri" w:hAnsi="Calibri" w:cs="Calibri" w:asciiTheme="minorHAnsi" w:cstheme="minorHAnsi" w:hAnsiTheme="minorHAnsi"/>
        </w:rPr>
      </w:pPr>
      <w:bookmarkStart w:id="51" w:name="__RefHeading___Toc14479_4216314018"/>
      <w:bookmarkEnd w:id="51"/>
      <w:r>
        <w:rPr>
          <w:rFonts w:cs="Calibri" w:ascii="Calibri" w:hAnsi="Calibri" w:asciiTheme="minorHAnsi" w:cstheme="minorHAnsi" w:hAnsiTheme="minorHAnsi"/>
        </w:rPr>
        <w:t>3.3.2 Configure Reach Five Site Preferences</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Configure Reach Five Custom Preferences using the SFCC Business Manager</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Log into the SFCC Business Manager</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Select the desired site from the tabs across the top of the page.</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Click Site Preferences -&gt; Custom Preferences</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 xml:space="preserve">Fill in the Site Preferences </w:t>
      </w:r>
    </w:p>
    <w:p>
      <w:pPr>
        <w:pStyle w:val="ListParagraph"/>
        <w:spacing w:before="120" w:after="0"/>
        <w:contextualSpacing/>
        <w:rPr>
          <w:rFonts w:ascii="Calibri" w:hAnsi="Calibri" w:cs="Calibri" w:asciiTheme="minorHAnsi" w:cstheme="minorHAnsi" w:hAnsiTheme="minorHAnsi"/>
        </w:rPr>
      </w:pPr>
      <w:r>
        <w:rPr>
          <w:rFonts w:cs="Calibri" w:cstheme="minorHAnsi"/>
        </w:rPr>
      </w:r>
    </w:p>
    <w:tbl>
      <w:tblPr>
        <w:tblW w:w="9720" w:type="dxa"/>
        <w:jc w:val="left"/>
        <w:tblInd w:w="6" w:type="dxa"/>
        <w:tblLayout w:type="fixed"/>
        <w:tblCellMar>
          <w:top w:w="0" w:type="dxa"/>
          <w:left w:w="108" w:type="dxa"/>
          <w:bottom w:w="0" w:type="dxa"/>
          <w:right w:w="108" w:type="dxa"/>
        </w:tblCellMar>
        <w:tblLook w:firstRow="0" w:noVBand="0" w:lastRow="0" w:firstColumn="0" w:lastColumn="0" w:noHBand="0" w:val="0000"/>
      </w:tblPr>
      <w:tblGrid>
        <w:gridCol w:w="3751"/>
        <w:gridCol w:w="5968"/>
      </w:tblGrid>
      <w:tr>
        <w:trPr>
          <w:trHeight w:val="300" w:hRule="atLeast"/>
        </w:trPr>
        <w:tc>
          <w:tcPr>
            <w:tcW w:w="3751" w:type="dxa"/>
            <w:tcBorders>
              <w:top w:val="single" w:sz="8" w:space="0" w:color="000000"/>
              <w:left w:val="single" w:sz="8" w:space="0" w:color="000000"/>
              <w:bottom w:val="single" w:sz="8" w:space="0" w:color="000000"/>
              <w:right w:val="single" w:sz="8" w:space="0" w:color="000000"/>
            </w:tcBorders>
            <w:shd w:color="auto" w:fill="F2F2F2" w:val="clear"/>
            <w:vAlign w:val="bottom"/>
          </w:tcPr>
          <w:p>
            <w:pPr>
              <w:pStyle w:val="Normal"/>
              <w:widowControl w:val="false"/>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Entity</w:t>
            </w:r>
          </w:p>
        </w:tc>
        <w:tc>
          <w:tcPr>
            <w:tcW w:w="5968" w:type="dxa"/>
            <w:tcBorders>
              <w:top w:val="single" w:sz="8" w:space="0" w:color="000000"/>
              <w:bottom w:val="single" w:sz="8" w:space="0" w:color="000000"/>
              <w:right w:val="single" w:sz="8" w:space="0" w:color="000000"/>
            </w:tcBorders>
            <w:shd w:color="auto" w:fill="F2F2F2" w:val="clear"/>
            <w:vAlign w:val="bottom"/>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Description</w:t>
            </w:r>
          </w:p>
        </w:tc>
      </w:tr>
      <w:tr>
        <w:trPr>
          <w:trHeight w:val="240" w:hRule="atLeast"/>
        </w:trPr>
        <w:tc>
          <w:tcPr>
            <w:tcW w:w="3751" w:type="dxa"/>
            <w:tcBorders>
              <w:left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cartridgeControllersName</w:t>
            </w:r>
          </w:p>
        </w:tc>
        <w:tc>
          <w:tcPr>
            <w:tcW w:w="5968" w:type="dxa"/>
            <w:tcBorders>
              <w:right w:val="single" w:sz="8" w:space="0" w:color="000000"/>
            </w:tcBorders>
            <w:shd w:color="auto" w:fill="auto" w:val="clear"/>
            <w:vAlign w:val="bottom"/>
          </w:tcPr>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b/>
                <w:bCs/>
                <w:color w:val="C9211E"/>
                <w:lang w:val="en-US"/>
              </w:rPr>
              <w:t>NOT USED FOR SFRA.</w:t>
            </w:r>
            <w:r>
              <w:rPr>
                <w:rFonts w:cs="Calibri" w:ascii="Calibri" w:hAnsi="Calibri" w:asciiTheme="minorHAnsi" w:cstheme="minorHAnsi" w:hAnsiTheme="minorHAnsi"/>
                <w:lang w:val="en-US"/>
              </w:rPr>
              <w:t xml:space="preserve"> Name of the base controllers cartridge (i.e. app_storefront_base) </w:t>
            </w:r>
          </w:p>
        </w:tc>
      </w:tr>
      <w:tr>
        <w:trPr>
          <w:trHeight w:val="260" w:hRule="atLeast"/>
        </w:trPr>
        <w:tc>
          <w:tcPr>
            <w:tcW w:w="3751" w:type="dxa"/>
            <w:tcBorders>
              <w:top w:val="single" w:sz="8" w:space="0" w:color="000000"/>
              <w:left w:val="single" w:sz="8" w:space="0" w:color="000000"/>
              <w:bottom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isReachFiveEnabled</w:t>
            </w:r>
          </w:p>
        </w:tc>
        <w:tc>
          <w:tcPr>
            <w:tcW w:w="5968" w:type="dxa"/>
            <w:tcBorders>
              <w:top w:val="single" w:sz="8" w:space="0" w:color="000000"/>
              <w:bottom w:val="single" w:sz="8" w:space="0" w:color="000000"/>
              <w:right w:val="single" w:sz="8" w:space="0" w:color="000000"/>
            </w:tcBorders>
            <w:shd w:color="auto" w:fill="auto" w:val="clear"/>
            <w:vAlign w:val="bottom"/>
          </w:tcPr>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set to true, ReachFive is activated</w:t>
            </w:r>
          </w:p>
        </w:tc>
      </w:tr>
      <w:tr>
        <w:trPr>
          <w:trHeight w:val="260" w:hRule="atLeast"/>
        </w:trPr>
        <w:tc>
          <w:tcPr>
            <w:tcW w:w="3751" w:type="dxa"/>
            <w:tcBorders>
              <w:left w:val="single" w:sz="8" w:space="0" w:color="000000"/>
              <w:bottom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0" w:right="0" w:hanging="0"/>
              <w:jc w:val="left"/>
              <w:rPr>
                <w:rFonts w:ascii="Calibri" w:hAnsi="Calibri"/>
                <w:sz w:val="24"/>
                <w:szCs w:val="24"/>
              </w:rPr>
            </w:pPr>
            <w:r>
              <w:rPr>
                <w:rFonts w:ascii="Calibri" w:hAnsi="Calibri"/>
                <w:b w:val="false"/>
                <w:i w:val="false"/>
                <w:caps w:val="false"/>
                <w:smallCaps w:val="false"/>
                <w:color w:val="333333"/>
                <w:spacing w:val="0"/>
                <w:sz w:val="24"/>
                <w:szCs w:val="24"/>
              </w:rPr>
              <w:t>isReachFiveTransitionActive</w:t>
            </w:r>
            <w:r>
              <w:rPr>
                <w:rFonts w:ascii="Calibri" w:hAnsi="Calibri"/>
                <w:sz w:val="24"/>
                <w:szCs w:val="24"/>
              </w:rPr>
              <w:t xml:space="preserve"> </w:t>
            </w:r>
          </w:p>
        </w:tc>
        <w:tc>
          <w:tcPr>
            <w:tcW w:w="5968" w:type="dxa"/>
            <w:tcBorders>
              <w:bottom w:val="single" w:sz="8" w:space="0" w:color="000000"/>
              <w:right w:val="single" w:sz="8" w:space="0" w:color="000000"/>
            </w:tcBorders>
            <w:shd w:color="auto" w:fill="auto" w:val="clear"/>
            <w:vAlign w:val="bottom"/>
          </w:tcPr>
          <w:p>
            <w:pPr>
              <w:pStyle w:val="Normal"/>
              <w:widowControl w:val="false"/>
              <w:spacing w:lineRule="auto" w:line="252"/>
              <w:ind w:left="100" w:hanging="0"/>
              <w:rPr>
                <w:rFonts w:ascii="Calibri" w:hAnsi="Calibri"/>
                <w:lang w:val="en-US"/>
              </w:rPr>
            </w:pPr>
            <w:r>
              <w:rPr>
                <w:rFonts w:ascii="Calibri" w:hAnsi="Calibri"/>
                <w:lang w:val="en-US"/>
              </w:rPr>
              <w:t>Activate “transition” mode. This mode suppose soft/shadow transfer Salesfroce accounts on Reachfive during customer authentification.</w:t>
            </w:r>
          </w:p>
        </w:tc>
      </w:tr>
      <w:tr>
        <w:trPr>
          <w:trHeight w:val="260" w:hRule="atLeast"/>
        </w:trPr>
        <w:tc>
          <w:tcPr>
            <w:tcW w:w="3751" w:type="dxa"/>
            <w:tcBorders>
              <w:left w:val="single" w:sz="8" w:space="0" w:color="000000"/>
              <w:bottom w:val="single" w:sz="8" w:space="0" w:color="000000"/>
              <w:right w:val="single" w:sz="8" w:space="0" w:color="000000"/>
            </w:tcBorders>
            <w:shd w:color="auto" w:fill="auto" w:val="clear"/>
            <w:vAlign w:val="bottom"/>
          </w:tcPr>
          <w:p>
            <w:pPr>
              <w:pStyle w:val="Normal"/>
              <w:widowControl w:val="false"/>
              <w:rPr/>
            </w:pPr>
            <w:r>
              <w:rPr>
                <w:rFonts w:ascii="Calibri" w:hAnsi="Calibri"/>
              </w:rPr>
              <w:t>reachFiveTransitionCookieDuration</w:t>
            </w:r>
          </w:p>
        </w:tc>
        <w:tc>
          <w:tcPr>
            <w:tcW w:w="5968" w:type="dxa"/>
            <w:tcBorders>
              <w:bottom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89" w:right="0" w:hanging="0"/>
              <w:jc w:val="left"/>
              <w:rPr>
                <w:rFonts w:ascii="Calibri" w:hAnsi="Calibri" w:cs="Calibri" w:asciiTheme="minorHAnsi" w:cstheme="minorHAnsi" w:hAnsiTheme="minorHAnsi"/>
                <w:lang w:val="en-US"/>
              </w:rPr>
            </w:pPr>
            <w:r>
              <w:rPr>
                <w:rFonts w:cs="Calibri" w:ascii="Calibri" w:hAnsi="Calibri" w:asciiTheme="minorHAnsi" w:cstheme="minorHAnsi" w:hAnsiTheme="minorHAnsi"/>
                <w:b/>
                <w:bCs/>
                <w:color w:val="C9211E"/>
                <w:lang w:val="en-US"/>
              </w:rPr>
              <w:t>NOT USED FOR SFRA.</w:t>
            </w:r>
          </w:p>
        </w:tc>
      </w:tr>
      <w:tr>
        <w:trPr>
          <w:trHeight w:val="260" w:hRule="atLeast"/>
        </w:trPr>
        <w:tc>
          <w:tcPr>
            <w:tcW w:w="3751" w:type="dxa"/>
            <w:tcBorders>
              <w:left w:val="single" w:sz="8" w:space="0" w:color="000000"/>
              <w:bottom w:val="single" w:sz="8" w:space="0" w:color="000000"/>
              <w:right w:val="single" w:sz="8" w:space="0" w:color="000000"/>
            </w:tcBorders>
            <w:shd w:color="auto" w:fill="auto" w:val="clear"/>
            <w:vAlign w:val="bottom"/>
          </w:tcPr>
          <w:p>
            <w:pPr>
              <w:pStyle w:val="Normal"/>
              <w:widowControl w:val="false"/>
              <w:rPr>
                <w:rFonts w:ascii="Calibri" w:hAnsi="Calibri"/>
              </w:rPr>
            </w:pPr>
            <w:r>
              <w:rPr>
                <w:rFonts w:ascii="Calibri" w:hAnsi="Calibri"/>
              </w:rPr>
              <w:t>isReachFiveSessionForcedAuth</w:t>
            </w:r>
          </w:p>
        </w:tc>
        <w:tc>
          <w:tcPr>
            <w:tcW w:w="5968" w:type="dxa"/>
            <w:tcBorders>
              <w:bottom w:val="single" w:sz="8" w:space="0" w:color="000000"/>
              <w:right w:val="single" w:sz="8" w:space="0" w:color="000000"/>
            </w:tcBorders>
            <w:shd w:color="auto" w:fill="auto" w:val="clear"/>
            <w:vAlign w:val="bottom"/>
          </w:tcPr>
          <w:p>
            <w:pPr>
              <w:pStyle w:val="Normal"/>
              <w:widowControl w:val="false"/>
              <w:suppressAutoHyphens w:val="true"/>
              <w:bidi w:val="0"/>
              <w:spacing w:before="0" w:after="0"/>
              <w:ind w:left="89" w:right="0" w:hanging="0"/>
              <w:jc w:val="left"/>
              <w:rPr>
                <w:rFonts w:ascii="Calibri" w:hAnsi="Calibri"/>
                <w:lang w:val="en-US"/>
              </w:rPr>
            </w:pPr>
            <w:r>
              <w:rPr>
                <w:rFonts w:ascii="Calibri" w:hAnsi="Calibri"/>
                <w:lang w:val="en-US"/>
              </w:rPr>
              <w:t>Enable SSO forced active session authentification from any page of the site. Generally it give you ability maintain customer authentificated even after Salesforce session is finished: https://developer.reachfive.com/docs/sso.html</w:t>
            </w:r>
          </w:p>
        </w:tc>
      </w:tr>
      <w:tr>
        <w:trPr>
          <w:trHeight w:val="260" w:hRule="atLeast"/>
        </w:trPr>
        <w:tc>
          <w:tcPr>
            <w:tcW w:w="3751" w:type="dxa"/>
            <w:tcBorders>
              <w:left w:val="single" w:sz="8" w:space="0" w:color="000000"/>
              <w:bottom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isReach5ThemeActive</w:t>
            </w:r>
          </w:p>
        </w:tc>
        <w:tc>
          <w:tcPr>
            <w:tcW w:w="5968" w:type="dxa"/>
            <w:tcBorders>
              <w:bottom w:val="single" w:sz="8" w:space="0" w:color="000000"/>
              <w:right w:val="single" w:sz="8" w:space="0" w:color="000000"/>
            </w:tcBorders>
            <w:shd w:color="auto" w:fill="auto" w:val="clear"/>
            <w:vAlign w:val="bottom"/>
          </w:tcPr>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If set to true, default theme is activated (not </w:t>
            </w:r>
          </w:p>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currently used)</w:t>
            </w:r>
          </w:p>
        </w:tc>
      </w:tr>
      <w:tr>
        <w:trPr>
          <w:trHeight w:val="240" w:hRule="atLeast"/>
        </w:trPr>
        <w:tc>
          <w:tcPr>
            <w:tcW w:w="3751" w:type="dxa"/>
            <w:tcBorders>
              <w:left w:val="single" w:sz="8" w:space="0" w:color="000000"/>
              <w:bottom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reach5Domain</w:t>
            </w:r>
          </w:p>
        </w:tc>
        <w:tc>
          <w:tcPr>
            <w:tcW w:w="5968" w:type="dxa"/>
            <w:tcBorders>
              <w:bottom w:val="single" w:sz="8" w:space="0" w:color="000000"/>
              <w:right w:val="single" w:sz="8" w:space="0" w:color="000000"/>
            </w:tcBorders>
            <w:shd w:color="auto" w:fill="auto" w:val="clear"/>
            <w:vAlign w:val="bottom"/>
          </w:tcPr>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domain name of the ReachFive environment</w:t>
            </w:r>
          </w:p>
        </w:tc>
      </w:tr>
      <w:tr>
        <w:trPr>
          <w:trHeight w:val="240" w:hRule="atLeast"/>
        </w:trPr>
        <w:tc>
          <w:tcPr>
            <w:tcW w:w="3751" w:type="dxa"/>
            <w:tcBorders>
              <w:left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reach5ApiKey</w:t>
            </w:r>
          </w:p>
        </w:tc>
        <w:tc>
          <w:tcPr>
            <w:tcW w:w="5968" w:type="dxa"/>
            <w:tcBorders>
              <w:right w:val="single" w:sz="8" w:space="0" w:color="000000"/>
            </w:tcBorders>
            <w:shd w:color="auto" w:fill="auto" w:val="clear"/>
            <w:vAlign w:val="bottom"/>
          </w:tcPr>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API key required to access the ReachFive Environment</w:t>
            </w:r>
          </w:p>
        </w:tc>
      </w:tr>
      <w:tr>
        <w:trPr>
          <w:trHeight w:val="240" w:hRule="atLeast"/>
        </w:trPr>
        <w:tc>
          <w:tcPr>
            <w:tcW w:w="3751" w:type="dxa"/>
            <w:tcBorders>
              <w:top w:val="single" w:sz="8" w:space="0" w:color="000000"/>
              <w:left w:val="single" w:sz="8" w:space="0" w:color="000000"/>
              <w:right w:val="single" w:sz="8" w:space="0" w:color="000000"/>
            </w:tcBorders>
            <w:shd w:color="auto" w:fill="auto" w:val="clear"/>
            <w:vAlign w:val="bottom"/>
          </w:tcPr>
          <w:p>
            <w:pPr>
              <w:pStyle w:val="Normal"/>
              <w:widowControl w:val="false"/>
              <w:suppressAutoHyphens w:val="true"/>
              <w:bidi w:val="0"/>
              <w:spacing w:lineRule="auto" w:line="247" w:before="0" w:after="0"/>
              <w:ind w:left="0" w:right="0" w:hanging="0"/>
              <w:jc w:val="left"/>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reach5ClientSecret</w:t>
            </w:r>
          </w:p>
        </w:tc>
        <w:tc>
          <w:tcPr>
            <w:tcW w:w="5968" w:type="dxa"/>
            <w:tcBorders>
              <w:top w:val="single" w:sz="8" w:space="0" w:color="000000"/>
              <w:right w:val="single" w:sz="8" w:space="0" w:color="000000"/>
            </w:tcBorders>
            <w:shd w:color="auto" w:fill="auto" w:val="clear"/>
            <w:vAlign w:val="bottom"/>
          </w:tcPr>
          <w:p>
            <w:pPr>
              <w:pStyle w:val="Normal"/>
              <w:widowControl w:val="false"/>
              <w:spacing w:lineRule="auto" w:line="247"/>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client secret key required to access the ReachFive environment</w:t>
            </w:r>
          </w:p>
        </w:tc>
      </w:tr>
      <w:tr>
        <w:trPr>
          <w:trHeight w:val="240" w:hRule="atLeast"/>
        </w:trPr>
        <w:tc>
          <w:tcPr>
            <w:tcW w:w="3751" w:type="dxa"/>
            <w:tcBorders>
              <w:top w:val="single" w:sz="8" w:space="0" w:color="000000"/>
              <w:left w:val="single" w:sz="8" w:space="0" w:color="000000"/>
              <w:right w:val="single" w:sz="8" w:space="0" w:color="000000"/>
            </w:tcBorders>
            <w:shd w:color="auto" w:fill="auto" w:val="clear"/>
            <w:vAlign w:val="bottom"/>
          </w:tcPr>
          <w:p>
            <w:pPr>
              <w:pStyle w:val="Normal"/>
              <w:widowControl w:val="false"/>
              <w:suppressAutoHyphens w:val="true"/>
              <w:bidi w:val="0"/>
              <w:spacing w:lineRule="auto" w:line="252" w:before="0" w:after="0"/>
              <w:ind w:left="0" w:right="0" w:hanging="0"/>
              <w:jc w:val="left"/>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reachFiveProviderId</w:t>
            </w:r>
          </w:p>
        </w:tc>
        <w:tc>
          <w:tcPr>
            <w:tcW w:w="5968" w:type="dxa"/>
            <w:tcBorders>
              <w:top w:val="single" w:sz="8" w:space="0" w:color="000000"/>
              <w:right w:val="single" w:sz="8" w:space="0" w:color="000000"/>
            </w:tcBorders>
            <w:shd w:color="auto" w:fill="auto" w:val="clear"/>
            <w:vAlign w:val="bottom"/>
          </w:tcPr>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name of the provider that will be used to populate the Credentials.authenticationProviderID properties value for the Customers who will register or log in on the SFCC storefront through ReachFive</w:t>
            </w:r>
          </w:p>
        </w:tc>
      </w:tr>
      <w:tr>
        <w:trPr>
          <w:trHeight w:val="260" w:hRule="atLeast"/>
        </w:trPr>
        <w:tc>
          <w:tcPr>
            <w:tcW w:w="375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isReachFastRegister</w:t>
            </w:r>
          </w:p>
        </w:tc>
        <w:tc>
          <w:tcPr>
            <w:tcW w:w="5968" w:type="dxa"/>
            <w:tcBorders>
              <w:top w:val="single" w:sz="8" w:space="0" w:color="000000"/>
              <w:bottom w:val="single" w:sz="8" w:space="0" w:color="000000"/>
              <w:right w:val="single" w:sz="8" w:space="0" w:color="000000"/>
            </w:tcBorders>
            <w:shd w:color="auto" w:fill="auto" w:val="clear"/>
            <w:vAlign w:val="bottom"/>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“No”, pending the Social Login or SSO, if the user profile does not exist in SFCC database, the user is redirected to a registration page, with pre-filled but editable fields.</w:t>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“Yes”, pending the Social Login or SSO, if the user profile does not exist in SFCC Database, it is created using the information from the Social Login or SSO.</w:t>
            </w:r>
          </w:p>
        </w:tc>
      </w:tr>
      <w:tr>
        <w:trPr>
          <w:trHeight w:val="95" w:hRule="atLeast"/>
        </w:trPr>
        <w:tc>
          <w:tcPr>
            <w:tcW w:w="3751" w:type="dxa"/>
            <w:tcBorders>
              <w:left w:val="single" w:sz="8" w:space="0" w:color="000000"/>
              <w:bottom w:val="single" w:sz="4" w:space="0" w:color="000000"/>
              <w:right w:val="single" w:sz="8" w:space="0" w:color="000000"/>
            </w:tcBorders>
            <w:shd w:color="auto" w:fill="auto"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isReachFiveLoginAllowed</w:t>
            </w:r>
          </w:p>
        </w:tc>
        <w:tc>
          <w:tcPr>
            <w:tcW w:w="5968" w:type="dxa"/>
            <w:tcBorders>
              <w:bottom w:val="single" w:sz="4" w:space="0" w:color="000000"/>
              <w:right w:val="single" w:sz="8" w:space="0" w:color="000000"/>
            </w:tcBorders>
            <w:shd w:color="auto" w:fill="auto" w:val="clear"/>
            <w:vAlign w:val="bottom"/>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If “No” the Social Login scenario is enabled: the social buttons are added to login page, registration page, checkout page, personal data page. </w:t>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“Yes” the Single Sign On scenario is enable: the reach five login / signup widget will be present in login page, registration page, checkout page. In Personal Data page, there will be the social account widget that permits to the customer to enable or disable social account related to his profile.</w:t>
            </w:r>
          </w:p>
        </w:tc>
      </w:tr>
      <w:tr>
        <w:trPr>
          <w:trHeight w:val="95" w:hRule="atLeast"/>
        </w:trPr>
        <w:tc>
          <w:tcPr>
            <w:tcW w:w="3751" w:type="dxa"/>
            <w:tcBorders>
              <w:left w:val="single" w:sz="8" w:space="0" w:color="000000"/>
              <w:bottom w:val="single" w:sz="4" w:space="0" w:color="000000"/>
              <w:right w:val="single" w:sz="8" w:space="0" w:color="000000"/>
            </w:tcBorders>
            <w:shd w:color="auto" w:fill="auto" w:val="clear"/>
          </w:tcPr>
          <w:p>
            <w:pPr>
              <w:pStyle w:val="Normal"/>
              <w:widowControl w:val="false"/>
              <w:rPr>
                <w:rFonts w:ascii="Calibri" w:hAnsi="Calibri"/>
              </w:rPr>
            </w:pPr>
            <w:r>
              <w:rPr>
                <w:rFonts w:ascii="Calibri" w:hAnsi="Calibri"/>
              </w:rPr>
              <w:t xml:space="preserve">reach5ManagementApiKey </w:t>
            </w:r>
          </w:p>
        </w:tc>
        <w:tc>
          <w:tcPr>
            <w:tcW w:w="5968" w:type="dxa"/>
            <w:tcBorders>
              <w:bottom w:val="single" w:sz="4" w:space="0" w:color="000000"/>
              <w:right w:val="single" w:sz="8" w:space="0" w:color="000000"/>
            </w:tcBorders>
            <w:shd w:color="auto" w:fill="auto" w:val="clear"/>
            <w:vAlign w:val="bottom"/>
          </w:tcPr>
          <w:p>
            <w:pPr>
              <w:pStyle w:val="Normal"/>
              <w:widowControl w:val="false"/>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API key required to access the ReachFive </w:t>
            </w:r>
            <w:r>
              <w:rPr>
                <w:rFonts w:eastAsia="Times New Roman" w:cs="Calibri" w:ascii="Calibri" w:hAnsi="Calibri" w:asciiTheme="minorHAnsi" w:cstheme="minorHAnsi" w:hAnsiTheme="minorHAnsi"/>
                <w:color w:val="auto"/>
                <w:kern w:val="0"/>
                <w:sz w:val="24"/>
                <w:szCs w:val="24"/>
                <w:lang w:val="en-US" w:eastAsia="en-US" w:bidi="ar-SA"/>
              </w:rPr>
              <w:t>Managment API:</w:t>
            </w:r>
          </w:p>
          <w:p>
            <w:pPr>
              <w:pStyle w:val="Normal"/>
              <w:widowControl w:val="false"/>
              <w:spacing w:lineRule="auto" w:line="252"/>
              <w:ind w:left="100" w:hanging="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color w:val="auto"/>
                <w:kern w:val="0"/>
                <w:sz w:val="24"/>
                <w:szCs w:val="24"/>
                <w:lang w:val="en-US" w:eastAsia="en-US" w:bidi="ar-SA"/>
              </w:rPr>
              <w:t>https://developer.reachfive.com/docs/clients.html#management-clients</w:t>
            </w:r>
          </w:p>
        </w:tc>
      </w:tr>
      <w:tr>
        <w:trPr>
          <w:trHeight w:val="95" w:hRule="atLeast"/>
        </w:trPr>
        <w:tc>
          <w:tcPr>
            <w:tcW w:w="3751" w:type="dxa"/>
            <w:tcBorders>
              <w:left w:val="single" w:sz="8" w:space="0" w:color="000000"/>
              <w:bottom w:val="single" w:sz="4" w:space="0" w:color="000000"/>
              <w:right w:val="single" w:sz="8" w:space="0" w:color="000000"/>
            </w:tcBorders>
            <w:shd w:color="auto" w:fill="auto" w:val="clear"/>
          </w:tcPr>
          <w:p>
            <w:pPr>
              <w:pStyle w:val="Normal"/>
              <w:widowControl w:val="false"/>
              <w:rPr>
                <w:rFonts w:ascii="Calibri" w:hAnsi="Calibri"/>
              </w:rPr>
            </w:pPr>
            <w:r>
              <w:rPr>
                <w:rFonts w:ascii="Calibri" w:hAnsi="Calibri"/>
              </w:rPr>
              <w:t xml:space="preserve">reach5ManagementClientSecret </w:t>
            </w:r>
          </w:p>
        </w:tc>
        <w:tc>
          <w:tcPr>
            <w:tcW w:w="5968" w:type="dxa"/>
            <w:tcBorders>
              <w:bottom w:val="single" w:sz="4" w:space="0" w:color="000000"/>
              <w:right w:val="single" w:sz="8" w:space="0" w:color="000000"/>
            </w:tcBorders>
            <w:shd w:color="auto" w:fill="auto" w:val="clear"/>
            <w:vAlign w:val="bottom"/>
          </w:tcPr>
          <w:p>
            <w:pPr>
              <w:pStyle w:val="Normal"/>
              <w:widowControl w:val="false"/>
              <w:spacing w:lineRule="auto" w:line="247"/>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client secret key required to access the ReachFive </w:t>
            </w:r>
            <w:r>
              <w:rPr>
                <w:rFonts w:eastAsia="Times New Roman" w:cs="Calibri" w:ascii="Calibri" w:hAnsi="Calibri" w:asciiTheme="minorHAnsi" w:cstheme="minorHAnsi" w:hAnsiTheme="minorHAnsi"/>
                <w:color w:val="auto"/>
                <w:kern w:val="0"/>
                <w:sz w:val="24"/>
                <w:szCs w:val="24"/>
                <w:lang w:val="en-US" w:eastAsia="en-US" w:bidi="ar-SA"/>
              </w:rPr>
              <w:t>Managment API:</w:t>
            </w:r>
          </w:p>
          <w:p>
            <w:pPr>
              <w:pStyle w:val="Normal"/>
              <w:widowControl w:val="false"/>
              <w:spacing w:lineRule="auto" w:line="247"/>
              <w:ind w:left="100" w:hanging="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color w:val="auto"/>
                <w:kern w:val="0"/>
                <w:sz w:val="24"/>
                <w:szCs w:val="24"/>
                <w:lang w:val="en-US" w:eastAsia="en-US" w:bidi="ar-SA"/>
              </w:rPr>
              <w:t>https://developer.reachfive.com/docs/clients.html#management-clients</w:t>
            </w:r>
          </w:p>
        </w:tc>
      </w:tr>
      <w:tr>
        <w:trPr>
          <w:trHeight w:val="95" w:hRule="atLeast"/>
        </w:trPr>
        <w:tc>
          <w:tcPr>
            <w:tcW w:w="3751" w:type="dxa"/>
            <w:tcBorders>
              <w:top w:val="single" w:sz="4" w:space="0" w:color="000000"/>
              <w:left w:val="single" w:sz="8" w:space="0" w:color="000000"/>
              <w:bottom w:val="single" w:sz="4" w:space="0" w:color="000000"/>
              <w:right w:val="single" w:sz="8" w:space="0" w:color="000000"/>
            </w:tcBorders>
            <w:shd w:color="auto" w:fill="auto" w:val="clear"/>
          </w:tcPr>
          <w:p>
            <w:pPr>
              <w:pStyle w:val="Normal"/>
              <w:widowControl w:val="false"/>
              <w:rPr>
                <w:rFonts w:ascii="Calibri" w:hAnsi="Calibri"/>
              </w:rPr>
            </w:pPr>
            <w:r>
              <w:rPr>
                <w:rFonts w:ascii="Calibri" w:hAnsi="Calibri"/>
              </w:rPr>
              <w:t>reach5ManagementScope</w:t>
            </w:r>
          </w:p>
        </w:tc>
        <w:tc>
          <w:tcPr>
            <w:tcW w:w="5968" w:type="dxa"/>
            <w:tcBorders>
              <w:top w:val="single" w:sz="4" w:space="0" w:color="000000"/>
              <w:bottom w:val="single" w:sz="4" w:space="0" w:color="000000"/>
              <w:right w:val="single" w:sz="8" w:space="0" w:color="000000"/>
            </w:tcBorders>
            <w:shd w:color="auto" w:fill="auto" w:val="clear"/>
            <w:vAlign w:val="bottom"/>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Space-delimited list of Management permissions.</w:t>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default value is “</w:t>
            </w:r>
            <w:r>
              <w:rPr>
                <w:rFonts w:ascii="Helvetica" w:hAnsi="Helvetica"/>
                <w:color w:val="111111"/>
                <w:sz w:val="21"/>
                <w:szCs w:val="21"/>
                <w:shd w:fill="F2F2F2" w:val="clear"/>
              </w:rPr>
              <w:t>manage:users read:users</w:t>
            </w:r>
            <w:r>
              <w:rPr>
                <w:rFonts w:cs="Calibri" w:ascii="Calibri" w:hAnsi="Calibri" w:asciiTheme="minorHAnsi" w:cstheme="minorHAnsi" w:hAnsiTheme="minorHAnsi"/>
                <w:lang w:val="en-US"/>
              </w:rPr>
              <w:t>”</w:t>
            </w:r>
          </w:p>
        </w:tc>
      </w:tr>
      <w:tr>
        <w:trPr>
          <w:trHeight w:val="95" w:hRule="atLeast"/>
        </w:trPr>
        <w:tc>
          <w:tcPr>
            <w:tcW w:w="3751" w:type="dxa"/>
            <w:tcBorders>
              <w:top w:val="single" w:sz="4" w:space="0" w:color="000000"/>
              <w:left w:val="single" w:sz="8" w:space="0" w:color="000000"/>
              <w:bottom w:val="single" w:sz="8" w:space="0" w:color="000000"/>
              <w:right w:val="single" w:sz="8" w:space="0" w:color="000000"/>
            </w:tcBorders>
            <w:shd w:color="auto" w:fill="auto" w:val="clear"/>
          </w:tcPr>
          <w:p>
            <w:pPr>
              <w:pStyle w:val="Normal"/>
              <w:widowControl w:val="false"/>
              <w:rPr>
                <w:rFonts w:ascii="Calibri" w:hAnsi="Calibri"/>
              </w:rPr>
            </w:pPr>
            <w:r>
              <w:rPr>
                <w:rFonts w:ascii="Calibri" w:hAnsi="Calibri"/>
              </w:rPr>
              <w:t>reach5ProfileFieldsJSON</w:t>
            </w:r>
          </w:p>
        </w:tc>
        <w:tc>
          <w:tcPr>
            <w:tcW w:w="5968" w:type="dxa"/>
            <w:tcBorders>
              <w:top w:val="single" w:sz="4" w:space="0" w:color="000000"/>
              <w:bottom w:val="single" w:sz="8" w:space="0" w:color="000000"/>
              <w:right w:val="single" w:sz="8" w:space="0" w:color="000000"/>
            </w:tcBorders>
            <w:shd w:color="auto" w:fill="auto" w:val="clear"/>
            <w:vAlign w:val="bottom"/>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ReachFive </w:t>
            </w:r>
            <w:bookmarkStart w:id="52" w:name="OLE_LINK22"/>
            <w:bookmarkStart w:id="53" w:name="OLE_LINK21"/>
            <w:r>
              <w:rPr>
                <w:rFonts w:cs="Calibri" w:ascii="Calibri" w:hAnsi="Calibri" w:asciiTheme="minorHAnsi" w:cstheme="minorHAnsi" w:hAnsiTheme="minorHAnsi"/>
                <w:lang w:val="en-US"/>
              </w:rPr>
              <w:t xml:space="preserve">JSON </w:t>
            </w:r>
            <w:bookmarkEnd w:id="52"/>
            <w:bookmarkEnd w:id="53"/>
            <w:r>
              <w:rPr>
                <w:rFonts w:cs="Calibri" w:ascii="Calibri" w:hAnsi="Calibri" w:asciiTheme="minorHAnsi" w:cstheme="minorHAnsi" w:hAnsiTheme="minorHAnsi"/>
                <w:lang w:val="en-US"/>
              </w:rPr>
              <w:t>allows the flexible configuration for updating profiles fields without code changing.</w:t>
            </w:r>
          </w:p>
          <w:p>
            <w:pPr>
              <w:pStyle w:val="Normal"/>
              <w:widowControl w:val="false"/>
              <w:ind w:left="100" w:hanging="0"/>
              <w:rPr>
                <w:rFonts w:ascii="Calibri" w:hAnsi="Calibri" w:cs="Calibri" w:asciiTheme="minorHAnsi" w:cstheme="minorHAnsi" w:hAnsiTheme="minorHAnsi"/>
                <w:lang w:val="en-US"/>
              </w:rPr>
            </w:pPr>
            <w:bookmarkStart w:id="54" w:name="OLE_LINK56"/>
            <w:bookmarkStart w:id="55" w:name="OLE_LINK57"/>
            <w:r>
              <w:rPr>
                <w:rFonts w:cs="Calibri" w:ascii="Calibri" w:hAnsi="Calibri" w:asciiTheme="minorHAnsi" w:cstheme="minorHAnsi" w:hAnsiTheme="minorHAnsi"/>
                <w:lang w:val="en-US"/>
              </w:rPr>
              <w:t xml:space="preserve">It </w:t>
            </w:r>
            <w:r>
              <w:rPr>
                <w:rFonts w:cs="Calibri" w:ascii="Calibri" w:hAnsi="Calibri" w:asciiTheme="minorHAnsi" w:cstheme="minorHAnsi" w:hAnsiTheme="minorHAnsi"/>
                <w:lang w:val="uk-UA"/>
              </w:rPr>
              <w:t>determine</w:t>
            </w:r>
            <w:r>
              <w:rPr>
                <w:rFonts w:cs="Calibri" w:ascii="Calibri" w:hAnsi="Calibri" w:asciiTheme="minorHAnsi" w:cstheme="minorHAnsi" w:hAnsiTheme="minorHAnsi"/>
                <w:lang w:val="en-US"/>
              </w:rPr>
              <w:t>s</w:t>
            </w:r>
            <w:r>
              <w:rPr>
                <w:rFonts w:cs="Calibri" w:ascii="Calibri" w:hAnsi="Calibri" w:asciiTheme="minorHAnsi" w:cstheme="minorHAnsi" w:hAnsiTheme="minorHAnsi"/>
                <w:lang w:val="uk-UA"/>
              </w:rPr>
              <w:t xml:space="preserve"> which fields need to be synched</w:t>
            </w:r>
            <w:r>
              <w:rPr>
                <w:rFonts w:cs="Calibri" w:ascii="Calibri" w:hAnsi="Calibri" w:asciiTheme="minorHAnsi" w:cstheme="minorHAnsi" w:hAnsiTheme="minorHAnsi"/>
                <w:lang w:val="en-US"/>
              </w:rPr>
              <w:t xml:space="preserve"> and set mapping between </w:t>
            </w:r>
            <w:bookmarkStart w:id="56" w:name="OLE_LINK4"/>
            <w:r>
              <w:rPr>
                <w:rFonts w:cs="Calibri" w:ascii="Calibri" w:hAnsi="Calibri" w:asciiTheme="minorHAnsi" w:cstheme="minorHAnsi" w:hAnsiTheme="minorHAnsi"/>
                <w:lang w:val="en-US"/>
              </w:rPr>
              <w:t>SFCC and ReachFive</w:t>
            </w:r>
            <w:bookmarkEnd w:id="56"/>
            <w:r>
              <w:rPr>
                <w:rFonts w:cs="Calibri" w:ascii="Calibri" w:hAnsi="Calibri" w:asciiTheme="minorHAnsi" w:cstheme="minorHAnsi" w:hAnsiTheme="minorHAnsi"/>
                <w:lang w:val="en-US"/>
              </w:rPr>
              <w:t xml:space="preserve"> profile </w:t>
            </w:r>
            <w:bookmarkStart w:id="57" w:name="OLE_LINK6"/>
            <w:bookmarkStart w:id="58" w:name="OLE_LINK5"/>
            <w:r>
              <w:rPr>
                <w:rFonts w:cs="Calibri" w:ascii="Calibri" w:hAnsi="Calibri" w:asciiTheme="minorHAnsi" w:cstheme="minorHAnsi" w:hAnsiTheme="minorHAnsi"/>
                <w:lang w:val="en-US"/>
              </w:rPr>
              <w:t>fields</w:t>
            </w:r>
            <w:bookmarkEnd w:id="54"/>
            <w:bookmarkEnd w:id="55"/>
            <w:bookmarkEnd w:id="57"/>
            <w:bookmarkEnd w:id="58"/>
            <w:r>
              <w:rPr>
                <w:rFonts w:cs="Calibri" w:ascii="Calibri" w:hAnsi="Calibri" w:asciiTheme="minorHAnsi" w:cstheme="minorHAnsi" w:hAnsiTheme="minorHAnsi"/>
                <w:lang w:val="en-US"/>
              </w:rPr>
              <w:t xml:space="preserve">. It consists of such </w:t>
            </w:r>
            <w:bookmarkStart w:id="59" w:name="OLE_LINK53"/>
            <w:bookmarkStart w:id="60" w:name="OLE_LINK54"/>
            <w:r>
              <w:rPr>
                <w:rFonts w:cs="Calibri" w:ascii="Calibri" w:hAnsi="Calibri" w:asciiTheme="minorHAnsi" w:cstheme="minorHAnsi" w:hAnsiTheme="minorHAnsi"/>
                <w:lang w:val="en-US"/>
              </w:rPr>
              <w:t>Objects</w:t>
            </w:r>
            <w:bookmarkEnd w:id="59"/>
            <w:bookmarkEnd w:id="60"/>
            <w:r>
              <w:rPr>
                <w:rFonts w:cs="Calibri" w:ascii="Calibri" w:hAnsi="Calibri" w:asciiTheme="minorHAnsi" w:cstheme="minorHAnsi" w:hAnsiTheme="minorHAnsi"/>
                <w:lang w:val="en-US"/>
              </w:rPr>
              <w:t>: profile, address, consents, custom_fields. Each Object matches to appropriate ReachFive Profile Object.</w:t>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Here are used key-value pairs to map </w:t>
            </w:r>
            <w:bookmarkStart w:id="61" w:name="OLE_LINK8"/>
            <w:bookmarkStart w:id="62" w:name="OLE_LINK7"/>
            <w:r>
              <w:rPr>
                <w:rFonts w:cs="Calibri" w:ascii="Calibri" w:hAnsi="Calibri" w:asciiTheme="minorHAnsi" w:cstheme="minorHAnsi" w:hAnsiTheme="minorHAnsi"/>
                <w:lang w:val="en-US"/>
              </w:rPr>
              <w:t xml:space="preserve">SFCC </w:t>
            </w:r>
            <w:bookmarkEnd w:id="61"/>
            <w:bookmarkEnd w:id="62"/>
            <w:r>
              <w:rPr>
                <w:rFonts w:cs="Calibri" w:ascii="Calibri" w:hAnsi="Calibri" w:asciiTheme="minorHAnsi" w:cstheme="minorHAnsi" w:hAnsiTheme="minorHAnsi"/>
                <w:lang w:val="en-US"/>
              </w:rPr>
              <w:t>and ReachFive fields. Key is SFCC profile attribute and value is ReachFive field. Also is possible to use custom Profile attribute in key. It should contain ‘custom.’ prefix.</w:t>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To send new attribute you need to add it to appropriate Object in such format: </w:t>
              <w:br/>
              <w:t xml:space="preserve">(custom.)SfccAttribute: reach_five_field </w:t>
            </w:r>
          </w:p>
          <w:p>
            <w:pPr>
              <w:pStyle w:val="Normal"/>
              <w:widowControl w:val="false"/>
              <w:ind w:left="100" w:hanging="0"/>
              <w:rPr>
                <w:rFonts w:ascii="Calibri" w:hAnsi="Calibri" w:cs="Calibri" w:asciiTheme="minorHAnsi" w:cstheme="minorHAnsi" w:hAnsiTheme="minorHAnsi"/>
                <w:lang w:val="en-US"/>
              </w:rPr>
            </w:pPr>
            <w:r>
              <w:rPr>
                <w:rFonts w:cs="Calibri" w:cstheme="minorHAnsi" w:ascii="Calibri" w:hAnsi="Calibri"/>
                <w:lang w:val="en-US"/>
              </w:rPr>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For ‘address’ JSON Object are used </w:t>
            </w:r>
            <w:bookmarkStart w:id="63" w:name="OLE_LINK52"/>
            <w:bookmarkStart w:id="64" w:name="OLE_LINK51"/>
            <w:r>
              <w:rPr>
                <w:rFonts w:cs="Calibri" w:ascii="Calibri" w:hAnsi="Calibri" w:asciiTheme="minorHAnsi" w:cstheme="minorHAnsi" w:hAnsiTheme="minorHAnsi"/>
                <w:lang w:val="en-US"/>
              </w:rPr>
              <w:t xml:space="preserve">SFCC </w:t>
            </w:r>
            <w:bookmarkEnd w:id="63"/>
            <w:bookmarkEnd w:id="64"/>
            <w:r>
              <w:rPr>
                <w:rFonts w:cs="Calibri" w:ascii="Calibri" w:hAnsi="Calibri" w:asciiTheme="minorHAnsi" w:cstheme="minorHAnsi" w:hAnsiTheme="minorHAnsi"/>
                <w:lang w:val="en-US"/>
              </w:rPr>
              <w:t xml:space="preserve">CustomerAddress attributes for other </w:t>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Objects are used SFCC Profile attributes</w:t>
            </w:r>
          </w:p>
          <w:p>
            <w:pPr>
              <w:pStyle w:val="Normal"/>
              <w:widowControl w:val="false"/>
              <w:ind w:left="100" w:hanging="0"/>
              <w:rPr>
                <w:rFonts w:ascii="Calibri" w:hAnsi="Calibri" w:cs="Calibri" w:asciiTheme="minorHAnsi" w:cstheme="minorHAnsi" w:hAnsiTheme="minorHAnsi"/>
                <w:lang w:val="en-US"/>
              </w:rPr>
            </w:pPr>
            <w:r>
              <w:rPr>
                <w:rFonts w:cs="Calibri" w:cstheme="minorHAnsi" w:ascii="Calibri" w:hAnsi="Calibri"/>
                <w:lang w:val="en-US"/>
              </w:rPr>
            </w:r>
          </w:p>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JSON Example:</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65" w:name="OLE_LINK12"/>
            <w:bookmarkStart w:id="66" w:name="OLE_LINK11"/>
            <w:r>
              <w:rPr>
                <w:rFonts w:cs="Menlo" w:ascii="Menlo" w:hAnsi="Menlo"/>
                <w:color w:val="D4D4D4"/>
                <w:sz w:val="20"/>
                <w:szCs w:val="20"/>
                <w:lang w:val="en-US"/>
              </w:rPr>
              <w:t>profile</w:t>
            </w:r>
            <w:bookmarkEnd w:id="65"/>
            <w:bookmarkEnd w:id="66"/>
            <w:r>
              <w:rPr>
                <w:rFonts w:cs="Menlo" w:ascii="Menlo" w:hAnsi="Menlo"/>
                <w:color w:val="D4D4D4"/>
                <w:sz w:val="20"/>
                <w:szCs w:val="20"/>
                <w:lang w:val="en-US"/>
              </w:rPr>
              <w:t>": {</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"firstName": "given_name",</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"lastName": "family_name",</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"birthday": "birthdate",</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"gender": "gender",</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"companyName": "company",</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"phoneHome": "phone_number"</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67" w:name="OLE_LINK14"/>
            <w:bookmarkStart w:id="68" w:name="OLE_LINK13"/>
            <w:r>
              <w:rPr>
                <w:rFonts w:cs="Menlo" w:ascii="Menlo" w:hAnsi="Menlo"/>
                <w:color w:val="D4D4D4"/>
                <w:sz w:val="20"/>
                <w:szCs w:val="20"/>
                <w:lang w:val="en-US"/>
              </w:rPr>
              <w:t>address</w:t>
            </w:r>
            <w:bookmarkEnd w:id="67"/>
            <w:bookmarkEnd w:id="68"/>
            <w:r>
              <w:rPr>
                <w:rFonts w:cs="Menlo" w:ascii="Menlo" w:hAnsi="Menlo"/>
                <w:color w:val="D4D4D4"/>
                <w:sz w:val="20"/>
                <w:szCs w:val="20"/>
                <w:lang w:val="en-US"/>
              </w:rPr>
              <w:t>": {</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"ID": "title",</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"fullName": "recipient",</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"address1": "street_address",</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"city": "locality",</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"postalCode": "postal_code",</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"stateCode": "region",</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"countryCode": "country",</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"phone": "phone_number"</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69" w:name="OLE_LINK16"/>
            <w:bookmarkStart w:id="70" w:name="OLE_LINK15"/>
            <w:r>
              <w:rPr>
                <w:rFonts w:cs="Menlo" w:ascii="Menlo" w:hAnsi="Menlo"/>
                <w:color w:val="D4D4D4"/>
                <w:sz w:val="20"/>
                <w:szCs w:val="20"/>
                <w:lang w:val="en-US"/>
              </w:rPr>
              <w:t>consents</w:t>
            </w:r>
            <w:bookmarkEnd w:id="69"/>
            <w:bookmarkEnd w:id="70"/>
            <w:r>
              <w:rPr>
                <w:rFonts w:cs="Menlo" w:ascii="Menlo" w:hAnsi="Menlo"/>
                <w:color w:val="D4D4D4"/>
                <w:sz w:val="20"/>
                <w:szCs w:val="20"/>
                <w:lang w:val="en-US"/>
              </w:rPr>
              <w:t>": {</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71" w:name="OLE_LINK10"/>
            <w:bookmarkStart w:id="72" w:name="OLE_LINK9"/>
            <w:r>
              <w:rPr>
                <w:rFonts w:cs="Menlo" w:ascii="Menlo" w:hAnsi="Menlo"/>
                <w:color w:val="D4D4D4"/>
                <w:sz w:val="20"/>
                <w:szCs w:val="20"/>
                <w:lang w:val="en-US"/>
              </w:rPr>
              <w:t>custom.</w:t>
            </w:r>
            <w:bookmarkEnd w:id="71"/>
            <w:bookmarkEnd w:id="72"/>
            <w:r>
              <w:rPr>
                <w:rFonts w:cs="Menlo" w:ascii="Menlo" w:hAnsi="Menlo"/>
                <w:color w:val="D4D4D4"/>
                <w:sz w:val="20"/>
                <w:szCs w:val="20"/>
                <w:lang w:val="en-US"/>
              </w:rPr>
              <w:t>isNewsletter": "newsletter"</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73" w:name="OLE_LINK18"/>
            <w:bookmarkStart w:id="74" w:name="OLE_LINK17"/>
            <w:r>
              <w:rPr>
                <w:rFonts w:cs="Menlo" w:ascii="Menlo" w:hAnsi="Menlo"/>
                <w:color w:val="D4D4D4"/>
                <w:sz w:val="20"/>
                <w:szCs w:val="20"/>
                <w:lang w:val="en-US"/>
              </w:rPr>
              <w:t>custom_fields</w:t>
            </w:r>
            <w:bookmarkEnd w:id="73"/>
            <w:bookmarkEnd w:id="74"/>
            <w:r>
              <w:rPr>
                <w:rFonts w:cs="Menlo" w:ascii="Menlo" w:hAnsi="Menlo"/>
                <w:color w:val="D4D4D4"/>
                <w:sz w:val="20"/>
                <w:szCs w:val="20"/>
                <w:lang w:val="en-US"/>
              </w:rPr>
              <w:t>": {</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"custom.cardNo": "loyalty_card_number"</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widowControl w:val="false"/>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w:t>
            </w:r>
            <w:bookmarkStart w:id="75" w:name="OLE_LINK23"/>
            <w:bookmarkEnd w:id="75"/>
          </w:p>
        </w:tc>
      </w:tr>
      <w:tr>
        <w:trPr>
          <w:trHeight w:val="95" w:hRule="atLeast"/>
        </w:trPr>
        <w:tc>
          <w:tcPr>
            <w:tcW w:w="3751" w:type="dxa"/>
            <w:tcBorders>
              <w:left w:val="single" w:sz="8" w:space="0" w:color="000000"/>
              <w:bottom w:val="single" w:sz="8" w:space="0" w:color="000000"/>
              <w:right w:val="single" w:sz="8" w:space="0" w:color="000000"/>
            </w:tcBorders>
            <w:shd w:color="auto" w:fill="auto" w:val="clear"/>
          </w:tcPr>
          <w:p>
            <w:pPr>
              <w:pStyle w:val="Normal"/>
              <w:widowControl w:val="false"/>
              <w:rPr>
                <w:rFonts w:ascii="Calibri" w:hAnsi="Calibri"/>
              </w:rPr>
            </w:pPr>
            <w:r>
              <w:rPr>
                <w:rFonts w:ascii="Calibri" w:hAnsi="Calibri"/>
              </w:rPr>
              <w:t>reach5UiSdkUrl</w:t>
            </w:r>
          </w:p>
        </w:tc>
        <w:tc>
          <w:tcPr>
            <w:tcW w:w="5968" w:type="dxa"/>
            <w:tcBorders>
              <w:bottom w:val="single" w:sz="8" w:space="0" w:color="000000"/>
              <w:right w:val="single" w:sz="8" w:space="0" w:color="000000"/>
            </w:tcBorders>
            <w:shd w:color="auto" w:fill="auto" w:val="clear"/>
            <w:vAlign w:val="bottom"/>
          </w:tcPr>
          <w:p>
            <w:pPr>
              <w:pStyle w:val="Normal"/>
              <w:widowControl w:val="false"/>
              <w:ind w:left="100" w:hanging="0"/>
              <w:rPr>
                <w:rFonts w:ascii="Calibri" w:hAnsi="Calibri"/>
                <w:lang w:val="en-US"/>
              </w:rPr>
            </w:pPr>
            <w:r>
              <w:rPr>
                <w:rFonts w:ascii="Calibri" w:hAnsi="Calibri"/>
                <w:lang w:val="en-US"/>
              </w:rPr>
              <w:t>URL of the Reachfive UI SDK. We suggest use latest version of the script:</w:t>
            </w:r>
          </w:p>
          <w:p>
            <w:pPr>
              <w:pStyle w:val="Normal"/>
              <w:widowControl w:val="false"/>
              <w:ind w:left="100" w:hanging="0"/>
              <w:rPr>
                <w:rFonts w:ascii="Calibri" w:hAnsi="Calibri"/>
                <w:lang w:val="en-US"/>
              </w:rPr>
            </w:pPr>
            <w:r>
              <w:rPr>
                <w:rFonts w:ascii="Calibri" w:hAnsi="Calibri"/>
                <w:lang w:val="en-US"/>
              </w:rPr>
              <w:t>https://cdn.jsdelivr.net/npm/@reachfive/identity-ui@latest/umd/identity-ui.min.js</w:t>
            </w:r>
          </w:p>
        </w:tc>
      </w:tr>
      <w:tr>
        <w:trPr>
          <w:trHeight w:val="95" w:hRule="atLeast"/>
        </w:trPr>
        <w:tc>
          <w:tcPr>
            <w:tcW w:w="3751" w:type="dxa"/>
            <w:tcBorders>
              <w:left w:val="single" w:sz="8" w:space="0" w:color="000000"/>
              <w:bottom w:val="single" w:sz="8" w:space="0" w:color="000000"/>
              <w:right w:val="single" w:sz="8" w:space="0" w:color="000000"/>
            </w:tcBorders>
            <w:shd w:color="auto" w:fill="auto" w:val="clear"/>
          </w:tcPr>
          <w:p>
            <w:pPr>
              <w:pStyle w:val="Normal"/>
              <w:widowControl w:val="false"/>
              <w:rPr>
                <w:rFonts w:ascii="Calibri" w:hAnsi="Calibri"/>
              </w:rPr>
            </w:pPr>
            <w:r>
              <w:rPr>
                <w:rFonts w:ascii="Calibri" w:hAnsi="Calibri"/>
              </w:rPr>
              <w:t>reach5CoreSdkUrl</w:t>
            </w:r>
          </w:p>
        </w:tc>
        <w:tc>
          <w:tcPr>
            <w:tcW w:w="5968" w:type="dxa"/>
            <w:tcBorders>
              <w:bottom w:val="single" w:sz="8" w:space="0" w:color="000000"/>
              <w:right w:val="single" w:sz="8" w:space="0" w:color="000000"/>
            </w:tcBorders>
            <w:shd w:color="auto" w:fill="auto" w:val="clear"/>
            <w:vAlign w:val="bottom"/>
          </w:tcPr>
          <w:p>
            <w:pPr>
              <w:pStyle w:val="Normal"/>
              <w:widowControl w:val="false"/>
              <w:ind w:left="100" w:hanging="0"/>
              <w:rPr/>
            </w:pPr>
            <w:r>
              <w:rPr>
                <w:rFonts w:ascii="Calibri" w:hAnsi="Calibri"/>
                <w:lang w:val="en-US"/>
              </w:rPr>
              <w:t xml:space="preserve">URL of the Reachfive </w:t>
            </w:r>
            <w:r>
              <w:rPr>
                <w:rFonts w:eastAsia="Times New Roman" w:cs="Times New Roman" w:ascii="Calibri" w:hAnsi="Calibri"/>
                <w:color w:val="auto"/>
                <w:kern w:val="0"/>
                <w:sz w:val="24"/>
                <w:szCs w:val="24"/>
                <w:lang w:val="en-US" w:eastAsia="en-US" w:bidi="ar-SA"/>
              </w:rPr>
              <w:t>Core</w:t>
            </w:r>
            <w:r>
              <w:rPr>
                <w:rFonts w:ascii="Calibri" w:hAnsi="Calibri"/>
                <w:lang w:val="en-US"/>
              </w:rPr>
              <w:t xml:space="preserve"> SDK. We suggest use latest version of the script:</w:t>
            </w:r>
          </w:p>
          <w:p>
            <w:pPr>
              <w:pStyle w:val="Normal"/>
              <w:widowControl w:val="false"/>
              <w:ind w:left="100" w:hanging="0"/>
              <w:rPr/>
            </w:pPr>
            <w:r>
              <w:rPr>
                <w:rFonts w:ascii="Calibri" w:hAnsi="Calibri"/>
                <w:lang w:val="en-US"/>
              </w:rPr>
              <w:t>https://cdn.jsdelivr.net/npm/@reachfive/identity-core@latest/umd/identity-core.min.js</w:t>
            </w:r>
          </w:p>
        </w:tc>
      </w:tr>
      <w:tr>
        <w:trPr>
          <w:trHeight w:val="95" w:hRule="atLeast"/>
        </w:trPr>
        <w:tc>
          <w:tcPr>
            <w:tcW w:w="3751" w:type="dxa"/>
            <w:tcBorders>
              <w:left w:val="single" w:sz="8" w:space="0" w:color="000000"/>
              <w:bottom w:val="single" w:sz="8" w:space="0" w:color="000000"/>
              <w:right w:val="single" w:sz="8" w:space="0" w:color="000000"/>
            </w:tcBorders>
            <w:shd w:color="auto" w:fill="auto" w:val="clear"/>
          </w:tcPr>
          <w:p>
            <w:pPr>
              <w:pStyle w:val="Normal"/>
              <w:widowControl w:val="false"/>
              <w:rPr>
                <w:rFonts w:ascii="Calibri" w:hAnsi="Calibri"/>
              </w:rPr>
            </w:pPr>
            <w:r>
              <w:rPr>
                <w:rFonts w:ascii="Calibri" w:hAnsi="Calibri"/>
              </w:rPr>
              <w:t>reach5SupportedLanguageCodes</w:t>
            </w:r>
          </w:p>
        </w:tc>
        <w:tc>
          <w:tcPr>
            <w:tcW w:w="5968" w:type="dxa"/>
            <w:tcBorders>
              <w:bottom w:val="single" w:sz="8" w:space="0" w:color="000000"/>
              <w:right w:val="single" w:sz="8" w:space="0" w:color="000000"/>
            </w:tcBorders>
            <w:shd w:color="auto" w:fill="auto" w:val="clear"/>
            <w:vAlign w:val="bottom"/>
          </w:tcPr>
          <w:p>
            <w:pPr>
              <w:pStyle w:val="Normal"/>
              <w:widowControl w:val="false"/>
              <w:ind w:left="100" w:hanging="0"/>
              <w:rPr>
                <w:sz w:val="24"/>
                <w:szCs w:val="24"/>
              </w:rPr>
            </w:pPr>
            <w:r>
              <w:rPr>
                <w:rFonts w:ascii="Calibri" w:hAnsi="Calibri"/>
                <w:b w:val="false"/>
                <w:sz w:val="24"/>
                <w:szCs w:val="24"/>
              </w:rPr>
              <w:t>Supported ReachFive LanguageCodes. They set the language of ReachFive Form. The language lowercase ISO 639-1 codes. e.g: en, es, fr, it, nl ...</w:t>
            </w:r>
          </w:p>
        </w:tc>
      </w:tr>
      <w:tr>
        <w:trPr>
          <w:trHeight w:val="95" w:hRule="atLeast"/>
        </w:trPr>
        <w:tc>
          <w:tcPr>
            <w:tcW w:w="3751" w:type="dxa"/>
            <w:tcBorders>
              <w:left w:val="single" w:sz="8" w:space="0" w:color="000000"/>
              <w:bottom w:val="single" w:sz="8" w:space="0" w:color="000000"/>
              <w:right w:val="single" w:sz="8" w:space="0" w:color="000000"/>
            </w:tcBorders>
            <w:shd w:color="auto" w:fill="auto" w:val="clear"/>
          </w:tcPr>
          <w:p>
            <w:pPr>
              <w:pStyle w:val="Normal"/>
              <w:widowControl w:val="false"/>
              <w:rPr>
                <w:rFonts w:ascii="Calibri" w:hAnsi="Calibri"/>
              </w:rPr>
            </w:pPr>
            <w:r>
              <w:rPr>
                <w:rFonts w:ascii="Calibri" w:hAnsi="Calibri"/>
              </w:rPr>
              <w:t>reach5DefaulLanguageCode</w:t>
            </w:r>
          </w:p>
        </w:tc>
        <w:tc>
          <w:tcPr>
            <w:tcW w:w="5968" w:type="dxa"/>
            <w:tcBorders>
              <w:bottom w:val="single" w:sz="8" w:space="0" w:color="000000"/>
              <w:right w:val="single" w:sz="8" w:space="0" w:color="000000"/>
            </w:tcBorders>
            <w:shd w:color="auto" w:fill="auto" w:val="clear"/>
            <w:vAlign w:val="bottom"/>
          </w:tcPr>
          <w:p>
            <w:pPr>
              <w:pStyle w:val="Normal"/>
              <w:widowControl w:val="false"/>
              <w:ind w:left="100" w:hanging="0"/>
              <w:rPr>
                <w:rFonts w:ascii="Calibri" w:hAnsi="Calibri"/>
              </w:rPr>
            </w:pPr>
            <w:r>
              <w:rPr>
                <w:rFonts w:ascii="Calibri" w:hAnsi="Calibri"/>
              </w:rPr>
              <w:t>Defaul ReachFive LanguageCodes. It sets the language of ReachFive Form. The language lowercase ISO 639-1 code. e.g: en, es, fr, it, nl ... It is used when current site language is not supported.</w:t>
            </w:r>
          </w:p>
        </w:tc>
      </w:tr>
      <w:tr>
        <w:trPr>
          <w:trHeight w:val="95" w:hRule="atLeast"/>
        </w:trPr>
        <w:tc>
          <w:tcPr>
            <w:tcW w:w="3751" w:type="dxa"/>
            <w:tcBorders>
              <w:left w:val="single" w:sz="8" w:space="0" w:color="000000"/>
              <w:bottom w:val="single" w:sz="8" w:space="0" w:color="000000"/>
              <w:right w:val="single" w:sz="8" w:space="0" w:color="000000"/>
            </w:tcBorders>
            <w:shd w:color="auto" w:fill="auto" w:val="clear"/>
          </w:tcPr>
          <w:p>
            <w:pPr>
              <w:pStyle w:val="Normal"/>
              <w:widowControl w:val="false"/>
              <w:rPr>
                <w:rFonts w:ascii="Calibri" w:hAnsi="Calibri"/>
              </w:rPr>
            </w:pPr>
            <w:r>
              <w:rPr>
                <w:rFonts w:ascii="Calibri" w:hAnsi="Calibri"/>
              </w:rPr>
              <w:t>reachFiveCheckCredentials</w:t>
            </w:r>
          </w:p>
        </w:tc>
        <w:tc>
          <w:tcPr>
            <w:tcW w:w="5968" w:type="dxa"/>
            <w:tcBorders>
              <w:bottom w:val="single" w:sz="8" w:space="0" w:color="000000"/>
              <w:right w:val="single" w:sz="8" w:space="0" w:color="000000"/>
            </w:tcBorders>
            <w:shd w:color="auto" w:fill="auto" w:val="clear"/>
            <w:vAlign w:val="bottom"/>
          </w:tcPr>
          <w:p>
            <w:pPr>
              <w:pStyle w:val="Normal"/>
              <w:widowControl w:val="false"/>
              <w:ind w:left="100" w:hanging="0"/>
              <w:rPr>
                <w:rFonts w:ascii="Calibri" w:hAnsi="Calibri"/>
              </w:rPr>
            </w:pPr>
            <w:r>
              <w:rPr>
                <w:rFonts w:ascii="Calibri" w:hAnsi="Calibri"/>
              </w:rPr>
              <w:t>User Authentication Level Check Settings. Additional preset security level for customer data update.</w:t>
            </w:r>
          </w:p>
        </w:tc>
      </w:tr>
    </w:tbl>
    <w:p>
      <w:pPr>
        <w:pStyle w:val="Normal"/>
        <w:spacing w:before="120" w:after="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rPr>
      </w:pPr>
      <w:bookmarkStart w:id="76" w:name="__RefHeading___Toc14481_4216314018"/>
      <w:bookmarkEnd w:id="76"/>
      <w:r>
        <w:rPr>
          <w:rFonts w:cs="Calibri" w:ascii="Calibri" w:hAnsi="Calibri" w:asciiTheme="minorHAnsi" w:cstheme="minorHAnsi" w:hAnsiTheme="minorHAnsi"/>
        </w:rPr>
        <w:t>3.3.3 Configure Reach Five Services</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Services should be imported from site_template.zip with other metadata.</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Log into the SFCC Business Manager.</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Navigate to Administration -&gt; Operations -&gt; Services</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Credentials tab.</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If Credentials </w:t>
      </w:r>
      <w:bookmarkStart w:id="77" w:name="OLE_LINK27"/>
      <w:bookmarkStart w:id="78" w:name="OLE_LINK28"/>
      <w:r>
        <w:rPr>
          <w:rFonts w:cs="Calibri" w:cstheme="minorHAnsi"/>
        </w:rPr>
        <w:t xml:space="preserve">URL </w:t>
      </w:r>
      <w:bookmarkStart w:id="79" w:name="OLE_LINK29"/>
      <w:bookmarkStart w:id="80" w:name="OLE_LINK30"/>
      <w:bookmarkEnd w:id="77"/>
      <w:bookmarkEnd w:id="78"/>
      <w:r>
        <w:rPr>
          <w:rFonts w:cs="Calibri" w:cstheme="minorHAnsi"/>
        </w:rPr>
        <w:t xml:space="preserve">contains </w:t>
      </w:r>
      <w:bookmarkEnd w:id="79"/>
      <w:bookmarkEnd w:id="80"/>
      <w:r>
        <w:rPr>
          <w:rFonts w:cs="Calibri" w:cstheme="minorHAnsi"/>
        </w:rPr>
        <w:t>‘</w:t>
      </w:r>
      <w:bookmarkStart w:id="81" w:name="OLE_LINK1"/>
      <w:bookmarkStart w:id="82" w:name="OLE_LINK2"/>
      <w:r>
        <w:rPr>
          <w:rFonts w:cs="Calibri" w:cstheme="minorHAnsi"/>
        </w:rPr>
        <w:t>demandware.og4.me</w:t>
      </w:r>
      <w:bookmarkEnd w:id="81"/>
      <w:bookmarkEnd w:id="82"/>
      <w:r>
        <w:rPr>
          <w:rFonts w:cs="Calibri" w:cstheme="minorHAnsi"/>
        </w:rPr>
        <w:t xml:space="preserve">’ </w:t>
      </w:r>
      <w:bookmarkStart w:id="83" w:name="OLE_LINK31"/>
      <w:bookmarkStart w:id="84" w:name="OLE_LINK32"/>
      <w:r>
        <w:rPr>
          <w:rFonts w:cs="Calibri" w:cstheme="minorHAnsi"/>
        </w:rPr>
        <w:t xml:space="preserve">domain </w:t>
      </w:r>
      <w:bookmarkEnd w:id="83"/>
      <w:bookmarkEnd w:id="84"/>
      <w:r>
        <w:rPr>
          <w:rFonts w:cs="Calibri" w:cstheme="minorHAnsi"/>
        </w:rPr>
        <w:t>then replace it to current reach5Domain.</w:t>
        <w:br/>
        <w:t>If URL contains ‘{reach5Domain}’ domain then it will be replaced automatically with ‘reach5Domain’ Site Preference value.</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drawing>
          <wp:inline distT="0" distB="0" distL="0" distR="0">
            <wp:extent cx="6184900" cy="3369310"/>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6"/>
                    <a:stretch>
                      <a:fillRect/>
                    </a:stretch>
                  </pic:blipFill>
                  <pic:spPr bwMode="auto">
                    <a:xfrm>
                      <a:off x="0" y="0"/>
                      <a:ext cx="6184900" cy="3369310"/>
                    </a:xfrm>
                    <a:prstGeom prst="rect">
                      <a:avLst/>
                    </a:prstGeom>
                  </pic:spPr>
                </pic:pic>
              </a:graphicData>
            </a:graphic>
          </wp:inline>
        </w:drawing>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Configure services logging.</w:t>
      </w:r>
    </w:p>
    <w:p>
      <w:pPr>
        <w:pStyle w:val="ListParagraph"/>
        <w:widowControl w:val="false"/>
        <w:numPr>
          <w:ilvl w:val="0"/>
          <w:numId w:val="3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Log into the SFCC </w:t>
      </w:r>
      <w:bookmarkStart w:id="85" w:name="OLE_LINK47"/>
      <w:bookmarkStart w:id="86" w:name="OLE_LINK48"/>
      <w:r>
        <w:rPr>
          <w:rFonts w:cs="Calibri" w:cstheme="minorHAnsi"/>
        </w:rPr>
        <w:t>Business Manager</w:t>
      </w:r>
      <w:bookmarkEnd w:id="85"/>
      <w:bookmarkEnd w:id="86"/>
      <w:r>
        <w:rPr>
          <w:rFonts w:cs="Calibri" w:cstheme="minorHAnsi"/>
        </w:rPr>
        <w:t>.</w:t>
      </w:r>
    </w:p>
    <w:p>
      <w:pPr>
        <w:pStyle w:val="ListParagraph"/>
        <w:widowControl w:val="false"/>
        <w:numPr>
          <w:ilvl w:val="0"/>
          <w:numId w:val="32"/>
        </w:numPr>
        <w:tabs>
          <w:tab w:val="clear" w:pos="720"/>
          <w:tab w:val="left" w:pos="900" w:leader="none"/>
        </w:tabs>
        <w:spacing w:lineRule="auto" w:line="216" w:before="120" w:after="240"/>
        <w:contextualSpacing/>
        <w:rPr>
          <w:rFonts w:ascii="Calibri" w:hAnsi="Calibri" w:cs="Calibri" w:asciiTheme="minorHAnsi" w:cstheme="minorHAnsi" w:hAnsiTheme="minorHAnsi"/>
        </w:rPr>
      </w:pPr>
      <w:bookmarkStart w:id="87" w:name="OLE_LINK45"/>
      <w:bookmarkStart w:id="88" w:name="OLE_LINK46"/>
      <w:r>
        <w:rPr>
          <w:rFonts w:cs="Calibri" w:cstheme="minorHAnsi"/>
        </w:rPr>
        <w:t xml:space="preserve">Navigate to </w:t>
      </w:r>
      <w:bookmarkEnd w:id="87"/>
      <w:bookmarkEnd w:id="88"/>
      <w:r>
        <w:rPr>
          <w:rFonts w:cs="Calibri" w:cstheme="minorHAnsi"/>
        </w:rPr>
        <w:t xml:space="preserve">Administration </w:t>
      </w:r>
      <w:bookmarkStart w:id="89" w:name="OLE_LINK49"/>
      <w:r>
        <w:rPr>
          <w:rFonts w:cs="Calibri" w:cstheme="minorHAnsi"/>
        </w:rPr>
        <w:t>-&gt;</w:t>
      </w:r>
      <w:bookmarkEnd w:id="89"/>
      <w:r>
        <w:rPr>
          <w:rFonts w:cs="Calibri" w:cstheme="minorHAnsi"/>
        </w:rPr>
        <w:t xml:space="preserve"> Operations -&gt; Services</w:t>
      </w:r>
    </w:p>
    <w:p>
      <w:pPr>
        <w:pStyle w:val="ListParagraph"/>
        <w:widowControl w:val="false"/>
        <w:numPr>
          <w:ilvl w:val="0"/>
          <w:numId w:val="33"/>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Services tab and open needed service.</w:t>
      </w:r>
    </w:p>
    <w:p>
      <w:pPr>
        <w:pStyle w:val="ListParagraph"/>
        <w:widowControl w:val="false"/>
        <w:numPr>
          <w:ilvl w:val="0"/>
          <w:numId w:val="34"/>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Set ‘Communication Log Enabled’ flag</w:t>
      </w:r>
    </w:p>
    <w:p>
      <w:pPr>
        <w:pStyle w:val="ListParagraph"/>
        <w:widowControl w:val="false"/>
        <w:numPr>
          <w:ilvl w:val="0"/>
          <w:numId w:val="35"/>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Set ‘Log Name Prefix’ to ‘reachfive’</w:t>
      </w:r>
    </w:p>
    <w:p>
      <w:pPr>
        <w:pStyle w:val="ListParagraph"/>
        <w:widowControl w:val="false"/>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The service responses and requests will be logged in the files with ‘service-reachfive-’ prefix.</w:t>
      </w:r>
    </w:p>
    <w:p>
      <w:pPr>
        <w:pStyle w:val="ListParagraph"/>
        <w:widowControl w:val="false"/>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To see them navigate to Business Manager -&gt; Administration -&gt; Site Development -&gt; Development Setup -&gt; Security Log Files</w:t>
      </w:r>
    </w:p>
    <w:p>
      <w:pPr>
        <w:pStyle w:val="Heading4"/>
        <w:rPr>
          <w:rFonts w:ascii="Calibri" w:hAnsi="Calibri" w:cs="Calibri" w:asciiTheme="minorHAnsi" w:cstheme="minorHAnsi" w:hAnsiTheme="minorHAnsi"/>
        </w:rPr>
      </w:pPr>
      <w:r>
        <w:rPr>
          <w:rFonts w:cs="Calibri" w:cstheme="minorHAnsi" w:ascii="Calibri" w:hAnsi="Calibri"/>
        </w:rPr>
      </w:r>
    </w:p>
    <w:p>
      <w:pPr>
        <w:pStyle w:val="Heading4"/>
        <w:rPr>
          <w:rFonts w:ascii="Calibri" w:hAnsi="Calibri" w:cs="Calibri" w:asciiTheme="minorHAnsi" w:cstheme="minorHAnsi" w:hAnsiTheme="minorHAnsi"/>
        </w:rPr>
      </w:pPr>
      <w:bookmarkStart w:id="90" w:name="__RefHeading___Toc14483_4216314018"/>
      <w:bookmarkEnd w:id="90"/>
      <w:r>
        <w:rPr>
          <w:rFonts w:cs="Calibri" w:ascii="Calibri" w:hAnsi="Calibri" w:asciiTheme="minorHAnsi" w:cstheme="minorHAnsi" w:hAnsiTheme="minorHAnsi"/>
        </w:rPr>
        <w:t>3.3.4 Configure Reach Five Jobs</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Jobs should be imported from site_template.zip with other metadata.</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Here is used ‘ReachFive-</w:t>
      </w:r>
      <w:bookmarkStart w:id="91" w:name="OLE_LINK36"/>
      <w:bookmarkStart w:id="92" w:name="OLE_LINK35"/>
      <w:r>
        <w:rPr>
          <w:rFonts w:cs="Calibri" w:ascii="Calibri" w:hAnsi="Calibri" w:asciiTheme="minorHAnsi" w:cstheme="minorHAnsi" w:hAnsiTheme="minorHAnsi"/>
        </w:rPr>
        <w:t>Synchronization</w:t>
      </w:r>
      <w:bookmarkEnd w:id="91"/>
      <w:bookmarkEnd w:id="92"/>
      <w:r>
        <w:rPr>
          <w:rFonts w:cs="Calibri" w:ascii="Calibri" w:hAnsi="Calibri" w:asciiTheme="minorHAnsi" w:cstheme="minorHAnsi" w:hAnsiTheme="minorHAnsi"/>
        </w:rPr>
        <w:t>’ job wich synchronizes prifile data from SFCC to ReachFive.</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Set Scope:</w:t>
      </w:r>
    </w:p>
    <w:p>
      <w:pPr>
        <w:pStyle w:val="ListParagraph"/>
        <w:widowControl w:val="false"/>
        <w:numPr>
          <w:ilvl w:val="0"/>
          <w:numId w:val="36"/>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Log into the SFCC Business Manager.</w:t>
      </w:r>
    </w:p>
    <w:p>
      <w:pPr>
        <w:pStyle w:val="ListParagraph"/>
        <w:widowControl w:val="false"/>
        <w:numPr>
          <w:ilvl w:val="0"/>
          <w:numId w:val="37"/>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Navigate to Administration -&gt; Operations -&gt; Jobs</w:t>
      </w:r>
    </w:p>
    <w:p>
      <w:pPr>
        <w:pStyle w:val="ListParagraph"/>
        <w:widowControl w:val="false"/>
        <w:numPr>
          <w:ilvl w:val="0"/>
          <w:numId w:val="38"/>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w:t>
      </w:r>
      <w:r>
        <w:rPr/>
        <w:t>Job Steps’</w:t>
      </w:r>
      <w:r>
        <w:rPr>
          <w:rFonts w:cs="Calibri" w:cstheme="minorHAnsi"/>
        </w:rPr>
        <w:t xml:space="preserve"> tab.</w:t>
      </w:r>
    </w:p>
    <w:p>
      <w:pPr>
        <w:pStyle w:val="ListParagraph"/>
        <w:widowControl w:val="false"/>
        <w:numPr>
          <w:ilvl w:val="0"/>
          <w:numId w:val="39"/>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Set needed site in the </w:t>
      </w:r>
      <w:bookmarkStart w:id="93" w:name="OLE_LINK39"/>
      <w:bookmarkStart w:id="94" w:name="OLE_LINK38"/>
      <w:r>
        <w:rPr>
          <w:rFonts w:cs="Calibri" w:cstheme="minorHAnsi"/>
        </w:rPr>
        <w:t>Scope</w:t>
      </w:r>
      <w:bookmarkEnd w:id="93"/>
      <w:bookmarkEnd w:id="94"/>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lang w:val="en-US"/>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84900" cy="4780915"/>
            <wp:effectExtent l="0" t="0" r="0" b="0"/>
            <wp:wrapTopAndBottom/>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7"/>
                    <a:stretch>
                      <a:fillRect/>
                    </a:stretch>
                  </pic:blipFill>
                  <pic:spPr bwMode="auto">
                    <a:xfrm>
                      <a:off x="0" y="0"/>
                      <a:ext cx="6184900" cy="4780915"/>
                    </a:xfrm>
                    <a:prstGeom prst="rect">
                      <a:avLst/>
                    </a:prstGeom>
                  </pic:spPr>
                </pic:pic>
              </a:graphicData>
            </a:graphic>
          </wp:anchor>
        </w:drawing>
      </w:r>
      <w:r>
        <w:rPr>
          <w:rFonts w:cs="Calibri" w:ascii="Calibri" w:hAnsi="Calibri" w:asciiTheme="minorHAnsi" w:cstheme="minorHAnsi" w:hAnsiTheme="minorHAnsi"/>
          <w:lang w:val="en-US"/>
        </w:rPr>
        <w:t>Job Schedule:</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bookmarkStart w:id="95" w:name="_Hlk39193280"/>
      <w:r>
        <w:rPr>
          <w:rFonts w:cs="Calibri" w:ascii="Calibri" w:hAnsi="Calibri" w:asciiTheme="minorHAnsi" w:cstheme="minorHAnsi" w:hAnsiTheme="minorHAnsi"/>
          <w:lang w:val="en-US"/>
        </w:rPr>
        <w:t>Job is scheduled to run every 5 minutes by default</w:t>
      </w:r>
      <w:bookmarkEnd w:id="95"/>
      <w:r>
        <w:rPr>
          <w:rFonts w:cs="Calibri" w:ascii="Calibri" w:hAnsi="Calibri" w:asciiTheme="minorHAnsi" w:cstheme="minorHAnsi" w:hAnsiTheme="minorHAnsi"/>
          <w:lang w:val="en-US"/>
        </w:rPr>
        <w:t>)</w:t>
      </w:r>
    </w:p>
    <w:p>
      <w:pPr>
        <w:pStyle w:val="ListParagraph"/>
        <w:widowControl w:val="false"/>
        <w:numPr>
          <w:ilvl w:val="0"/>
          <w:numId w:val="40"/>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Log into the SFCC Business Manager.</w:t>
      </w:r>
    </w:p>
    <w:p>
      <w:pPr>
        <w:pStyle w:val="ListParagraph"/>
        <w:widowControl w:val="false"/>
        <w:numPr>
          <w:ilvl w:val="0"/>
          <w:numId w:val="4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Navigate to Administration -&gt; Operations -&gt; Jobs</w:t>
      </w:r>
    </w:p>
    <w:p>
      <w:pPr>
        <w:pStyle w:val="ListParagraph"/>
        <w:widowControl w:val="false"/>
        <w:numPr>
          <w:ilvl w:val="0"/>
          <w:numId w:val="42"/>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w:t>
      </w:r>
      <w:r>
        <w:rPr/>
        <w:t>Schedule and History’</w:t>
      </w:r>
      <w:r>
        <w:rPr>
          <w:rFonts w:cs="Calibri" w:cstheme="minorHAnsi"/>
        </w:rPr>
        <w:t xml:space="preserve"> tab.</w:t>
      </w:r>
    </w:p>
    <w:p>
      <w:pPr>
        <w:pStyle w:val="ListParagraph"/>
        <w:widowControl w:val="false"/>
        <w:numPr>
          <w:ilvl w:val="0"/>
          <w:numId w:val="43"/>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Set needed </w:t>
      </w:r>
      <w:r>
        <w:rPr/>
        <w:t>schedule or disable it</w:t>
      </w:r>
    </w:p>
    <w:p>
      <w:pPr>
        <w:pStyle w:val="Heading2"/>
        <w:rPr>
          <w:rFonts w:ascii="Calibri" w:hAnsi="Calibri" w:eastAsia="Arial" w:cs="Calibri" w:asciiTheme="minorHAnsi" w:cstheme="minorHAnsi" w:hAnsiTheme="minorHAnsi"/>
          <w:sz w:val="28"/>
        </w:rPr>
      </w:pPr>
      <w:bookmarkStart w:id="96" w:name="__RefHeading___Toc14485_4216314018"/>
      <w:bookmarkStart w:id="97" w:name="_Toc20414072"/>
      <w:bookmarkEnd w:id="96"/>
      <w:r>
        <w:rPr>
          <w:rFonts w:eastAsia="Arial" w:cs="Calibri" w:ascii="Calibri" w:hAnsi="Calibri" w:asciiTheme="minorHAnsi" w:cstheme="minorHAnsi" w:hAnsiTheme="minorHAnsi"/>
          <w:sz w:val="28"/>
        </w:rPr>
        <w:t xml:space="preserve">3.4 </w:t>
        <w:tab/>
        <w:t>External Interfaces</w:t>
      </w:r>
      <w:bookmarkEnd w:id="97"/>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ind w:right="4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 couple of services will be called during the social registration / login process. The first call generates a token which is required by the second call.</w:t>
      </w:r>
    </w:p>
    <w:p>
      <w:pPr>
        <w:pStyle w:val="Normal"/>
        <w:spacing w:lineRule="auto" w:line="240"/>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eastAsia="Times New Roman" w:cs="Calibri" w:cstheme="minorHAnsi"/>
        </w:rPr>
      </w:pPr>
      <w:r>
        <w:rPr>
          <w:rFonts w:eastAsia="Times New Roman" w:cs="Calibri" w:cstheme="minorHAnsi"/>
        </w:rPr>
        <w:t>Authentication</w:t>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order to access to the API, you will need to provide an access token to authenticate with the API server. That token will be required for all API requests.</w:t>
      </w:r>
    </w:p>
    <w:p>
      <w:pPr>
        <w:pStyle w:val="Normal"/>
        <w:ind w:left="360" w:hanging="36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You can acquire that token with the API endpoint described in the following section.</w:t>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Once you have acquired the API token, it may be provided preferably via an HTTP header. </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eastAsia="Times New Roman" w:cs="Calibri" w:cstheme="minorHAnsi"/>
        </w:rPr>
      </w:pPr>
      <w:r>
        <w:rPr>
          <w:rFonts w:eastAsia="Times New Roman" w:cs="Calibri" w:cstheme="minorHAnsi"/>
        </w:rPr>
        <w:t>Get an access token</w:t>
      </w:r>
    </w:p>
    <w:p>
      <w:pPr>
        <w:pStyle w:val="Subtitle"/>
        <w:rPr>
          <w:rFonts w:eastAsia="Times New Roman" w:cs="Calibri" w:cstheme="minorHAnsi"/>
        </w:rPr>
      </w:pPr>
      <w:r>
        <w:rPr>
          <w:rFonts w:cs="Calibri" w:cstheme="minorHAnsi"/>
        </w:rPr>
        <w:t>Example Request</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f"/>
          <w:rFonts w:cs="Calibri" w:ascii="Calibri" w:hAnsi="Calibri" w:asciiTheme="minorHAnsi" w:cstheme="minorHAnsi" w:hAnsiTheme="minorHAnsi"/>
          <w:color w:val="C7C9CC"/>
          <w:sz w:val="12"/>
          <w:szCs w:val="12"/>
          <w:lang w:val="en-US"/>
        </w:rPr>
        <w:t>POST</w:t>
      </w:r>
      <w:r>
        <w:rPr>
          <w:rStyle w:val="HTMLCode"/>
          <w:rFonts w:cs="Calibri" w:ascii="Calibri" w:hAnsi="Calibri" w:asciiTheme="minorHAnsi" w:cstheme="minorHAnsi" w:hAnsiTheme="minorHAnsi"/>
          <w:color w:val="C7C9CC"/>
          <w:sz w:val="12"/>
          <w:szCs w:val="12"/>
          <w:lang w:val="en-US"/>
        </w:rPr>
        <w:t xml:space="preserve"> </w:t>
      </w:r>
      <w:r>
        <w:rPr>
          <w:rStyle w:val="Nn"/>
          <w:rFonts w:cs="Calibri" w:ascii="Calibri" w:hAnsi="Calibri" w:asciiTheme="minorHAnsi" w:cstheme="minorHAnsi" w:hAnsiTheme="minorHAnsi"/>
          <w:color w:val="F4BF75"/>
          <w:sz w:val="12"/>
          <w:szCs w:val="12"/>
          <w:lang w:val="en-US"/>
        </w:rPr>
        <w:t>/oauth/token</w:t>
      </w:r>
      <w:r>
        <w:rPr>
          <w:rStyle w:val="HTMLCode"/>
          <w:rFonts w:cs="Calibri" w:ascii="Calibri" w:hAnsi="Calibri" w:asciiTheme="minorHAnsi" w:cstheme="minorHAnsi" w:hAnsiTheme="minorHAnsi"/>
          <w:color w:val="C7C9CC"/>
          <w:sz w:val="12"/>
          <w:szCs w:val="12"/>
          <w:lang w:val="en-US"/>
        </w:rPr>
        <w:t xml:space="preserve"> </w:t>
      </w:r>
      <w:r>
        <w:rPr>
          <w:rStyle w:val="K"/>
          <w:rFonts w:cs="Calibri" w:ascii="Calibri" w:hAnsi="Calibri" w:asciiTheme="minorHAnsi" w:cstheme="minorHAnsi" w:hAnsiTheme="minorHAnsi"/>
          <w:color w:val="AA759F"/>
          <w:sz w:val="12"/>
          <w:szCs w:val="12"/>
          <w:lang w:val="en-US"/>
        </w:rPr>
        <w:t>HTTP</w:t>
      </w:r>
      <w:r>
        <w:rPr>
          <w:rStyle w:val="O"/>
          <w:rFonts w:cs="Calibri" w:ascii="Calibri" w:hAnsi="Calibri" w:asciiTheme="minorHAnsi" w:cstheme="minorHAnsi" w:hAnsiTheme="minorHAnsi"/>
          <w:color w:val="D0D0D0"/>
          <w:sz w:val="12"/>
          <w:szCs w:val="12"/>
          <w:lang w:val="en-US"/>
        </w:rPr>
        <w:t>/</w:t>
      </w:r>
      <w:r>
        <w:rPr>
          <w:rStyle w:val="M"/>
          <w:rFonts w:cs="Calibri" w:ascii="Calibri" w:hAnsi="Calibri" w:asciiTheme="minorHAnsi" w:cstheme="minorHAnsi" w:hAnsiTheme="minorHAnsi"/>
          <w:color w:val="90A959"/>
          <w:sz w:val="12"/>
          <w:szCs w:val="12"/>
          <w:lang w:val="en-US"/>
        </w:rPr>
        <w:t>1.1</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Host</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https://YOUR_DOMAIN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Content-Type</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application/json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Fonts w:cs="Calibri" w:cstheme="minorHAnsi" w:ascii="Calibri" w:hAnsi="Calibri"/>
          <w:color w:val="C7C9CC"/>
          <w:sz w:val="12"/>
          <w:szCs w:val="12"/>
          <w:lang w:val="en-US"/>
        </w:rPr>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"grant_type"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"client_credentials"</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"client_id"</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"YOUR_CLIENT_ID"</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"client_secret"</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"YOUR_CLIENT_SECRET"</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"scope"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"read:users manage:users"</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Subtitle"/>
        <w:rPr>
          <w:rFonts w:cs="Calibri" w:cstheme="minorHAnsi"/>
        </w:rPr>
      </w:pPr>
      <w:r>
        <w:rPr>
          <w:rFonts w:cs="Calibri" w:cstheme="minorHAnsi"/>
        </w:rPr>
      </w:r>
    </w:p>
    <w:p>
      <w:pPr>
        <w:pStyle w:val="Subtitle"/>
        <w:rPr>
          <w:rFonts w:cs="Calibri" w:cstheme="minorHAnsi"/>
        </w:rPr>
      </w:pPr>
      <w:r>
        <w:rPr>
          <w:rFonts w:cs="Calibri" w:cstheme="minorHAnsi"/>
        </w:rPr>
        <w:t>Example Response</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"access_token"</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"kGu...uLs"</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"expires_in"</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Mi"/>
          <w:rFonts w:cs="Calibri" w:ascii="Calibri" w:hAnsi="Calibri" w:asciiTheme="minorHAnsi" w:cstheme="minorHAnsi" w:hAnsiTheme="minorHAnsi"/>
          <w:color w:val="90A959"/>
          <w:sz w:val="12"/>
          <w:szCs w:val="12"/>
          <w:lang w:val="en-US"/>
        </w:rPr>
        <w:t>86400</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"token_type"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"Bearer"</w:t>
      </w:r>
    </w:p>
    <w:p>
      <w:pPr>
        <w:pStyle w:val="HTMLPreformatted"/>
        <w:shd w:val="clear" w:color="auto" w:fill="1E2329"/>
        <w:rPr>
          <w:rFonts w:ascii="Calibri" w:hAnsi="Calibri" w:cs="Calibri" w:asciiTheme="minorHAnsi" w:cstheme="minorHAnsi" w:hAnsiTheme="minorHAnsi"/>
          <w:color w:val="C7C9CC"/>
          <w:sz w:val="12"/>
          <w:szCs w:val="12"/>
          <w:lang w:val="en-US"/>
        </w:rPr>
      </w:pPr>
      <w:r>
        <w:rPr>
          <w:rStyle w:val="P"/>
          <w:rFonts w:cs="Calibri" w:ascii="Calibri" w:hAnsi="Calibri" w:asciiTheme="minorHAnsi" w:cstheme="minorHAnsi" w:hAnsiTheme="minorHAnsi"/>
          <w:color w:val="D0D0D0"/>
          <w:sz w:val="12"/>
          <w:szCs w:val="12"/>
          <w:lang w:val="en-US"/>
        </w:rPr>
        <w: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cs="Calibri" w:cstheme="minorHAnsi"/>
        </w:rPr>
      </w:pPr>
      <w:r>
        <w:rPr>
          <w:rFonts w:cs="Calibri" w:cstheme="minorHAnsi"/>
        </w:rPr>
        <w:t>Update User</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Updates the specified user by setting the values of the object’s properties passed. Any root properties (or custom fields) not provided will be left unchanged.</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These are the user’s attributes that can be updated at the root level:</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external_id</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email</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email_verified</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phone_number</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custom_fields</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given_name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middle_name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family_name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nickname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username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birthdate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gender</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address</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phone_number</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picture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company</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custom_fields</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eastAsia="Times New Roman" w:cs="Calibri" w:cstheme="minorHAnsi"/>
        </w:rPr>
      </w:pPr>
      <w:r>
        <w:rPr>
          <w:rFonts w:cs="Calibri" w:cstheme="minorHAnsi"/>
        </w:rPr>
        <w:t>Example Request</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f"/>
          <w:rFonts w:cs="Calibri" w:ascii="Calibri" w:hAnsi="Calibri" w:asciiTheme="minorHAnsi" w:cstheme="minorHAnsi" w:hAnsiTheme="minorHAnsi"/>
          <w:color w:val="C7C9CC"/>
          <w:sz w:val="12"/>
          <w:szCs w:val="12"/>
          <w:lang w:val="en-US"/>
        </w:rPr>
        <w:t>PUT</w:t>
      </w:r>
      <w:r>
        <w:rPr>
          <w:rStyle w:val="HTMLCode"/>
          <w:rFonts w:cs="Calibri" w:ascii="Calibri" w:hAnsi="Calibri" w:asciiTheme="minorHAnsi" w:cstheme="minorHAnsi" w:hAnsiTheme="minorHAnsi"/>
          <w:color w:val="C7C9CC"/>
          <w:sz w:val="12"/>
          <w:szCs w:val="12"/>
          <w:lang w:val="en-US"/>
        </w:rPr>
        <w:t xml:space="preserve"> </w:t>
      </w:r>
      <w:r>
        <w:rPr>
          <w:rStyle w:val="Nn"/>
          <w:rFonts w:cs="Calibri" w:ascii="Calibri" w:hAnsi="Calibri" w:asciiTheme="minorHAnsi" w:cstheme="minorHAnsi" w:hAnsiTheme="minorHAnsi"/>
          <w:color w:val="F4BF75"/>
          <w:sz w:val="12"/>
          <w:szCs w:val="12"/>
          <w:lang w:val="en-US"/>
        </w:rPr>
        <w:t>/api/v2/users/AVqvOB58Fg6nZfQ0ZqXt?fields=id,name,email,birthdate</w:t>
      </w:r>
      <w:r>
        <w:rPr>
          <w:rStyle w:val="HTMLCode"/>
          <w:rFonts w:cs="Calibri" w:ascii="Calibri" w:hAnsi="Calibri" w:asciiTheme="minorHAnsi" w:cstheme="minorHAnsi" w:hAnsiTheme="minorHAnsi"/>
          <w:color w:val="C7C9CC"/>
          <w:sz w:val="12"/>
          <w:szCs w:val="12"/>
          <w:lang w:val="en-US"/>
        </w:rPr>
        <w:t xml:space="preserve"> </w:t>
      </w:r>
      <w:r>
        <w:rPr>
          <w:rStyle w:val="K"/>
          <w:rFonts w:cs="Calibri" w:ascii="Calibri" w:hAnsi="Calibri" w:asciiTheme="minorHAnsi" w:cstheme="minorHAnsi" w:hAnsiTheme="minorHAnsi"/>
          <w:color w:val="AA759F"/>
          <w:sz w:val="12"/>
          <w:szCs w:val="12"/>
          <w:lang w:val="en-US"/>
        </w:rPr>
        <w:t>HTTP</w:t>
      </w:r>
      <w:r>
        <w:rPr>
          <w:rStyle w:val="O"/>
          <w:rFonts w:cs="Calibri" w:ascii="Calibri" w:hAnsi="Calibri" w:asciiTheme="minorHAnsi" w:cstheme="minorHAnsi" w:hAnsiTheme="minorHAnsi"/>
          <w:color w:val="D0D0D0"/>
          <w:sz w:val="12"/>
          <w:szCs w:val="12"/>
          <w:lang w:val="en-US"/>
        </w:rPr>
        <w:t>/</w:t>
      </w:r>
      <w:r>
        <w:rPr>
          <w:rStyle w:val="M"/>
          <w:rFonts w:cs="Calibri" w:ascii="Calibri" w:hAnsi="Calibri" w:asciiTheme="minorHAnsi" w:cstheme="minorHAnsi" w:hAnsiTheme="minorHAnsi"/>
          <w:color w:val="90A959"/>
          <w:sz w:val="12"/>
          <w:szCs w:val="12"/>
          <w:lang w:val="en-US"/>
        </w:rPr>
        <w:t>1.1</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Host</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https://YOUR_DOMAIN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Authorization</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Bearer YOUR_ACCESS_TOKEN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Fonts w:cs="Calibri" w:cstheme="minorHAnsi" w:ascii="Calibri" w:hAnsi="Calibri"/>
          <w:color w:val="C7C9CC"/>
          <w:sz w:val="12"/>
          <w:szCs w:val="12"/>
          <w:lang w:val="en-US"/>
        </w:rPr>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 xml:space="preserve">  </w:t>
      </w:r>
      <w:r>
        <w:rPr>
          <w:rStyle w:val="HTMLCode"/>
          <w:rFonts w:cs="Calibri" w:ascii="Calibri" w:hAnsi="Calibri" w:asciiTheme="minorHAnsi" w:cstheme="minorHAnsi" w:hAnsiTheme="minorHAnsi"/>
          <w:color w:val="C7C9CC"/>
          <w:sz w:val="12"/>
          <w:szCs w:val="12"/>
          <w:lang w:val="en-US"/>
        </w:rPr>
        <w:t>"birthdate": "1981-10-13",</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 xml:space="preserve">  </w:t>
      </w:r>
      <w:r>
        <w:rPr>
          <w:rStyle w:val="HTMLCode"/>
          <w:rFonts w:cs="Calibri" w:ascii="Calibri" w:hAnsi="Calibri" w:asciiTheme="minorHAnsi" w:cstheme="minorHAnsi" w:hAnsiTheme="minorHAnsi"/>
          <w:color w:val="C7C9CC"/>
          <w:sz w:val="12"/>
          <w:szCs w:val="12"/>
          <w:lang w:val="en-US"/>
        </w:rPr>
        <w:t>"nickname": "Johnny"</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w:t>
      </w:r>
    </w:p>
    <w:p>
      <w:pPr>
        <w:pStyle w:val="Subtitle"/>
        <w:rPr>
          <w:rFonts w:cs="Calibri" w:cstheme="minorHAnsi"/>
        </w:rPr>
      </w:pPr>
      <w:r>
        <w:rPr>
          <w:rFonts w:cs="Calibri" w:cstheme="minorHAnsi"/>
        </w:rPr>
        <w:t>Example Response</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"id"</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"AVqvOB58Fg6nZfQ0ZqXt"</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"name"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"John Doe"</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"email"</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"johndoe@example.com"</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"birthdate"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"1981-10-13"</w:t>
      </w:r>
    </w:p>
    <w:p>
      <w:pPr>
        <w:pStyle w:val="HTMLPreformatted"/>
        <w:shd w:val="clear" w:color="auto" w:fill="1E2329"/>
        <w:rPr>
          <w:rFonts w:ascii="Calibri" w:hAnsi="Calibri" w:cs="Calibri" w:asciiTheme="minorHAnsi" w:cstheme="minorHAnsi" w:hAnsiTheme="minorHAnsi"/>
          <w:color w:val="C7C9CC"/>
          <w:sz w:val="12"/>
          <w:szCs w:val="12"/>
          <w:lang w:val="en-US"/>
        </w:rPr>
      </w:pPr>
      <w:r>
        <w:rPr>
          <w:rStyle w:val="P"/>
          <w:rFonts w:cs="Calibri" w:ascii="Calibri" w:hAnsi="Calibri" w:asciiTheme="minorHAnsi" w:cstheme="minorHAnsi" w:hAnsiTheme="minorHAnsi"/>
          <w:color w:val="D0D0D0"/>
          <w:sz w:val="12"/>
          <w:szCs w:val="12"/>
          <w:lang w:val="en-US"/>
        </w:rPr>
        <w: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98" w:name="__RefHeading___Toc14487_4216314018"/>
      <w:bookmarkStart w:id="99" w:name="_Toc20414073"/>
      <w:bookmarkEnd w:id="98"/>
      <w:r>
        <w:rPr>
          <w:rFonts w:cs="Calibri" w:ascii="Calibri" w:hAnsi="Calibri" w:asciiTheme="minorHAnsi" w:cstheme="minorHAnsi" w:hAnsiTheme="minorHAnsi"/>
        </w:rPr>
        <w:t xml:space="preserve">3.5 </w:t>
        <w:tab/>
        <w:t>Firewall Requirements</w:t>
      </w:r>
      <w:bookmarkEnd w:id="99"/>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ind w:left="360" w:hanging="809"/>
        <w:jc w:val="both"/>
        <w:rPr>
          <w:rFonts w:ascii="Calibri" w:hAnsi="Calibri" w:eastAsia="Trebuchet MS" w:cs="Calibri" w:asciiTheme="minorHAnsi" w:cstheme="minorHAnsi" w:hAnsiTheme="minorHAnsi"/>
          <w:iCs/>
          <w:color w:val="000000"/>
          <w:sz w:val="22"/>
          <w:szCs w:val="22"/>
          <w:lang w:val="en-US"/>
        </w:rPr>
      </w:pPr>
      <w:r>
        <w:rPr>
          <w:rStyle w:val="SubtleEmphasis"/>
          <w:rFonts w:eastAsia="Trebuchet MS" w:cs="Calibri" w:ascii="Calibri" w:hAnsi="Calibri" w:asciiTheme="minorHAnsi" w:cstheme="minorHAnsi" w:hAnsiTheme="minorHAnsi"/>
          <w:i w:val="false"/>
          <w:color w:val="000000"/>
          <w:sz w:val="22"/>
          <w:szCs w:val="22"/>
          <w:lang w:val="en-US"/>
        </w:rPr>
        <w:tab/>
        <w:t>No firewall changes are required.</w:t>
      </w:r>
    </w:p>
    <w:p>
      <w:pPr>
        <w:pStyle w:val="Heading1"/>
        <w:rPr>
          <w:rFonts w:ascii="Calibri" w:hAnsi="Calibri" w:eastAsia="Arial" w:cs="Calibri" w:asciiTheme="minorHAnsi" w:cstheme="minorHAnsi" w:hAnsiTheme="minorHAnsi"/>
        </w:rPr>
      </w:pPr>
      <w:bookmarkStart w:id="100" w:name="__RefHeading___Toc14489_4216314018"/>
      <w:bookmarkStart w:id="101" w:name="_Toc20414074"/>
      <w:bookmarkEnd w:id="100"/>
      <w:r>
        <w:rPr>
          <w:rFonts w:eastAsia="Arial" w:cs="Calibri" w:ascii="Calibri" w:hAnsi="Calibri" w:asciiTheme="minorHAnsi" w:cstheme="minorHAnsi" w:hAnsiTheme="minorHAnsi"/>
          <w:sz w:val="28"/>
        </w:rPr>
        <w:t>4.</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Data Storage</w:t>
      </w:r>
      <w:bookmarkEnd w:id="101"/>
    </w:p>
    <w:p>
      <w:pPr>
        <w:pStyle w:val="Normal"/>
        <w:spacing w:lineRule="exact" w:line="338"/>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102" w:name="__RefHeading___Toc14491_4216314018"/>
      <w:bookmarkStart w:id="103" w:name="_Toc20414075"/>
      <w:bookmarkEnd w:id="102"/>
      <w:r>
        <w:rPr>
          <w:rFonts w:cs="Calibri" w:ascii="Calibri" w:hAnsi="Calibri" w:asciiTheme="minorHAnsi" w:cstheme="minorHAnsi" w:hAnsiTheme="minorHAnsi"/>
        </w:rPr>
        <w:t>4.1</w:t>
        <w:tab/>
        <w:t>Availability</w:t>
      </w:r>
      <w:bookmarkEnd w:id="103"/>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ReachFive platform is designed to be up at any time.</w:t>
      </w:r>
    </w:p>
    <w:p>
      <w:pPr>
        <w:pStyle w:val="Normal"/>
        <w:spacing w:lineRule="auto" w:line="290"/>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104" w:name="__RefHeading___Toc14493_4216314018"/>
      <w:bookmarkStart w:id="105" w:name="_Toc20414076"/>
      <w:bookmarkEnd w:id="104"/>
      <w:r>
        <w:rPr>
          <w:rFonts w:cs="Calibri" w:ascii="Calibri" w:hAnsi="Calibri" w:asciiTheme="minorHAnsi" w:cstheme="minorHAnsi" w:hAnsiTheme="minorHAnsi"/>
        </w:rPr>
        <w:t>4.2</w:t>
      </w:r>
      <w:r>
        <w:rPr>
          <w:rFonts w:eastAsia="Times New Roman" w:cs="Calibri" w:ascii="Calibri" w:hAnsi="Calibri" w:asciiTheme="minorHAnsi" w:cstheme="minorHAnsi" w:hAnsiTheme="minorHAnsi"/>
        </w:rPr>
        <w:tab/>
      </w:r>
      <w:r>
        <w:rPr>
          <w:rFonts w:cs="Calibri" w:ascii="Calibri" w:hAnsi="Calibri" w:asciiTheme="minorHAnsi" w:cstheme="minorHAnsi" w:hAnsiTheme="minorHAnsi"/>
        </w:rPr>
        <w:t>Support</w:t>
      </w:r>
      <w:bookmarkEnd w:id="105"/>
    </w:p>
    <w:p>
      <w:pPr>
        <w:pStyle w:val="Normal"/>
        <w:ind w:right="260" w:hanging="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following people should be contacted in case bug fixes or improvements are needed for this component:</w:t>
      </w:r>
    </w:p>
    <w:p>
      <w:pPr>
        <w:pStyle w:val="Normal"/>
        <w:rPr>
          <w:rFonts w:ascii="Calibri" w:hAnsi="Calibri" w:cs="Calibri" w:asciiTheme="minorHAnsi" w:cstheme="minorHAnsi" w:hAnsiTheme="minorHAnsi"/>
          <w:lang w:val="en-US"/>
        </w:rPr>
      </w:pPr>
      <w:r>
        <w:rPr>
          <w:rFonts w:cs="Calibri" w:cstheme="minorHAnsi" w:ascii="Calibri" w:hAnsi="Calibri"/>
          <w:lang w:val="en-US"/>
        </w:rPr>
      </w:r>
    </w:p>
    <w:tbl>
      <w:tblPr>
        <w:tblW w:w="8680"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2682"/>
        <w:gridCol w:w="3262"/>
        <w:gridCol w:w="2736"/>
      </w:tblGrid>
      <w:tr>
        <w:trPr>
          <w:trHeight w:val="300" w:hRule="atLeast"/>
        </w:trPr>
        <w:tc>
          <w:tcPr>
            <w:tcW w:w="2682" w:type="dxa"/>
            <w:tcBorders>
              <w:top w:val="single" w:sz="8" w:space="0" w:color="000000"/>
              <w:left w:val="single" w:sz="8" w:space="0" w:color="000000"/>
              <w:bottom w:val="single" w:sz="8" w:space="0" w:color="000000"/>
              <w:right w:val="single" w:sz="8" w:space="0" w:color="000000"/>
            </w:tcBorders>
            <w:shd w:color="auto" w:fill="F2F2F2" w:val="clear"/>
            <w:vAlign w:val="bottom"/>
          </w:tcPr>
          <w:p>
            <w:pPr>
              <w:pStyle w:val="Normal"/>
              <w:widowControl w:val="false"/>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Name</w:t>
            </w:r>
          </w:p>
        </w:tc>
        <w:tc>
          <w:tcPr>
            <w:tcW w:w="3262" w:type="dxa"/>
            <w:tcBorders>
              <w:top w:val="single" w:sz="8" w:space="0" w:color="000000"/>
              <w:bottom w:val="single" w:sz="8" w:space="0" w:color="000000"/>
              <w:right w:val="single" w:sz="8" w:space="0" w:color="000000"/>
            </w:tcBorders>
            <w:shd w:color="auto" w:fill="F2F2F2" w:val="clear"/>
            <w:vAlign w:val="bottom"/>
          </w:tcPr>
          <w:p>
            <w:pPr>
              <w:pStyle w:val="Normal"/>
              <w:widowControl w:val="false"/>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Role</w:t>
            </w:r>
          </w:p>
        </w:tc>
        <w:tc>
          <w:tcPr>
            <w:tcW w:w="2736" w:type="dxa"/>
            <w:tcBorders>
              <w:top w:val="single" w:sz="8" w:space="0" w:color="000000"/>
              <w:bottom w:val="single" w:sz="8" w:space="0" w:color="000000"/>
              <w:right w:val="single" w:sz="8" w:space="0" w:color="000000"/>
            </w:tcBorders>
            <w:shd w:color="auto" w:fill="F2F2F2" w:val="clear"/>
            <w:vAlign w:val="bottom"/>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Email</w:t>
            </w:r>
          </w:p>
        </w:tc>
      </w:tr>
      <w:tr>
        <w:trPr/>
        <w:tc>
          <w:tcPr>
            <w:tcW w:w="2682" w:type="dxa"/>
            <w:tcBorders>
              <w:left w:val="single" w:sz="8" w:space="0" w:color="000000"/>
              <w:right w:val="single" w:sz="8" w:space="0" w:color="000000"/>
            </w:tcBorders>
            <w:shd w:color="auto" w:fill="auto" w:val="clear"/>
          </w:tcPr>
          <w:p>
            <w:pPr>
              <w:pStyle w:val="Normal"/>
              <w:widowControl w:val="false"/>
              <w:spacing w:lineRule="auto" w:line="276"/>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Guillaume Partenet</w:t>
            </w:r>
          </w:p>
        </w:tc>
        <w:tc>
          <w:tcPr>
            <w:tcW w:w="3262" w:type="dxa"/>
            <w:tcBorders>
              <w:right w:val="single" w:sz="8" w:space="0" w:color="000000"/>
            </w:tcBorders>
            <w:shd w:color="auto" w:fill="auto" w:val="clear"/>
          </w:tcPr>
          <w:p>
            <w:pPr>
              <w:pStyle w:val="Normal"/>
              <w:widowControl w:val="false"/>
              <w:spacing w:lineRule="auto" w:line="276"/>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ReachFive</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Customer Success Manager</w:t>
            </w:r>
          </w:p>
        </w:tc>
        <w:tc>
          <w:tcPr>
            <w:tcW w:w="2736" w:type="dxa"/>
            <w:tcBorders>
              <w:right w:val="single" w:sz="8" w:space="0" w:color="000000"/>
            </w:tcBorders>
            <w:shd w:color="auto" w:fill="auto" w:val="clear"/>
          </w:tcPr>
          <w:p>
            <w:pPr>
              <w:pStyle w:val="Normal"/>
              <w:widowControl w:val="false"/>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guillaume@reach5.co</w:t>
            </w:r>
          </w:p>
        </w:tc>
      </w:tr>
      <w:tr>
        <w:trPr/>
        <w:tc>
          <w:tcPr>
            <w:tcW w:w="26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Jose Diago</w:t>
            </w:r>
          </w:p>
        </w:tc>
        <w:tc>
          <w:tcPr>
            <w:tcW w:w="326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Salesforce Commerce Cloud Technical Architect</w:t>
            </w:r>
          </w:p>
        </w:tc>
        <w:tc>
          <w:tcPr>
            <w:tcW w:w="273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jdiago@salesforce.com</w:t>
            </w:r>
          </w:p>
        </w:tc>
      </w:tr>
      <w:tr>
        <w:trPr/>
        <w:tc>
          <w:tcPr>
            <w:tcW w:w="26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Aristide Okalla</w:t>
            </w:r>
          </w:p>
        </w:tc>
        <w:tc>
          <w:tcPr>
            <w:tcW w:w="326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Salesforce Commerce Cloud Technical Architect</w:t>
            </w:r>
          </w:p>
        </w:tc>
        <w:tc>
          <w:tcPr>
            <w:tcW w:w="273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aokalla@salesforce.com</w:t>
            </w:r>
          </w:p>
        </w:tc>
      </w:tr>
    </w:tbl>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1"/>
        <w:rPr>
          <w:rFonts w:ascii="Calibri" w:hAnsi="Calibri" w:eastAsia="Arial" w:cs="Calibri" w:asciiTheme="minorHAnsi" w:cstheme="minorHAnsi" w:hAnsiTheme="minorHAnsi"/>
          <w:sz w:val="28"/>
        </w:rPr>
      </w:pPr>
      <w:bookmarkStart w:id="106" w:name="__RefHeading___Toc14495_4216314018"/>
      <w:bookmarkStart w:id="107" w:name="_Toc20414077"/>
      <w:bookmarkStart w:id="108" w:name="page7"/>
      <w:bookmarkEnd w:id="106"/>
      <w:bookmarkEnd w:id="108"/>
      <w:r>
        <w:rPr>
          <w:rFonts w:eastAsia="Arial" w:cs="Calibri" w:ascii="Calibri" w:hAnsi="Calibri" w:asciiTheme="minorHAnsi" w:cstheme="minorHAnsi" w:hAnsiTheme="minorHAnsi"/>
          <w:sz w:val="28"/>
        </w:rPr>
        <w:t xml:space="preserve">5. </w:t>
        <w:tab/>
        <w:t>User Guide</w:t>
      </w:r>
      <w:bookmarkEnd w:id="107"/>
    </w:p>
    <w:p>
      <w:pPr>
        <w:pStyle w:val="Normal"/>
        <w:spacing w:lineRule="exact" w:line="355"/>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109" w:name="__RefHeading___Toc14497_4216314018"/>
      <w:bookmarkStart w:id="110" w:name="_Toc20414078"/>
      <w:bookmarkEnd w:id="109"/>
      <w:r>
        <w:rPr>
          <w:rFonts w:cs="Calibri" w:ascii="Calibri" w:hAnsi="Calibri" w:asciiTheme="minorHAnsi" w:cstheme="minorHAnsi" w:hAnsiTheme="minorHAnsi"/>
        </w:rPr>
        <w:t>5.1</w:t>
        <w:tab/>
        <w:t>Roles, Responsibilities</w:t>
      </w:r>
      <w:bookmarkEnd w:id="110"/>
    </w:p>
    <w:p>
      <w:pPr>
        <w:pStyle w:val="Normal"/>
        <w:ind w:right="14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roles and responsibilities are shared among ReachFive and the merchant as described in the following table:</w:t>
      </w:r>
    </w:p>
    <w:p>
      <w:pPr>
        <w:pStyle w:val="Normal"/>
        <w:spacing w:lineRule="auto" w:line="336"/>
        <w:rPr>
          <w:rFonts w:ascii="Calibri" w:hAnsi="Calibri" w:cs="Calibri" w:asciiTheme="minorHAnsi" w:cstheme="minorHAnsi" w:hAnsiTheme="minorHAnsi"/>
          <w:lang w:val="en-US"/>
        </w:rPr>
      </w:pPr>
      <w:r>
        <w:rPr>
          <w:rFonts w:cs="Calibri" w:cstheme="minorHAnsi" w:ascii="Calibri" w:hAnsi="Calibri"/>
          <w:lang w:val="en-US"/>
        </w:rPr>
      </w:r>
    </w:p>
    <w:tbl>
      <w:tblPr>
        <w:tblW w:w="8620" w:type="dxa"/>
        <w:jc w:val="left"/>
        <w:tblInd w:w="1050" w:type="dxa"/>
        <w:tblLayout w:type="fixed"/>
        <w:tblCellMar>
          <w:top w:w="0" w:type="dxa"/>
          <w:left w:w="108" w:type="dxa"/>
          <w:bottom w:w="0" w:type="dxa"/>
          <w:right w:w="108" w:type="dxa"/>
        </w:tblCellMar>
        <w:tblLook w:firstRow="0" w:noVBand="0" w:lastRow="0" w:firstColumn="0" w:lastColumn="0" w:noHBand="0" w:val="0000"/>
      </w:tblPr>
      <w:tblGrid>
        <w:gridCol w:w="2279"/>
        <w:gridCol w:w="6340"/>
      </w:tblGrid>
      <w:tr>
        <w:trPr>
          <w:trHeight w:val="300" w:hRule="atLeast"/>
        </w:trPr>
        <w:tc>
          <w:tcPr>
            <w:tcW w:w="2279" w:type="dxa"/>
            <w:tcBorders>
              <w:top w:val="single" w:sz="8" w:space="0" w:color="000000"/>
              <w:left w:val="single" w:sz="8" w:space="0" w:color="000000"/>
              <w:bottom w:val="single" w:sz="8" w:space="0" w:color="000000"/>
              <w:right w:val="single" w:sz="8" w:space="0" w:color="000000"/>
            </w:tcBorders>
            <w:shd w:color="auto" w:fill="F2F2F2" w:val="clear"/>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Who</w:t>
            </w:r>
          </w:p>
        </w:tc>
        <w:tc>
          <w:tcPr>
            <w:tcW w:w="6340" w:type="dxa"/>
            <w:tcBorders>
              <w:top w:val="single" w:sz="8" w:space="0" w:color="000000"/>
              <w:bottom w:val="single" w:sz="8" w:space="0" w:color="000000"/>
              <w:right w:val="single" w:sz="8" w:space="0" w:color="000000"/>
            </w:tcBorders>
            <w:shd w:color="auto" w:fill="F2F2F2" w:val="clear"/>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Role &amp; responsibilities</w:t>
            </w:r>
          </w:p>
        </w:tc>
      </w:tr>
      <w:tr>
        <w:trPr>
          <w:trHeight w:val="1223" w:hRule="atLeast"/>
        </w:trPr>
        <w:tc>
          <w:tcPr>
            <w:tcW w:w="22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ReachFive</w:t>
            </w:r>
          </w:p>
        </w:tc>
        <w:tc>
          <w:tcPr>
            <w:tcW w:w="6340" w:type="dxa"/>
            <w:tcBorders>
              <w:top w:val="single" w:sz="8" w:space="0" w:color="000000"/>
              <w:bottom w:val="single" w:sz="8" w:space="0" w:color="000000"/>
              <w:right w:val="single" w:sz="8" w:space="0" w:color="000000"/>
            </w:tcBorders>
            <w:shd w:color="auto" w:fill="auto" w:val="clear"/>
          </w:tcPr>
          <w:p>
            <w:pPr>
              <w:pStyle w:val="Normal"/>
              <w:widowControl w:val="false"/>
              <w:spacing w:lineRule="auto" w:line="276"/>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Provide to the merchant the information required to</w:t>
            </w:r>
          </w:p>
          <w:p>
            <w:pPr>
              <w:pStyle w:val="Normal"/>
              <w:widowControl w:val="false"/>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connect to the ReachFive API : APISecret / APIKey</w:t>
            </w:r>
          </w:p>
          <w:p>
            <w:pPr>
              <w:pStyle w:val="Normal"/>
              <w:widowControl w:val="false"/>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Provide and maintain the merchant’s ReachFive platform.</w:t>
            </w:r>
          </w:p>
        </w:tc>
      </w:tr>
      <w:tr>
        <w:trPr>
          <w:trHeight w:val="1218" w:hRule="atLeast"/>
        </w:trPr>
        <w:tc>
          <w:tcPr>
            <w:tcW w:w="22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Merchant</w:t>
            </w:r>
          </w:p>
        </w:tc>
        <w:tc>
          <w:tcPr>
            <w:tcW w:w="6340" w:type="dxa"/>
            <w:tcBorders>
              <w:top w:val="single" w:sz="8" w:space="0" w:color="000000"/>
              <w:bottom w:val="single" w:sz="8" w:space="0" w:color="000000"/>
              <w:right w:val="single" w:sz="8" w:space="0" w:color="000000"/>
            </w:tcBorders>
            <w:shd w:color="auto" w:fill="auto" w:val="clear"/>
          </w:tcPr>
          <w:p>
            <w:pPr>
              <w:pStyle w:val="Normal"/>
              <w:widowControl w:val="false"/>
              <w:spacing w:lineRule="auto" w:line="276"/>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Integrate the int_reachfive cartridge in the code version of</w:t>
            </w:r>
          </w:p>
          <w:p>
            <w:pPr>
              <w:pStyle w:val="Normal"/>
              <w:widowControl w:val="false"/>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its site following the documentation.</w:t>
            </w:r>
          </w:p>
          <w:p>
            <w:pPr>
              <w:pStyle w:val="Normal"/>
              <w:widowControl w:val="false"/>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Subscribe to the ReachFive service.</w:t>
            </w:r>
          </w:p>
        </w:tc>
      </w:tr>
    </w:tbl>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2"/>
        <w:numPr>
          <w:ilvl w:val="1"/>
          <w:numId w:val="5"/>
        </w:numPr>
        <w:ind w:left="709" w:hanging="720"/>
        <w:rPr>
          <w:rFonts w:ascii="Calibri" w:hAnsi="Calibri" w:eastAsia="Arial" w:cs="Calibri" w:asciiTheme="minorHAnsi" w:cstheme="minorHAnsi" w:hAnsiTheme="minorHAnsi"/>
          <w:sz w:val="28"/>
        </w:rPr>
      </w:pPr>
      <w:bookmarkStart w:id="111" w:name="__RefHeading___Toc14499_4216314018"/>
      <w:bookmarkStart w:id="112" w:name="_Toc20414079"/>
      <w:bookmarkEnd w:id="111"/>
      <w:r>
        <w:rPr>
          <w:rFonts w:eastAsia="Arial" w:cs="Calibri" w:ascii="Calibri" w:hAnsi="Calibri" w:asciiTheme="minorHAnsi" w:cstheme="minorHAnsi" w:hAnsiTheme="minorHAnsi"/>
          <w:sz w:val="28"/>
        </w:rPr>
        <w:t>Storefront Functionality</w:t>
      </w:r>
      <w:bookmarkEnd w:id="112"/>
    </w:p>
    <w:p>
      <w:pPr>
        <w:pStyle w:val="Normal"/>
        <w:spacing w:lineRule="auto" w:line="252"/>
        <w:ind w:right="94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int_reachfive_sfra cartridge generates social connect buttons on the login and registration page of SFRA. </w:t>
      </w:r>
      <w:bookmarkStart w:id="113" w:name="_Hlk39195233"/>
      <w:r>
        <w:rPr>
          <w:rFonts w:cs="Calibri" w:ascii="Calibri" w:hAnsi="Calibri" w:asciiTheme="minorHAnsi" w:cstheme="minorHAnsi" w:hAnsiTheme="minorHAnsi"/>
          <w:lang w:val="en-US"/>
        </w:rPr>
        <w:t xml:space="preserve">If Providers are configured in reachFive console then their social connect buttons will be added to the form. </w:t>
      </w:r>
      <w:bookmarkEnd w:id="113"/>
      <w:r>
        <w:rPr>
          <w:rFonts w:cs="Calibri" w:ascii="Calibri" w:hAnsi="Calibri" w:asciiTheme="minorHAnsi" w:cstheme="minorHAnsi" w:hAnsiTheme="minorHAnsi"/>
          <w:lang w:val="en-US"/>
        </w:rPr>
        <w:t>The following screenshots illustrates what it looks like with the default ReachFive template :</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
        <w:rPr>
          <w:rFonts w:ascii="Calibri" w:hAnsi="Calibri" w:cs="Calibri" w:asciiTheme="minorHAnsi" w:cstheme="minorHAnsi" w:hAnsiTheme="minorHAnsi"/>
          <w:i/>
          <w:i/>
          <w:color w:val="808080"/>
          <w:sz w:val="18"/>
          <w:lang w:val="en-US"/>
        </w:rPr>
      </w:pPr>
      <w:r>
        <w:rPr>
          <w:rFonts w:cs="Calibri" w:cstheme="minorHAnsi" w:ascii="Calibri" w:hAnsi="Calibri"/>
          <w:i/>
          <w:color w:val="808080"/>
          <w:sz w:val="18"/>
          <w:lang w:val="en-US"/>
        </w:rPr>
      </w:r>
    </w:p>
    <w:p>
      <w:pPr>
        <w:pStyle w:val="Subtitle"/>
        <w:rPr>
          <w:rFonts w:eastAsia="Times New Roman" w:cs="Calibri" w:cstheme="minorHAnsi"/>
        </w:rPr>
      </w:pPr>
      <w:r>
        <w:rPr>
          <w:rFonts w:eastAsia="Times New Roman" w:cs="Calibri" w:cstheme="minorHAnsi"/>
        </w:rPr>
        <w:t>Case SSO Screen Shot</w:t>
      </w:r>
    </w:p>
    <w:p>
      <w:pPr>
        <w:pStyle w:val="Normal"/>
        <w:spacing w:lineRule="exact" w:line="200"/>
        <w:rPr>
          <w:rFonts w:ascii="Calibri" w:hAnsi="Calibri" w:cs="Calibri" w:asciiTheme="minorHAnsi" w:cstheme="minorHAnsi" w:hAnsiTheme="minorHAnsi"/>
          <w:lang w:val="en-US"/>
        </w:rPr>
      </w:pPr>
      <w:r>
        <w:drawing>
          <wp:anchor behindDoc="0" distT="0" distB="0" distL="114300" distR="114300" simplePos="0" locked="0" layoutInCell="0" allowOverlap="1" relativeHeight="10">
            <wp:simplePos x="0" y="0"/>
            <wp:positionH relativeFrom="column">
              <wp:posOffset>1684020</wp:posOffset>
            </wp:positionH>
            <wp:positionV relativeFrom="paragraph">
              <wp:posOffset>253365</wp:posOffset>
            </wp:positionV>
            <wp:extent cx="1963420" cy="1917065"/>
            <wp:effectExtent l="0" t="0" r="0" b="0"/>
            <wp:wrapTopAndBottom/>
            <wp:docPr id="21"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descr=""/>
                    <pic:cNvPicPr>
                      <a:picLocks noChangeAspect="1" noChangeArrowheads="1"/>
                    </pic:cNvPicPr>
                  </pic:nvPicPr>
                  <pic:blipFill>
                    <a:blip r:embed="rId28"/>
                    <a:stretch>
                      <a:fillRect/>
                    </a:stretch>
                  </pic:blipFill>
                  <pic:spPr bwMode="auto">
                    <a:xfrm>
                      <a:off x="0" y="0"/>
                      <a:ext cx="1963420" cy="1917065"/>
                    </a:xfrm>
                    <a:prstGeom prst="rect">
                      <a:avLst/>
                    </a:prstGeom>
                  </pic:spPr>
                </pic:pic>
              </a:graphicData>
            </a:graphic>
          </wp:anchor>
        </w:drawing>
      </w:r>
      <w:r>
        <w:rPr>
          <w:rFonts w:cs="Calibri" w:ascii="Calibri" w:hAnsi="Calibri" w:asciiTheme="minorHAnsi" w:cstheme="minorHAnsi" w:hAnsiTheme="minorHAnsi"/>
          <w:lang w:val="en-US"/>
        </w:rPr>
        <w:t>Login:</w:t>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Normal"/>
        <w:rPr>
          <w:rFonts w:ascii="Calibri" w:hAnsi="Calibri" w:cs="Calibri" w:asciiTheme="minorHAnsi" w:cstheme="minorHAnsi" w:hAnsiTheme="minorHAnsi"/>
          <w:lang w:val="en-US"/>
        </w:rPr>
      </w:pPr>
      <w:r>
        <w:drawing>
          <wp:anchor behindDoc="0" distT="0" distB="0" distL="114300" distR="114300" simplePos="0" locked="0" layoutInCell="0" allowOverlap="1" relativeHeight="11">
            <wp:simplePos x="0" y="0"/>
            <wp:positionH relativeFrom="column">
              <wp:posOffset>2007235</wp:posOffset>
            </wp:positionH>
            <wp:positionV relativeFrom="paragraph">
              <wp:posOffset>342265</wp:posOffset>
            </wp:positionV>
            <wp:extent cx="1396365" cy="1611630"/>
            <wp:effectExtent l="0" t="0" r="0" b="0"/>
            <wp:wrapTopAndBottom/>
            <wp:docPr id="2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descr=""/>
                    <pic:cNvPicPr>
                      <a:picLocks noChangeAspect="1" noChangeArrowheads="1"/>
                    </pic:cNvPicPr>
                  </pic:nvPicPr>
                  <pic:blipFill>
                    <a:blip r:embed="rId29"/>
                    <a:stretch>
                      <a:fillRect/>
                    </a:stretch>
                  </pic:blipFill>
                  <pic:spPr bwMode="auto">
                    <a:xfrm>
                      <a:off x="0" y="0"/>
                      <a:ext cx="1396365" cy="1611630"/>
                    </a:xfrm>
                    <a:prstGeom prst="rect">
                      <a:avLst/>
                    </a:prstGeom>
                  </pic:spPr>
                </pic:pic>
              </a:graphicData>
            </a:graphic>
          </wp:anchor>
        </w:drawing>
      </w:r>
      <w:r>
        <w:rPr>
          <w:rFonts w:cs="Calibri" w:ascii="Calibri" w:hAnsi="Calibri" w:asciiTheme="minorHAnsi" w:cstheme="minorHAnsi" w:hAnsiTheme="minorHAnsi"/>
          <w:lang w:val="en-US"/>
        </w:rPr>
        <w:t>Register:</w:t>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Subtitle"/>
        <w:rPr>
          <w:rFonts w:eastAsia="Times New Roman" w:cs="Calibri" w:cstheme="minorHAnsi"/>
        </w:rPr>
      </w:pPr>
      <w:r>
        <w:rPr>
          <w:rFonts w:eastAsia="Times New Roman" w:cs="Calibri" w:cstheme="minorHAnsi"/>
        </w:rPr>
        <w:t>Case Social Login</w:t>
      </w:r>
    </w:p>
    <w:p>
      <w:pPr>
        <w:pStyle w:val="Normal"/>
        <w:rPr>
          <w:rFonts w:ascii="Calibri" w:hAnsi="Calibri" w:cs="Calibri" w:asciiTheme="minorHAnsi" w:cstheme="minorHAnsi" w:hAnsiTheme="minorHAnsi"/>
          <w:lang w:val="en-US"/>
        </w:rPr>
      </w:pPr>
      <w:r>
        <w:drawing>
          <wp:anchor behindDoc="0" distT="0" distB="0" distL="114300" distR="114300" simplePos="0" locked="0" layoutInCell="0" allowOverlap="1" relativeHeight="12">
            <wp:simplePos x="0" y="0"/>
            <wp:positionH relativeFrom="column">
              <wp:posOffset>1711960</wp:posOffset>
            </wp:positionH>
            <wp:positionV relativeFrom="paragraph">
              <wp:posOffset>245745</wp:posOffset>
            </wp:positionV>
            <wp:extent cx="1924685" cy="1702435"/>
            <wp:effectExtent l="0" t="0" r="0" b="0"/>
            <wp:wrapTopAndBottom/>
            <wp:docPr id="2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4" descr=""/>
                    <pic:cNvPicPr>
                      <a:picLocks noChangeAspect="1" noChangeArrowheads="1"/>
                    </pic:cNvPicPr>
                  </pic:nvPicPr>
                  <pic:blipFill>
                    <a:blip r:embed="rId30"/>
                    <a:stretch>
                      <a:fillRect/>
                    </a:stretch>
                  </pic:blipFill>
                  <pic:spPr bwMode="auto">
                    <a:xfrm>
                      <a:off x="0" y="0"/>
                      <a:ext cx="1924685" cy="1702435"/>
                    </a:xfrm>
                    <a:prstGeom prst="rect">
                      <a:avLst/>
                    </a:prstGeom>
                  </pic:spPr>
                </pic:pic>
              </a:graphicData>
            </a:graphic>
          </wp:anchor>
        </w:drawing>
      </w:r>
      <w:r>
        <w:rPr>
          <w:rFonts w:cs="Calibri" w:ascii="Calibri" w:hAnsi="Calibri" w:asciiTheme="minorHAnsi" w:cstheme="minorHAnsi" w:hAnsiTheme="minorHAnsi"/>
          <w:lang w:val="en-US"/>
        </w:rPr>
        <w:t>Login:</w:t>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Normal"/>
        <w:ind w:right="36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On the first register / login with a social connect provider, an OAuth provider page appears, asking for the user acceptance of data sharing.</w:t>
      </w:r>
    </w:p>
    <w:p>
      <w:pPr>
        <w:pStyle w:val="Normal"/>
        <w:spacing w:lineRule="exact" w:line="282"/>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On the acceptance of this terms, the user is logged in and then redirected to the My Account page or on the shipping address page, depending if the user was in the middle of the checkout process or not.</w:t>
      </w:r>
    </w:p>
    <w:p>
      <w:pPr>
        <w:pStyle w:val="Normal"/>
        <w:spacing w:lineRule="exact" w:line="282"/>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82"/>
        <w:rPr>
          <w:rFonts w:ascii="Calibri" w:hAnsi="Calibri" w:cs="Calibri" w:asciiTheme="minorHAnsi" w:cstheme="minorHAnsi" w:hAnsiTheme="minorHAnsi"/>
          <w:lang w:val="en-US"/>
        </w:rPr>
      </w:pPr>
      <w:r>
        <w:rPr>
          <w:rFonts w:cs="Calibri" w:cstheme="minorHAnsi" w:ascii="Calibri" w:hAnsi="Calibri"/>
          <w:lang w:val="en-US"/>
        </w:rPr>
      </w:r>
      <w:r>
        <w:br w:type="page"/>
      </w:r>
    </w:p>
    <w:p>
      <w:pPr>
        <w:pStyle w:val="Heading1"/>
        <w:rPr>
          <w:rFonts w:ascii="Calibri" w:hAnsi="Calibri" w:eastAsia="Cambria" w:cs="Calibri" w:asciiTheme="minorHAnsi" w:cstheme="minorHAnsi" w:hAnsiTheme="minorHAnsi"/>
        </w:rPr>
      </w:pPr>
      <w:bookmarkStart w:id="114" w:name="__RefHeading___Toc14501_4216314018"/>
      <w:bookmarkStart w:id="115" w:name="_Toc20414080"/>
      <w:bookmarkEnd w:id="114"/>
      <w:r>
        <w:rPr>
          <w:rFonts w:eastAsia="Cambria" w:cs="Calibri" w:ascii="Calibri" w:hAnsi="Calibri" w:asciiTheme="minorHAnsi" w:cstheme="minorHAnsi" w:hAnsiTheme="minorHAnsi"/>
        </w:rPr>
        <w:t>6.</w:t>
        <w:tab/>
        <w:t>Known Issues</w:t>
      </w:r>
      <w:bookmarkEnd w:id="115"/>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rPr>
      </w:pPr>
      <w:bookmarkStart w:id="116" w:name="__RefHeading___Toc1704_2143978640"/>
      <w:bookmarkEnd w:id="116"/>
      <w:r>
        <w:rPr>
          <w:rFonts w:ascii="Calibri" w:hAnsi="Calibri"/>
        </w:rPr>
        <w:t>6.1</w:t>
        <w:tab/>
        <w:t>Password criteria sincronization</w:t>
      </w:r>
    </w:p>
    <w:p>
      <w:pPr>
        <w:pStyle w:val="Normal"/>
        <w:spacing w:lineRule="auto" w:line="240"/>
        <w:ind w:hanging="0"/>
        <w:rPr>
          <w:rFonts w:ascii="Calibri" w:hAnsi="Calibri" w:eastAsia="Trebuchet MS" w:cs="Calibri" w:asciiTheme="minorHAnsi" w:cstheme="minorHAnsi" w:hAnsiTheme="minorHAnsi"/>
          <w:color w:val="000000"/>
          <w:kern w:val="0"/>
          <w:sz w:val="24"/>
          <w:szCs w:val="24"/>
          <w:lang w:val="en-US" w:eastAsia="en-US" w:bidi="ar-SA"/>
        </w:rPr>
      </w:pPr>
      <w:r>
        <w:rPr>
          <w:rFonts w:eastAsia="Trebuchet MS" w:cs="Calibri" w:ascii="Calibri" w:hAnsi="Calibri" w:cstheme="minorHAnsi"/>
          <w:color w:val="000000"/>
          <w:kern w:val="0"/>
          <w:sz w:val="24"/>
          <w:szCs w:val="24"/>
          <w:lang w:val="en-US" w:eastAsia="en-US" w:bidi="ar-SA"/>
        </w:rPr>
        <w:t>Since both systems have separately configurable password complexity policies, you need to make sure that they match. Otherwise, it may result in an error during user creation on the Reachfive side in transition mode.</w:t>
      </w:r>
    </w:p>
    <w:p>
      <w:pPr>
        <w:pStyle w:val="Normal"/>
        <w:spacing w:lineRule="auto" w:line="240"/>
        <w:ind w:hanging="0"/>
        <w:rPr>
          <w:rFonts w:ascii="Calibri" w:hAnsi="Calibri" w:eastAsia="Trebuchet MS" w:cs="Calibri" w:asciiTheme="minorHAnsi" w:cstheme="minorHAnsi" w:hAnsiTheme="minorHAnsi"/>
          <w:color w:val="000000"/>
          <w:kern w:val="0"/>
          <w:sz w:val="24"/>
          <w:szCs w:val="24"/>
          <w:lang w:val="en-US" w:eastAsia="en-US" w:bidi="ar-SA"/>
        </w:rPr>
      </w:pPr>
      <w:r>
        <w:rPr>
          <w:rFonts w:eastAsia="Trebuchet MS" w:cs="Calibri" w:cstheme="minorHAnsi" w:ascii="Calibri" w:hAnsi="Calibri"/>
          <w:color w:val="000000"/>
          <w:kern w:val="0"/>
          <w:sz w:val="24"/>
          <w:szCs w:val="24"/>
          <w:lang w:val="en-US" w:eastAsia="en-US" w:bidi="ar-SA"/>
        </w:rPr>
      </w:r>
    </w:p>
    <w:p>
      <w:pPr>
        <w:pStyle w:val="Normal"/>
        <w:spacing w:lineRule="auto" w:line="240"/>
        <w:ind w:hanging="0"/>
        <w:rPr>
          <w:rFonts w:ascii="Calibri" w:hAnsi="Calibri" w:eastAsia="Trebuchet MS" w:cs="Calibri" w:asciiTheme="minorHAnsi" w:cstheme="minorHAnsi" w:hAnsiTheme="minorHAnsi"/>
          <w:color w:val="000000"/>
          <w:kern w:val="0"/>
          <w:sz w:val="24"/>
          <w:szCs w:val="24"/>
          <w:lang w:val="en-US" w:eastAsia="en-US" w:bidi="ar-SA"/>
        </w:rPr>
      </w:pPr>
      <w:r>
        <w:rPr>
          <w:rFonts w:eastAsia="Trebuchet MS" w:cs="Calibri" w:ascii="Calibri" w:hAnsi="Calibri" w:cstheme="minorHAnsi"/>
          <w:b/>
          <w:bCs/>
          <w:color w:val="000000"/>
          <w:kern w:val="0"/>
          <w:sz w:val="24"/>
          <w:szCs w:val="24"/>
          <w:lang w:val="en-US" w:eastAsia="en-US" w:bidi="ar-SA"/>
        </w:rPr>
        <w:t>Salesforce</w:t>
      </w:r>
      <w:r>
        <w:rPr>
          <w:rFonts w:eastAsia="Trebuchet MS" w:cs="Calibri" w:ascii="Calibri" w:hAnsi="Calibri" w:cstheme="minorHAnsi"/>
          <w:color w:val="000000"/>
          <w:kern w:val="0"/>
          <w:sz w:val="24"/>
          <w:szCs w:val="24"/>
          <w:lang w:val="en-US" w:eastAsia="en-US" w:bidi="ar-SA"/>
        </w:rPr>
        <w:t xml:space="preserve">: </w:t>
      </w:r>
      <w:r>
        <w:rPr>
          <w:rFonts w:eastAsia="Trebuchet MS" w:cs="Calibri" w:ascii="Calibri" w:hAnsi="Calibri" w:cstheme="minorHAnsi"/>
          <w:b w:val="false"/>
          <w:bCs w:val="false"/>
          <w:color w:val="000000"/>
          <w:kern w:val="0"/>
          <w:sz w:val="24"/>
          <w:szCs w:val="24"/>
          <w:lang w:val="en-US" w:eastAsia="en-US" w:bidi="ar-SA"/>
        </w:rPr>
        <w:t>Administration → Sites → Customer Lists → RefArch</w:t>
      </w:r>
    </w:p>
    <w:p>
      <w:pPr>
        <w:pStyle w:val="Normal"/>
        <w:spacing w:lineRule="auto" w:line="240"/>
        <w:ind w:hanging="0"/>
        <w:rPr>
          <w:b w:val="false"/>
          <w:bCs w:val="false"/>
        </w:rPr>
      </w:pP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67095" cy="2509520"/>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31"/>
                    <a:stretch>
                      <a:fillRect/>
                    </a:stretch>
                  </pic:blipFill>
                  <pic:spPr bwMode="auto">
                    <a:xfrm>
                      <a:off x="0" y="0"/>
                      <a:ext cx="5967095" cy="2509520"/>
                    </a:xfrm>
                    <a:prstGeom prst="rect">
                      <a:avLst/>
                    </a:prstGeom>
                  </pic:spPr>
                </pic:pic>
              </a:graphicData>
            </a:graphic>
          </wp:anchor>
        </w:drawing>
      </w:r>
    </w:p>
    <w:p>
      <w:pPr>
        <w:pStyle w:val="Normal"/>
        <w:spacing w:lineRule="auto" w:line="240"/>
        <w:ind w:hanging="0"/>
        <w:rPr>
          <w:rFonts w:ascii="Calibri" w:hAnsi="Calibri" w:eastAsia="Trebuchet MS" w:cs="Calibri" w:asciiTheme="minorHAnsi" w:cstheme="minorHAnsi" w:hAnsiTheme="minorHAnsi"/>
          <w:color w:val="000000"/>
          <w:kern w:val="0"/>
          <w:sz w:val="24"/>
          <w:szCs w:val="24"/>
          <w:lang w:val="en-US" w:eastAsia="en-US" w:bidi="ar-SA"/>
        </w:rPr>
      </w:pPr>
      <w:r>
        <w:rPr>
          <w:rFonts w:eastAsia="Trebuchet MS" w:cs="Calibri" w:ascii="Calibri" w:hAnsi="Calibri" w:cstheme="minorHAnsi"/>
          <w:b/>
          <w:bCs/>
          <w:color w:val="000000"/>
          <w:kern w:val="0"/>
          <w:sz w:val="24"/>
          <w:szCs w:val="24"/>
          <w:lang w:val="en-US" w:eastAsia="en-US" w:bidi="ar-SA"/>
        </w:rPr>
        <w:t>Reachfive:</w:t>
      </w:r>
      <w:r>
        <w:rPr>
          <w:rFonts w:eastAsia="Trebuchet MS" w:cs="Calibri" w:ascii="Calibri" w:hAnsi="Calibri" w:cstheme="minorHAnsi"/>
          <w:b w:val="false"/>
          <w:bCs w:val="false"/>
          <w:color w:val="000000"/>
          <w:kern w:val="0"/>
          <w:sz w:val="24"/>
          <w:szCs w:val="24"/>
          <w:lang w:val="en-US" w:eastAsia="en-US" w:bidi="ar-SA"/>
        </w:rPr>
        <w:t xml:space="preserve"> Settings → Security → Password policy</w:t>
      </w:r>
    </w:p>
    <w:p>
      <w:pPr>
        <w:pStyle w:val="Normal"/>
        <w:spacing w:lineRule="auto" w:line="240"/>
        <w:ind w:hanging="0"/>
        <w:rPr>
          <w:rFonts w:ascii="Calibri" w:hAnsi="Calibri"/>
        </w:rPr>
      </w:pPr>
      <w:r>
        <w:rPr>
          <w:rFonts w:ascii="Calibri" w:hAnsi="Calibri"/>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76010" cy="2983865"/>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32"/>
                    <a:stretch>
                      <a:fillRect/>
                    </a:stretch>
                  </pic:blipFill>
                  <pic:spPr bwMode="auto">
                    <a:xfrm>
                      <a:off x="0" y="0"/>
                      <a:ext cx="6176010" cy="2983865"/>
                    </a:xfrm>
                    <a:prstGeom prst="rect">
                      <a:avLst/>
                    </a:prstGeom>
                  </pic:spPr>
                </pic:pic>
              </a:graphicData>
            </a:graphic>
          </wp:anchor>
        </w:drawing>
      </w:r>
      <w:r>
        <w:br w:type="page"/>
      </w:r>
    </w:p>
    <w:p>
      <w:pPr>
        <w:pStyle w:val="Heading2"/>
        <w:rPr>
          <w:rFonts w:ascii="Calibri" w:hAnsi="Calibri"/>
        </w:rPr>
      </w:pPr>
      <w:bookmarkStart w:id="117" w:name="__RefHeading___Toc1706_2143978640"/>
      <w:bookmarkEnd w:id="117"/>
      <w:r>
        <w:rPr>
          <w:rFonts w:ascii="Calibri" w:hAnsi="Calibri"/>
        </w:rPr>
        <w:t>6.2</w:t>
        <w:tab/>
        <w:t>Phone validation</w:t>
      </w:r>
    </w:p>
    <w:p>
      <w:pPr>
        <w:pStyle w:val="Normal"/>
        <w:spacing w:lineRule="auto" w:line="240"/>
        <w:ind w:hanging="0"/>
        <w:rPr>
          <w:rFonts w:ascii="Calibri" w:hAnsi="Calibri"/>
        </w:rPr>
      </w:pPr>
      <w:r>
        <w:rPr>
          <w:rFonts w:ascii="Calibri" w:hAnsi="Calibri"/>
        </w:rPr>
        <w:t>Reachfive performs phone validation based on Google's common Java, C++ and JavaScript library (https://developer.reachfive.com/docs/validating-phone-numbers.html), this can cause some difficulties in syncing phone numbers on the Salesforce side and Reachfive, which can be reflected in an error that occurs when you can't save a profile through a Salesforce form. Since, apart from this validation library, there is another intermediate step that verifies phone numbers, the error may not be representative enough and indicate an incorrect phone number format.</w:t>
      </w:r>
    </w:p>
    <w:p>
      <w:pPr>
        <w:pStyle w:val="Normal"/>
        <w:spacing w:lineRule="auto" w:line="240"/>
        <w:ind w:hanging="0"/>
        <w:rPr>
          <w:rFonts w:ascii="Calibri" w:hAnsi="Calibri"/>
        </w:rPr>
      </w:pPr>
      <w:r>
        <w:rPr>
          <w:rFonts w:ascii="Calibri" w:hAnsi="Calibri"/>
        </w:rPr>
        <w:t>At the current level of development, the French phone number format is used.</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1"/>
        <w:rPr/>
      </w:pPr>
      <w:bookmarkStart w:id="118" w:name="__RefHeading___Toc14503_4216314018"/>
      <w:bookmarkStart w:id="119" w:name="_Toc28878063"/>
      <w:bookmarkEnd w:id="118"/>
      <w:r>
        <w:rPr>
          <w:rFonts w:eastAsia="Cambria" w:cs="Calibri" w:ascii="Calibri" w:hAnsi="Calibri" w:asciiTheme="minorHAnsi" w:cstheme="minorHAnsi" w:hAnsiTheme="minorHAnsi"/>
        </w:rPr>
        <w:t>7.</w:t>
        <w:tab/>
        <w:t>Failover and recovery process</w:t>
      </w:r>
      <w:bookmarkEnd w:id="119"/>
    </w:p>
    <w:p>
      <w:pPr>
        <w:pStyle w:val="Normal"/>
        <w:rPr>
          <w:rFonts w:ascii="Calibri" w:hAnsi="Calibri" w:eastAsia="Trebuchet MS" w:cs="Calibri" w:asciiTheme="minorHAnsi" w:cstheme="minorHAnsi" w:hAnsiTheme="minorHAnsi"/>
          <w:color w:val="000000"/>
          <w:lang w:val="en-US"/>
        </w:rPr>
      </w:pPr>
      <w:r>
        <w:rPr>
          <w:rFonts w:eastAsia="Trebuchet MS" w:cs="Calibri" w:ascii="Calibri" w:hAnsi="Calibri" w:asciiTheme="minorHAnsi" w:cstheme="minorHAnsi" w:hAnsiTheme="minorHAnsi"/>
          <w:color w:val="000000"/>
          <w:lang w:val="en-US"/>
        </w:rPr>
        <w:t xml:space="preserve">During emergencies like platform or service down situations, merchants disable the cartridge features from custom site preferences. This will enable the users to connect or register through native SFCC functionalities. </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1"/>
        <w:rPr>
          <w:rFonts w:ascii="Calibri" w:hAnsi="Calibri" w:eastAsia="Cambria" w:cs="Calibri" w:asciiTheme="minorHAnsi" w:cstheme="minorHAnsi" w:hAnsiTheme="minorHAnsi"/>
        </w:rPr>
      </w:pPr>
      <w:bookmarkStart w:id="120" w:name="__RefHeading___Toc14505_4216314018"/>
      <w:bookmarkStart w:id="121" w:name="_Toc20414081"/>
      <w:bookmarkEnd w:id="120"/>
      <w:r>
        <w:rPr>
          <w:rFonts w:eastAsia="Cambria" w:cs="Calibri" w:ascii="Calibri" w:hAnsi="Calibri" w:asciiTheme="minorHAnsi" w:cstheme="minorHAnsi" w:hAnsiTheme="minorHAnsi"/>
        </w:rPr>
        <w:t xml:space="preserve">8. </w:t>
        <w:tab/>
        <w:t>Release History</w:t>
      </w:r>
      <w:bookmarkEnd w:id="121"/>
    </w:p>
    <w:tbl>
      <w:tblPr>
        <w:tblStyle w:val="TableGrid"/>
        <w:tblW w:w="97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43"/>
        <w:gridCol w:w="3243"/>
        <w:gridCol w:w="3244"/>
      </w:tblGrid>
      <w:tr>
        <w:trPr/>
        <w:tc>
          <w:tcPr>
            <w:tcW w:w="3243" w:type="dxa"/>
            <w:tcBorders/>
            <w:vAlign w:val="bottom"/>
          </w:tcPr>
          <w:p>
            <w:pPr>
              <w:pStyle w:val="Normal"/>
              <w:widowControl w:val="false"/>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Version</w:t>
            </w:r>
          </w:p>
        </w:tc>
        <w:tc>
          <w:tcPr>
            <w:tcW w:w="3243" w:type="dxa"/>
            <w:tcBorders/>
            <w:vAlign w:val="bottom"/>
          </w:tcPr>
          <w:p>
            <w:pPr>
              <w:pStyle w:val="Normal"/>
              <w:widowControl w:val="false"/>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Date</w:t>
            </w:r>
          </w:p>
        </w:tc>
        <w:tc>
          <w:tcPr>
            <w:tcW w:w="3244" w:type="dxa"/>
            <w:tcBorders/>
            <w:vAlign w:val="bottom"/>
          </w:tcPr>
          <w:p>
            <w:pPr>
              <w:pStyle w:val="Normal"/>
              <w:widowControl w:val="false"/>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Changes</w:t>
            </w:r>
          </w:p>
        </w:tc>
      </w:tr>
      <w:tr>
        <w:trPr/>
        <w:tc>
          <w:tcPr>
            <w:tcW w:w="3243" w:type="dxa"/>
            <w:tcBorders/>
          </w:tcPr>
          <w:p>
            <w:pPr>
              <w:pStyle w:val="Normal"/>
              <w:widowControl w:val="false"/>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19.1.0</w:t>
            </w:r>
          </w:p>
        </w:tc>
        <w:tc>
          <w:tcPr>
            <w:tcW w:w="3243" w:type="dxa"/>
            <w:tcBorders/>
          </w:tcPr>
          <w:p>
            <w:pPr>
              <w:pStyle w:val="Normal"/>
              <w:widowControl w:val="false"/>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September 2019</w:t>
            </w:r>
          </w:p>
        </w:tc>
        <w:tc>
          <w:tcPr>
            <w:tcW w:w="3244" w:type="dxa"/>
            <w:tcBorders/>
          </w:tcPr>
          <w:p>
            <w:pPr>
              <w:pStyle w:val="Normal"/>
              <w:widowControl w:val="false"/>
              <w:spacing w:lineRule="exact" w:line="200"/>
              <w:rPr>
                <w:rFonts w:ascii="Calibri" w:hAnsi="Calibri"/>
              </w:rPr>
            </w:pPr>
            <w:r>
              <w:rPr>
                <w:rFonts w:cs="Calibri" w:ascii="Calibri" w:hAnsi="Calibri" w:asciiTheme="minorHAnsi" w:cstheme="minorHAnsi" w:hAnsiTheme="minorHAnsi"/>
                <w:lang w:val="en-US"/>
              </w:rPr>
              <w:t>Initial SFRA version</w:t>
            </w:r>
          </w:p>
        </w:tc>
      </w:tr>
      <w:tr>
        <w:trPr/>
        <w:tc>
          <w:tcPr>
            <w:tcW w:w="3243" w:type="dxa"/>
            <w:tcBorders/>
          </w:tcPr>
          <w:p>
            <w:pPr>
              <w:pStyle w:val="Normal"/>
              <w:widowControl w:val="false"/>
              <w:spacing w:lineRule="exact" w:line="200"/>
              <w:rPr>
                <w:rFonts w:ascii="Calibri" w:hAnsi="Calibri" w:cs="Calibri" w:asciiTheme="minorHAnsi" w:cstheme="minorHAnsi" w:hAnsiTheme="minorHAnsi"/>
                <w:lang w:val="en-US"/>
              </w:rPr>
            </w:pPr>
            <w:bookmarkStart w:id="122" w:name="OLE_LINK20"/>
            <w:r>
              <w:rPr>
                <w:rFonts w:cs="Calibri" w:ascii="Calibri" w:hAnsi="Calibri" w:asciiTheme="minorHAnsi" w:cstheme="minorHAnsi" w:hAnsiTheme="minorHAnsi"/>
                <w:lang w:val="en-US"/>
              </w:rPr>
              <w:t>20.2.0</w:t>
            </w:r>
            <w:bookmarkEnd w:id="122"/>
          </w:p>
        </w:tc>
        <w:tc>
          <w:tcPr>
            <w:tcW w:w="3243" w:type="dxa"/>
            <w:tcBorders/>
          </w:tcPr>
          <w:p>
            <w:pPr>
              <w:pStyle w:val="Normal"/>
              <w:widowControl w:val="false"/>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rPr>
              <w:t>April 2020</w:t>
            </w:r>
          </w:p>
        </w:tc>
        <w:tc>
          <w:tcPr>
            <w:tcW w:w="3244" w:type="dxa"/>
            <w:tcBorders/>
          </w:tcPr>
          <w:p>
            <w:pPr>
              <w:pStyle w:val="Normal"/>
              <w:widowControl w:val="false"/>
              <w:spacing w:lineRule="exact" w:line="200"/>
              <w:rPr>
                <w:rFonts w:ascii="Calibri" w:hAnsi="Calibri"/>
              </w:rPr>
            </w:pPr>
            <w:r>
              <w:rPr>
                <w:rFonts w:cs="Calibri" w:ascii="Calibri" w:hAnsi="Calibri" w:asciiTheme="minorHAnsi" w:cstheme="minorHAnsi" w:hAnsiTheme="minorHAnsi"/>
              </w:rPr>
              <w:t>Add ReachFive Profiles Synchronization Job</w:t>
            </w:r>
          </w:p>
          <w:p>
            <w:pPr>
              <w:pStyle w:val="Normal"/>
              <w:widowControl w:val="false"/>
              <w:spacing w:lineRule="exact" w:line="200"/>
              <w:rPr>
                <w:rFonts w:ascii="Calibri" w:hAnsi="Calibri"/>
              </w:rPr>
            </w:pPr>
            <w:r>
              <w:rPr>
                <w:rFonts w:cs="Calibri" w:ascii="Calibri" w:hAnsi="Calibri" w:asciiTheme="minorHAnsi" w:cstheme="minorHAnsi" w:hAnsiTheme="minorHAnsi"/>
              </w:rPr>
              <w:t>Synchronization</w:t>
            </w:r>
            <w:r>
              <w:rPr>
                <w:rFonts w:cs="Calibri" w:ascii="Calibri" w:hAnsi="Calibri" w:asciiTheme="minorHAnsi" w:cstheme="minorHAnsi" w:hAnsiTheme="minorHAnsi"/>
                <w:lang w:val="en-US"/>
              </w:rPr>
              <w:t xml:space="preserve"> newsletter consent when reachFive account is created on SFCC</w:t>
            </w:r>
          </w:p>
        </w:tc>
      </w:tr>
      <w:tr>
        <w:trPr/>
        <w:tc>
          <w:tcPr>
            <w:tcW w:w="3243" w:type="dxa"/>
            <w:tcBorders/>
          </w:tcPr>
          <w:p>
            <w:pPr>
              <w:pStyle w:val="Normal"/>
              <w:widowControl w:val="false"/>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20.3.0</w:t>
            </w:r>
          </w:p>
        </w:tc>
        <w:tc>
          <w:tcPr>
            <w:tcW w:w="3243" w:type="dxa"/>
            <w:tcBorders/>
          </w:tcPr>
          <w:p>
            <w:pPr>
              <w:pStyle w:val="Normal"/>
              <w:widowControl w:val="false"/>
              <w:spacing w:lineRule="exact" w:line="200"/>
              <w:rPr>
                <w:rFonts w:ascii="Calibri" w:hAnsi="Calibri" w:cs="Calibri" w:asciiTheme="minorHAnsi" w:cstheme="minorHAnsi" w:hAnsiTheme="minorHAnsi"/>
              </w:rPr>
            </w:pPr>
            <w:r>
              <w:rPr>
                <w:rFonts w:cs="Calibri" w:ascii="Calibri" w:hAnsi="Calibri" w:asciiTheme="minorHAnsi" w:cstheme="minorHAnsi" w:hAnsiTheme="minorHAnsi"/>
              </w:rPr>
              <w:t>July 2020</w:t>
            </w:r>
          </w:p>
        </w:tc>
        <w:tc>
          <w:tcPr>
            <w:tcW w:w="3244" w:type="dxa"/>
            <w:tcBorders/>
          </w:tcPr>
          <w:p>
            <w:pPr>
              <w:pStyle w:val="Normal"/>
              <w:widowControl w:val="false"/>
              <w:spacing w:lineRule="exact" w:line="200"/>
              <w:rPr>
                <w:rFonts w:ascii="Calibri" w:hAnsi="Calibri"/>
              </w:rPr>
            </w:pPr>
            <w:r>
              <w:rPr>
                <w:rFonts w:cs="Calibri" w:ascii="Calibri" w:hAnsi="Calibri" w:asciiTheme="minorHAnsi" w:cstheme="minorHAnsi" w:hAnsiTheme="minorHAnsi"/>
              </w:rPr>
              <w:t xml:space="preserve">Use synchronous web SDK: identity-ui@1.6.0, identity-core@1.15.0 </w:t>
            </w:r>
          </w:p>
        </w:tc>
      </w:tr>
      <w:tr>
        <w:trPr/>
        <w:tc>
          <w:tcPr>
            <w:tcW w:w="3243" w:type="dxa"/>
            <w:tcBorders>
              <w:top w:val="nil"/>
            </w:tcBorders>
          </w:tcPr>
          <w:p>
            <w:pPr>
              <w:pStyle w:val="Normal"/>
              <w:widowControl w:val="false"/>
              <w:spacing w:lineRule="exact" w:line="200"/>
              <w:rPr>
                <w:lang w:val="en-US"/>
              </w:rPr>
            </w:pPr>
            <w:r>
              <w:rPr>
                <w:lang w:val="en-US"/>
              </w:rPr>
              <w:t>20.4.0</w:t>
            </w:r>
          </w:p>
        </w:tc>
        <w:tc>
          <w:tcPr>
            <w:tcW w:w="3243" w:type="dxa"/>
            <w:tcBorders>
              <w:top w:val="nil"/>
            </w:tcBorders>
          </w:tcPr>
          <w:p>
            <w:pPr>
              <w:pStyle w:val="Normal"/>
              <w:widowControl w:val="false"/>
              <w:spacing w:lineRule="exact" w:line="200"/>
              <w:rPr>
                <w:lang w:val="en-US"/>
              </w:rPr>
            </w:pPr>
            <w:r>
              <w:rPr>
                <w:lang w:val="en-US"/>
              </w:rPr>
              <w:t>Feb 2023</w:t>
            </w:r>
          </w:p>
        </w:tc>
        <w:tc>
          <w:tcPr>
            <w:tcW w:w="3244" w:type="dxa"/>
            <w:tcBorders>
              <w:top w:val="nil"/>
            </w:tcBorders>
          </w:tcPr>
          <w:p>
            <w:pPr>
              <w:pStyle w:val="Normal"/>
              <w:widowControl w:val="false"/>
              <w:spacing w:lineRule="exact" w:line="200"/>
              <w:rPr>
                <w:rFonts w:ascii="Calibri" w:hAnsi="Calibri"/>
              </w:rPr>
            </w:pPr>
            <w:r>
              <w:rPr>
                <w:rFonts w:ascii="Calibri" w:hAnsi="Calibri"/>
              </w:rPr>
              <w:t xml:space="preserve">- </w:t>
            </w:r>
            <w:r>
              <w:rPr>
                <w:rFonts w:ascii="Calibri" w:hAnsi="Calibri"/>
                <w:lang w:val="en-US"/>
              </w:rPr>
              <w:t>Transition cartridge mode added</w:t>
            </w:r>
          </w:p>
          <w:p>
            <w:pPr>
              <w:pStyle w:val="Normal"/>
              <w:widowControl w:val="false"/>
              <w:spacing w:lineRule="exact" w:line="200"/>
              <w:rPr>
                <w:rFonts w:ascii="Calibri" w:hAnsi="Calibri"/>
              </w:rPr>
            </w:pPr>
            <w:r>
              <w:rPr>
                <w:rFonts w:ascii="Calibri" w:hAnsi="Calibri"/>
                <w:lang w:val="en-US"/>
              </w:rPr>
              <w:t>- Reachfive SSO session maintain added</w:t>
            </w:r>
          </w:p>
          <w:p>
            <w:pPr>
              <w:pStyle w:val="Normal"/>
              <w:widowControl w:val="false"/>
              <w:spacing w:lineRule="exact" w:line="200"/>
              <w:rPr>
                <w:rFonts w:ascii="Calibri" w:hAnsi="Calibri"/>
              </w:rPr>
            </w:pPr>
            <w:r>
              <w:rPr>
                <w:rFonts w:ascii="Calibri" w:hAnsi="Calibri"/>
              </w:rPr>
              <w:t xml:space="preserve">- </w:t>
            </w:r>
            <w:r>
              <w:rPr>
                <w:rFonts w:ascii="Calibri" w:hAnsi="Calibri"/>
                <w:lang w:val="en-US"/>
              </w:rPr>
              <w:t>Reachfive webhook maintain added</w:t>
            </w:r>
          </w:p>
          <w:p>
            <w:pPr>
              <w:pStyle w:val="Normal"/>
              <w:widowControl w:val="false"/>
              <w:spacing w:lineRule="exact" w:line="200"/>
              <w:rPr>
                <w:rFonts w:ascii="Calibri" w:hAnsi="Calibri"/>
              </w:rPr>
            </w:pPr>
            <w:r>
              <w:rPr>
                <w:rFonts w:ascii="Calibri" w:hAnsi="Calibri"/>
                <w:lang w:val="en-US"/>
              </w:rPr>
              <w:t xml:space="preserve">- </w:t>
            </w:r>
            <w:r>
              <w:rPr>
                <w:rFonts w:eastAsia="Times New Roman" w:cs="Times New Roman" w:ascii="Calibri" w:hAnsi="Calibri"/>
                <w:color w:val="auto"/>
                <w:kern w:val="0"/>
                <w:sz w:val="24"/>
                <w:szCs w:val="24"/>
                <w:lang w:val="en-US" w:eastAsia="en-US" w:bidi="ar-SA"/>
              </w:rPr>
              <w:t>no changes required for “app_storefront_base” cartridge</w:t>
            </w:r>
          </w:p>
          <w:p>
            <w:pPr>
              <w:pStyle w:val="Normal"/>
              <w:widowControl w:val="false"/>
              <w:spacing w:lineRule="exact" w:line="200"/>
              <w:rPr>
                <w:rFonts w:ascii="Calibri" w:hAnsi="Calibri"/>
              </w:rPr>
            </w:pPr>
            <w:r>
              <w:rPr>
                <w:rFonts w:eastAsia="Times New Roman" w:cs="Times New Roman" w:ascii="Calibri" w:hAnsi="Calibri"/>
                <w:color w:val="auto"/>
                <w:kern w:val="0"/>
                <w:sz w:val="24"/>
                <w:szCs w:val="24"/>
                <w:lang w:val="en-US" w:eastAsia="en-US" w:bidi="ar-SA"/>
              </w:rPr>
              <w:t>- SFCC scripts initialization based on SFCC hook “app.template.afterFooter”</w:t>
            </w:r>
          </w:p>
        </w:tc>
      </w:tr>
      <w:tr>
        <w:trPr/>
        <w:tc>
          <w:tcPr>
            <w:tcW w:w="3243" w:type="dxa"/>
            <w:tcBorders>
              <w:top w:val="nil"/>
            </w:tcBorders>
          </w:tcPr>
          <w:p>
            <w:pPr>
              <w:pStyle w:val="Normal"/>
              <w:widowControl w:val="false"/>
              <w:spacing w:lineRule="exact" w:line="200"/>
              <w:rPr>
                <w:lang w:val="ru-RU"/>
              </w:rPr>
            </w:pPr>
            <w:r>
              <w:rPr>
                <w:lang w:val="ru-RU"/>
              </w:rPr>
              <w:t>20</w:t>
            </w:r>
            <w:r>
              <w:rPr>
                <w:lang w:val="uk-UA"/>
              </w:rPr>
              <w:t>.</w:t>
            </w:r>
            <w:r>
              <w:rPr>
                <w:lang w:val="en-US"/>
              </w:rPr>
              <w:t>4.1</w:t>
            </w:r>
          </w:p>
        </w:tc>
        <w:tc>
          <w:tcPr>
            <w:tcW w:w="3243" w:type="dxa"/>
            <w:tcBorders>
              <w:top w:val="nil"/>
            </w:tcBorders>
          </w:tcPr>
          <w:p>
            <w:pPr>
              <w:pStyle w:val="Normal"/>
              <w:widowControl w:val="false"/>
              <w:spacing w:lineRule="exact" w:line="200"/>
              <w:rPr>
                <w:lang w:val="en-US"/>
              </w:rPr>
            </w:pPr>
            <w:r>
              <w:rPr>
                <w:lang w:val="en-US"/>
              </w:rPr>
              <w:t>Apr 2023</w:t>
            </w:r>
          </w:p>
        </w:tc>
        <w:tc>
          <w:tcPr>
            <w:tcW w:w="3244" w:type="dxa"/>
            <w:tcBorders>
              <w:top w:val="nil"/>
            </w:tcBorders>
          </w:tcPr>
          <w:p>
            <w:pPr>
              <w:pStyle w:val="Normal"/>
              <w:widowControl w:val="false"/>
              <w:spacing w:lineRule="exact" w:line="200"/>
              <w:rPr>
                <w:rFonts w:ascii="Calibri" w:hAnsi="Calibri" w:cs="Calibri" w:asciiTheme="minorHAnsi" w:cstheme="minorHAnsi" w:hAnsiTheme="minorHAnsi"/>
                <w:lang w:val="uk-UA"/>
              </w:rPr>
            </w:pPr>
            <w:r>
              <w:rPr>
                <w:rFonts w:cs="Calibri" w:ascii="Calibri" w:hAnsi="Calibri" w:cstheme="minorHAnsi"/>
                <w:lang w:val="uk-UA"/>
              </w:rPr>
              <w:t xml:space="preserve">- </w:t>
            </w:r>
            <w:r>
              <w:rPr>
                <w:rFonts w:cs="Calibri" w:ascii="Calibri" w:hAnsi="Calibri" w:cstheme="minorHAnsi"/>
                <w:lang w:val="en-US"/>
              </w:rPr>
              <w:t>Email update added</w:t>
            </w:r>
          </w:p>
          <w:p>
            <w:pPr>
              <w:pStyle w:val="Normal"/>
              <w:widowControl w:val="false"/>
              <w:spacing w:lineRule="exact" w:line="200"/>
              <w:rPr>
                <w:rFonts w:ascii="Calibri" w:hAnsi="Calibri" w:cs="Calibri" w:asciiTheme="minorHAnsi" w:cstheme="minorHAnsi" w:hAnsiTheme="minorHAnsi"/>
                <w:lang w:val="uk-UA"/>
              </w:rPr>
            </w:pPr>
            <w:r>
              <w:rPr>
                <w:rFonts w:cs="Calibri" w:ascii="Calibri" w:hAnsi="Calibri" w:cstheme="minorHAnsi"/>
                <w:lang w:val="en-US"/>
              </w:rPr>
              <w:t>- Phone update added</w:t>
            </w:r>
          </w:p>
        </w:tc>
      </w:tr>
      <w:tr>
        <w:trPr/>
        <w:tc>
          <w:tcPr>
            <w:tcW w:w="3243" w:type="dxa"/>
            <w:tcBorders>
              <w:top w:val="nil"/>
            </w:tcBorders>
          </w:tcPr>
          <w:p>
            <w:pPr>
              <w:pStyle w:val="Normal"/>
              <w:widowControl w:val="false"/>
              <w:spacing w:lineRule="exact" w:line="200"/>
              <w:rPr>
                <w:lang w:val="en-US"/>
              </w:rPr>
            </w:pPr>
            <w:r>
              <w:rPr>
                <w:lang w:val="en-US"/>
              </w:rPr>
              <w:t>20.4.2</w:t>
            </w:r>
          </w:p>
        </w:tc>
        <w:tc>
          <w:tcPr>
            <w:tcW w:w="3243" w:type="dxa"/>
            <w:tcBorders>
              <w:top w:val="nil"/>
            </w:tcBorders>
          </w:tcPr>
          <w:p>
            <w:pPr>
              <w:pStyle w:val="Normal"/>
              <w:widowControl w:val="false"/>
              <w:spacing w:lineRule="exact" w:line="200"/>
              <w:rPr>
                <w:lang w:val="en-US"/>
              </w:rPr>
            </w:pPr>
            <w:r>
              <w:rPr>
                <w:lang w:val="en-US"/>
              </w:rPr>
              <w:t>May 2023</w:t>
            </w:r>
          </w:p>
        </w:tc>
        <w:tc>
          <w:tcPr>
            <w:tcW w:w="3244" w:type="dxa"/>
            <w:tcBorders>
              <w:top w:val="nil"/>
            </w:tcBorders>
          </w:tcPr>
          <w:p>
            <w:pPr>
              <w:pStyle w:val="Normal"/>
              <w:widowControl w:val="false"/>
              <w:spacing w:lineRule="exact" w:line="200"/>
              <w:rPr>
                <w:rFonts w:ascii="Calibri" w:hAnsi="Calibri" w:cs="Calibri" w:asciiTheme="minorHAnsi" w:cstheme="minorHAnsi" w:hAnsiTheme="minorHAnsi"/>
                <w:lang w:val="uk-UA"/>
              </w:rPr>
            </w:pPr>
            <w:r>
              <w:rPr>
                <w:rFonts w:cs="Calibri" w:ascii="Calibri" w:hAnsi="Calibri" w:cstheme="minorHAnsi"/>
                <w:lang w:val="uk-UA"/>
              </w:rPr>
              <w:t xml:space="preserve">- </w:t>
            </w:r>
            <w:r>
              <w:rPr>
                <w:rFonts w:cs="Calibri" w:ascii="Calibri" w:hAnsi="Calibri" w:cstheme="minorHAnsi"/>
                <w:lang w:val="en-US"/>
              </w:rPr>
              <w:t>JQuery dependencies removed from cartridge</w:t>
            </w:r>
          </w:p>
          <w:p>
            <w:pPr>
              <w:pStyle w:val="Normal"/>
              <w:widowControl w:val="false"/>
              <w:spacing w:lineRule="exact" w:line="200"/>
              <w:rPr>
                <w:rFonts w:ascii="Calibri" w:hAnsi="Calibri" w:cs="Calibri" w:asciiTheme="minorHAnsi" w:cstheme="minorHAnsi" w:hAnsiTheme="minorHAnsi"/>
                <w:lang w:val="uk-UA"/>
              </w:rPr>
            </w:pPr>
            <w:r>
              <w:rPr>
                <w:rFonts w:cs="Calibri" w:ascii="Calibri" w:hAnsi="Calibri" w:cstheme="minorHAnsi"/>
                <w:lang w:val="en-US"/>
              </w:rPr>
              <w:t>- Reworked approach to saving data to Salesforce session, added models for Reachfive responses.</w:t>
            </w:r>
          </w:p>
          <w:p>
            <w:pPr>
              <w:pStyle w:val="Normal"/>
              <w:widowControl w:val="false"/>
              <w:spacing w:lineRule="exact" w:line="200"/>
              <w:rPr>
                <w:rFonts w:ascii="Calibri" w:hAnsi="Calibri" w:cs="Calibri" w:asciiTheme="minorHAnsi" w:cstheme="minorHAnsi" w:hAnsiTheme="minorHAnsi"/>
                <w:lang w:val="uk-UA"/>
              </w:rPr>
            </w:pPr>
            <w:r>
              <w:rPr>
                <w:rFonts w:cs="Calibri" w:ascii="Calibri" w:hAnsi="Calibri" w:cstheme="minorHAnsi"/>
                <w:lang w:val="en-US"/>
              </w:rPr>
              <w:t>- Added the ability to change the password regardless of the current type of Reachfive authorization</w:t>
            </w:r>
          </w:p>
        </w:tc>
      </w:tr>
    </w:tbl>
    <w:p>
      <w:pPr>
        <w:pStyle w:val="Normal"/>
        <w:spacing w:lineRule="exact" w:line="200"/>
        <w:rPr>
          <w:rFonts w:ascii="Calibri" w:hAnsi="Calibri" w:cs="Calibri" w:asciiTheme="minorHAnsi" w:cstheme="minorHAnsi" w:hAnsiTheme="minorHAnsi"/>
          <w:lang w:val="en-US"/>
        </w:rPr>
      </w:pPr>
      <w:r>
        <w:rPr/>
      </w:r>
    </w:p>
    <w:sectPr>
      <w:headerReference w:type="default" r:id="rId33"/>
      <w:footerReference w:type="default" r:id="rId34"/>
      <w:type w:val="nextPage"/>
      <w:pgSz w:w="11906" w:h="16838"/>
      <w:pgMar w:left="1080" w:right="1100" w:gutter="0" w:header="0" w:top="1440" w:footer="0" w:bottom="1440"/>
      <w:pgNumType w:fmt="decimal"/>
      <w:formProt w:val="false"/>
      <w:textDirection w:val="lrTb"/>
      <w:docGrid w:type="default" w:linePitch="36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alibri Light">
    <w:charset w:val="cc"/>
    <w:family w:val="roman"/>
    <w:pitch w:val="variable"/>
  </w:font>
  <w:font w:name="Trebuchet MS">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Calibri">
    <w:charset w:val="cc"/>
    <w:family w:val="roman"/>
    <w:pitch w:val="variable"/>
  </w:font>
  <w:font w:name="Segoe UI">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Verdana">
    <w:charset w:val="cc"/>
    <w:family w:val="roman"/>
    <w:pitch w:val="variable"/>
  </w:font>
  <w:font w:name="Helvetica">
    <w:altName w:val="Arial"/>
    <w:charset w:val="cc"/>
    <w:family w:val="roman"/>
    <w:pitch w:val="variable"/>
  </w:font>
  <w:font w:name="Menlo">
    <w:charset w:val="cc"/>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7283942"/>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pPr>
      <w:pStyle w:val="Footer"/>
      <w:ind w:right="360" w:hanging="0"/>
      <w:rPr>
        <w:lang w:val="it-IT"/>
      </w:rPr>
    </w:pPr>
    <w:r>
      <w:rPr>
        <w:lang w:val="it-IT"/>
      </w:rPr>
      <w:t>int_reachfive_sfra</w:t>
    </w:r>
  </w:p>
  <w:p>
    <w:pPr>
      <w:pStyle w:val="Footer"/>
      <w:ind w:right="360" w:hanging="0"/>
      <w:rPr>
        <w:lang w:val="it-IT"/>
      </w:rPr>
    </w:pPr>
    <w:r>
      <w:rPr>
        <w:lang w:val="it-IT"/>
      </w:rPr>
    </w:r>
  </w:p>
  <w:p>
    <w:pPr>
      <w:pStyle w:val="Footer"/>
      <w:ind w:right="360" w:hanging="0"/>
      <w:rPr>
        <w:lang w:val="it-IT"/>
      </w:rPr>
    </w:pPr>
    <w:r>
      <w:rPr>
        <w:lang w:val="it-IT"/>
      </w:rPr>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5">
    <w:lvl w:ilvl="0">
      <w:start w:val="1"/>
      <w:numFmt w:val="decimal"/>
      <w:lvlText w:val="%1."/>
      <w:lvlJc w:val="left"/>
      <w:pPr>
        <w:tabs>
          <w:tab w:val="num" w:pos="720"/>
        </w:tabs>
        <w:ind w:left="720" w:hanging="360"/>
      </w:pPr>
      <w:rPr/>
    </w:lvl>
    <w:lvl w:ilvl="1">
      <w:start w:val="2"/>
      <w:numFmt w:val="decimal"/>
      <w:lvlText w:val="%1.%2"/>
      <w:lvlJc w:val="left"/>
      <w:pPr>
        <w:tabs>
          <w:tab w:val="num" w:pos="1080"/>
        </w:tabs>
        <w:ind w:left="1080" w:hanging="720"/>
      </w:pPr>
      <w:rPr/>
    </w:lvl>
    <w:lvl w:ilvl="2">
      <w:start w:val="1"/>
      <w:numFmt w:val="decimal"/>
      <w:lvlText w:val="%1.%2.%3"/>
      <w:lvlJc w:val="left"/>
      <w:pPr>
        <w:tabs>
          <w:tab w:val="num" w:pos="1440"/>
        </w:tabs>
        <w:ind w:left="1080" w:hanging="720"/>
      </w:pPr>
      <w:rPr/>
    </w:lvl>
    <w:lvl w:ilvl="3">
      <w:start w:val="1"/>
      <w:numFmt w:val="decimal"/>
      <w:lvlText w:val="%1.%2.%3.%4"/>
      <w:lvlJc w:val="left"/>
      <w:pPr>
        <w:tabs>
          <w:tab w:val="num" w:pos="1800"/>
        </w:tabs>
        <w:ind w:left="1080" w:hanging="720"/>
      </w:pPr>
      <w:rPr/>
    </w:lvl>
    <w:lvl w:ilvl="4">
      <w:start w:val="1"/>
      <w:numFmt w:val="decimal"/>
      <w:lvlText w:val="%1.%2.%3.%4.%5"/>
      <w:lvlJc w:val="left"/>
      <w:pPr>
        <w:tabs>
          <w:tab w:val="num" w:pos="2160"/>
        </w:tabs>
        <w:ind w:left="1440" w:hanging="1080"/>
      </w:pPr>
      <w:rPr/>
    </w:lvl>
    <w:lvl w:ilvl="5">
      <w:start w:val="1"/>
      <w:numFmt w:val="decimal"/>
      <w:lvlText w:val="%1.%2.%3.%4.%5.%6"/>
      <w:lvlJc w:val="left"/>
      <w:pPr>
        <w:tabs>
          <w:tab w:val="num" w:pos="2520"/>
        </w:tabs>
        <w:ind w:left="1440" w:hanging="1080"/>
      </w:pPr>
      <w:rPr/>
    </w:lvl>
    <w:lvl w:ilvl="6">
      <w:start w:val="1"/>
      <w:numFmt w:val="decimal"/>
      <w:lvlText w:val="%1.%2.%3.%4.%5.%6.%7"/>
      <w:lvlJc w:val="left"/>
      <w:pPr>
        <w:tabs>
          <w:tab w:val="num" w:pos="2880"/>
        </w:tabs>
        <w:ind w:left="1800" w:hanging="1440"/>
      </w:pPr>
      <w:rPr/>
    </w:lvl>
    <w:lvl w:ilvl="7">
      <w:start w:val="1"/>
      <w:numFmt w:val="decimal"/>
      <w:lvlText w:val="%1.%2.%3.%4.%5.%6.%7.%8"/>
      <w:lvlJc w:val="left"/>
      <w:pPr>
        <w:tabs>
          <w:tab w:val="num" w:pos="3240"/>
        </w:tabs>
        <w:ind w:left="1800" w:hanging="1440"/>
      </w:pPr>
      <w:rPr/>
    </w:lvl>
    <w:lvl w:ilvl="8">
      <w:start w:val="1"/>
      <w:numFmt w:val="decimal"/>
      <w:lvlText w:val="%1.%2.%3.%4.%5.%6.%7.%8.%9"/>
      <w:lvlJc w:val="left"/>
      <w:pPr>
        <w:tabs>
          <w:tab w:val="num" w:pos="3600"/>
        </w:tabs>
        <w:ind w:left="2160" w:hanging="180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800" w:hanging="360"/>
      </w:pPr>
      <w:rPr>
        <w:rFonts w:ascii="Wingdings" w:hAnsi="Wingdings" w:cs="Wingdings" w:hint="default"/>
      </w:rPr>
    </w:lvl>
    <w:lvl w:ilvl="3">
      <w:start w:val="1"/>
      <w:numFmt w:val="bullet"/>
      <w:lvlText w:val=""/>
      <w:lvlJc w:val="left"/>
      <w:pPr>
        <w:tabs>
          <w:tab w:val="num" w:pos="1800"/>
        </w:tabs>
        <w:ind w:left="2520" w:hanging="360"/>
      </w:pPr>
      <w:rPr>
        <w:rFonts w:ascii="Symbol" w:hAnsi="Symbol" w:cs="Symbol" w:hint="default"/>
      </w:rPr>
    </w:lvl>
    <w:lvl w:ilvl="4">
      <w:start w:val="1"/>
      <w:numFmt w:val="bullet"/>
      <w:lvlText w:val="o"/>
      <w:lvlJc w:val="left"/>
      <w:pPr>
        <w:tabs>
          <w:tab w:val="num" w:pos="2160"/>
        </w:tabs>
        <w:ind w:left="3240" w:hanging="360"/>
      </w:pPr>
      <w:rPr>
        <w:rFonts w:ascii="Courier New" w:hAnsi="Courier New" w:cs="Courier New" w:hint="default"/>
      </w:rPr>
    </w:lvl>
    <w:lvl w:ilvl="5">
      <w:start w:val="1"/>
      <w:numFmt w:val="bullet"/>
      <w:lvlText w:val=""/>
      <w:lvlJc w:val="left"/>
      <w:pPr>
        <w:tabs>
          <w:tab w:val="num" w:pos="252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3240"/>
        </w:tabs>
        <w:ind w:left="5400" w:hanging="360"/>
      </w:pPr>
      <w:rPr>
        <w:rFonts w:ascii="Courier New" w:hAnsi="Courier New" w:cs="Courier New" w:hint="default"/>
      </w:rPr>
    </w:lvl>
    <w:lvl w:ilvl="8">
      <w:start w:val="1"/>
      <w:numFmt w:val="bullet"/>
      <w:lvlText w:val=""/>
      <w:lvlJc w:val="left"/>
      <w:pPr>
        <w:tabs>
          <w:tab w:val="num" w:pos="3600"/>
        </w:tabs>
        <w:ind w:left="612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1">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12">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18">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19">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0">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1">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2">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3">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4">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5">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6">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7">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8">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29">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440" w:hanging="360"/>
      </w:pPr>
      <w:rPr/>
    </w:lvl>
    <w:lvl w:ilvl="2">
      <w:start w:val="1"/>
      <w:numFmt w:val="lowerRoman"/>
      <w:lvlText w:val="%3."/>
      <w:lvlJc w:val="right"/>
      <w:pPr>
        <w:tabs>
          <w:tab w:val="num" w:pos="1440"/>
        </w:tabs>
        <w:ind w:left="2160" w:hanging="180"/>
      </w:pPr>
      <w:rPr/>
    </w:lvl>
    <w:lvl w:ilvl="3">
      <w:start w:val="1"/>
      <w:numFmt w:val="decimal"/>
      <w:lvlText w:val="%4."/>
      <w:lvlJc w:val="left"/>
      <w:pPr>
        <w:tabs>
          <w:tab w:val="num" w:pos="1800"/>
        </w:tabs>
        <w:ind w:left="2880" w:hanging="360"/>
      </w:pPr>
      <w:rPr/>
    </w:lvl>
    <w:lvl w:ilvl="4">
      <w:start w:val="1"/>
      <w:numFmt w:val="lowerLetter"/>
      <w:lvlText w:val="%5."/>
      <w:lvlJc w:val="left"/>
      <w:pPr>
        <w:tabs>
          <w:tab w:val="num" w:pos="2160"/>
        </w:tabs>
        <w:ind w:left="3600" w:hanging="360"/>
      </w:pPr>
      <w:rPr/>
    </w:lvl>
    <w:lvl w:ilvl="5">
      <w:start w:val="1"/>
      <w:numFmt w:val="lowerRoman"/>
      <w:lvlText w:val="%6."/>
      <w:lvlJc w:val="right"/>
      <w:pPr>
        <w:tabs>
          <w:tab w:val="num" w:pos="2520"/>
        </w:tabs>
        <w:ind w:left="4320" w:hanging="180"/>
      </w:pPr>
      <w:rPr/>
    </w:lvl>
    <w:lvl w:ilvl="6">
      <w:start w:val="1"/>
      <w:numFmt w:val="decimal"/>
      <w:lvlText w:val="%7."/>
      <w:lvlJc w:val="left"/>
      <w:pPr>
        <w:tabs>
          <w:tab w:val="num" w:pos="2880"/>
        </w:tabs>
        <w:ind w:left="5040" w:hanging="360"/>
      </w:pPr>
      <w:rPr/>
    </w:lvl>
    <w:lvl w:ilvl="7">
      <w:start w:val="1"/>
      <w:numFmt w:val="lowerLetter"/>
      <w:lvlText w:val="%8."/>
      <w:lvlJc w:val="left"/>
      <w:pPr>
        <w:tabs>
          <w:tab w:val="num" w:pos="3240"/>
        </w:tabs>
        <w:ind w:left="5760" w:hanging="360"/>
      </w:pPr>
      <w:rPr/>
    </w:lvl>
    <w:lvl w:ilvl="8">
      <w:start w:val="1"/>
      <w:numFmt w:val="lowerRoman"/>
      <w:lvlText w:val="%9."/>
      <w:lvlJc w:val="right"/>
      <w:pPr>
        <w:tabs>
          <w:tab w:val="num" w:pos="3600"/>
        </w:tabs>
        <w:ind w:left="6480" w:hanging="180"/>
      </w:pPr>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11"/>
    <w:lvlOverride w:ilvl="0">
      <w:startOverride w:val="1"/>
    </w:lvlOverride>
  </w:num>
  <w:num w:numId="32">
    <w:abstractNumId w:val="11"/>
  </w:num>
  <w:num w:numId="33">
    <w:abstractNumId w:val="11"/>
  </w:num>
  <w:num w:numId="34">
    <w:abstractNumId w:val="11"/>
  </w:num>
  <w:num w:numId="35">
    <w:abstractNumId w:val="11"/>
  </w:num>
  <w:num w:numId="36">
    <w:abstractNumId w:val="22"/>
    <w:lvlOverride w:ilvl="0">
      <w:startOverride w:val="1"/>
    </w:lvlOverride>
  </w:num>
  <w:num w:numId="37">
    <w:abstractNumId w:val="22"/>
  </w:num>
  <w:num w:numId="38">
    <w:abstractNumId w:val="22"/>
  </w:num>
  <w:num w:numId="39">
    <w:abstractNumId w:val="22"/>
  </w:num>
  <w:num w:numId="40">
    <w:abstractNumId w:val="26"/>
    <w:lvlOverride w:ilvl="0">
      <w:startOverride w:val="1"/>
    </w:lvlOverride>
  </w:num>
  <w:num w:numId="41">
    <w:abstractNumId w:val="26"/>
  </w:num>
  <w:num w:numId="42">
    <w:abstractNumId w:val="26"/>
  </w:num>
  <w:num w:numId="43">
    <w:abstractNumId w:val="26"/>
  </w:num>
</w:numbering>
</file>

<file path=word/settings.xml><?xml version="1.0" encoding="utf-8"?>
<w:settings xmlns:w="http://schemas.openxmlformats.org/wordprocessingml/2006/main">
  <w:zoom w:percent="150"/>
  <w:displayBackgroundShape/>
  <w:defaultTabStop w:val="720"/>
  <w:autoHyphenation w:val="true"/>
  <w:hyphenationZone w:val="28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01f2"/>
    <w:pPr>
      <w:widowControl/>
      <w:suppressAutoHyphens w:val="true"/>
      <w:bidi w:val="0"/>
      <w:spacing w:before="0" w:after="0"/>
      <w:jc w:val="left"/>
    </w:pPr>
    <w:rPr>
      <w:rFonts w:ascii="Times New Roman" w:hAnsi="Times New Roman" w:eastAsia="Times New Roman" w:cs="Times New Roman"/>
      <w:color w:val="auto"/>
      <w:kern w:val="0"/>
      <w:sz w:val="24"/>
      <w:szCs w:val="24"/>
      <w:lang w:val="fr-FR" w:eastAsia="en-US" w:bidi="ar-SA"/>
    </w:rPr>
  </w:style>
  <w:style w:type="paragraph" w:styleId="Heading1">
    <w:name w:val="Heading 1"/>
    <w:basedOn w:val="Normal"/>
    <w:next w:val="Normal"/>
    <w:link w:val="Heading1Char"/>
    <w:uiPriority w:val="9"/>
    <w:qFormat/>
    <w:rsid w:val="00500ac0"/>
    <w:pPr>
      <w:keepNext w:val="true"/>
      <w:keepLines/>
      <w:suppressAutoHyphens w:val="true"/>
      <w:spacing w:before="240" w:after="0"/>
      <w:outlineLvl w:val="0"/>
    </w:pPr>
    <w:rPr>
      <w:rFonts w:ascii="Calibri Light" w:hAnsi="Calibri Light" w:eastAsia="" w:cs="Mangal" w:asciiTheme="majorHAnsi" w:eastAsiaTheme="majorEastAsia" w:hAnsiTheme="majorHAnsi"/>
      <w:color w:val="2F5496" w:themeColor="accent1" w:themeShade="bf"/>
      <w:sz w:val="32"/>
      <w:szCs w:val="29"/>
      <w:lang w:val="en-US" w:eastAsia="zh-CN" w:bidi="hi-IN"/>
    </w:rPr>
  </w:style>
  <w:style w:type="paragraph" w:styleId="Heading2">
    <w:name w:val="Heading 2"/>
    <w:basedOn w:val="Normal"/>
    <w:next w:val="Normal"/>
    <w:link w:val="Heading2Char"/>
    <w:uiPriority w:val="9"/>
    <w:unhideWhenUsed/>
    <w:qFormat/>
    <w:rsid w:val="00500ac0"/>
    <w:pPr>
      <w:keepNext w:val="true"/>
      <w:keepLines/>
      <w:suppressAutoHyphens w:val="true"/>
      <w:spacing w:before="40" w:after="0"/>
      <w:outlineLvl w:val="1"/>
    </w:pPr>
    <w:rPr>
      <w:rFonts w:ascii="Calibri Light" w:hAnsi="Calibri Light" w:eastAsia="" w:cs="Mangal" w:asciiTheme="majorHAnsi" w:eastAsiaTheme="majorEastAsia" w:hAnsiTheme="majorHAnsi"/>
      <w:color w:val="2F5496" w:themeColor="accent1" w:themeShade="bf"/>
      <w:sz w:val="26"/>
      <w:szCs w:val="23"/>
      <w:lang w:val="en-US" w:eastAsia="zh-CN" w:bidi="hi-IN"/>
    </w:rPr>
  </w:style>
  <w:style w:type="paragraph" w:styleId="Heading3">
    <w:name w:val="Heading 3"/>
    <w:basedOn w:val="Normal"/>
    <w:next w:val="Normal"/>
    <w:qFormat/>
    <w:pPr>
      <w:pBdr>
        <w:bottom w:val="dotted" w:sz="4" w:space="1" w:color="000001"/>
      </w:pBdr>
      <w:suppressAutoHyphens w:val="true"/>
      <w:spacing w:lineRule="auto" w:line="264" w:before="200" w:after="0"/>
      <w:outlineLvl w:val="2"/>
    </w:pPr>
    <w:rPr>
      <w:rFonts w:ascii="Trebuchet MS" w:hAnsi="Trebuchet MS" w:eastAsia="Calibri" w:cs="Arial"/>
      <w:b/>
      <w:bCs/>
      <w:i/>
      <w:color w:val="595959"/>
      <w:sz w:val="20"/>
      <w:szCs w:val="20"/>
      <w:lang w:val="en-US" w:eastAsia="zh-CN" w:bidi="hi-IN"/>
    </w:rPr>
  </w:style>
  <w:style w:type="paragraph" w:styleId="Heading4">
    <w:name w:val="Heading 4"/>
    <w:basedOn w:val="Normal"/>
    <w:next w:val="Normal"/>
    <w:link w:val="Heading4Char"/>
    <w:uiPriority w:val="9"/>
    <w:unhideWhenUsed/>
    <w:qFormat/>
    <w:rsid w:val="00500ac0"/>
    <w:pPr>
      <w:keepNext w:val="true"/>
      <w:keepLines/>
      <w:suppressAutoHyphens w:val="true"/>
      <w:spacing w:before="40" w:after="0"/>
      <w:outlineLvl w:val="3"/>
    </w:pPr>
    <w:rPr>
      <w:rFonts w:ascii="Calibri Light" w:hAnsi="Calibri Light" w:eastAsia="" w:cs="Mangal" w:asciiTheme="majorHAnsi" w:eastAsiaTheme="majorEastAsia" w:hAnsiTheme="majorHAnsi"/>
      <w:i/>
      <w:iCs/>
      <w:color w:val="2F5496" w:themeColor="accent1" w:themeShade="bf"/>
      <w:sz w:val="20"/>
      <w:szCs w:val="18"/>
      <w:lang w:val="en-US" w:eastAsia="zh-CN" w:bidi="hi-IN"/>
    </w:rPr>
  </w:style>
  <w:style w:type="character" w:styleId="DefaultParagraphFont" w:default="1">
    <w:name w:val="Default Paragraph Font"/>
    <w:uiPriority w:val="1"/>
    <w:unhideWhenUsed/>
    <w:qFormat/>
    <w:rPr/>
  </w:style>
  <w:style w:type="character" w:styleId="WW8Num1z0" w:customStyle="1">
    <w:name w:val="WW8Num1z0"/>
    <w:qFormat/>
    <w:rPr>
      <w:rFonts w:ascii="Liberation Serif;Times New Roma" w:hAnsi="Liberation Serif;Times New Roma" w:cs="Liberation Serif;Times New Roma"/>
    </w:rPr>
  </w:style>
  <w:style w:type="character" w:styleId="WW8Num2z0" w:customStyle="1">
    <w:name w:val="WW8Num2z0"/>
    <w:qFormat/>
    <w:rPr>
      <w:rFonts w:ascii="Liberation Serif;Times New Roma" w:hAnsi="Liberation Serif;Times New Roma" w:cs="Liberation Serif;Times New Roma"/>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rFonts w:cs="Times New Roman"/>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b w:val="false"/>
      <w:bCs w:val="false"/>
      <w:i w:val="false"/>
      <w:iCs w:val="false"/>
      <w:caps w:val="false"/>
      <w:smallCaps w:val="false"/>
      <w:strike w:val="false"/>
      <w:dstrike w:val="false"/>
      <w:vanish w:val="false"/>
      <w:color w:val="000000"/>
      <w:spacing w:val="0"/>
      <w:position w:val="0"/>
      <w:sz w:val="28"/>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10z0" w:customStyle="1">
    <w:name w:val="WW8Num10z0"/>
    <w:qFormat/>
    <w:rPr>
      <w:rFonts w:cs="Trebuchet MS"/>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11z0" w:customStyle="1">
    <w:name w:val="WW8Num11z0"/>
    <w:qFormat/>
    <w:rPr>
      <w:rFonts w:ascii="Symbol" w:hAnsi="Symbol" w:cs="Symbol"/>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2z0" w:customStyle="1">
    <w:name w:val="WW8Num12z0"/>
    <w:qFormat/>
    <w:rPr/>
  </w:style>
  <w:style w:type="character" w:styleId="WW8Num12z1" w:customStyle="1">
    <w:name w:val="WW8Num12z1"/>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InternetLink">
    <w:name w:val="Hyperlink"/>
    <w:basedOn w:val="DefaultParagraphFont"/>
    <w:uiPriority w:val="99"/>
    <w:unhideWhenUsed/>
    <w:rsid w:val="005e6c27"/>
    <w:rPr>
      <w:color w:val="0563C1" w:themeColor="hyperlink"/>
      <w:u w:val="single"/>
    </w:rPr>
  </w:style>
  <w:style w:type="character" w:styleId="SubtleEmphasis">
    <w:name w:val="Subtle Emphasis"/>
    <w:qFormat/>
    <w:rPr>
      <w:i/>
      <w:iCs/>
    </w:rPr>
  </w:style>
  <w:style w:type="character" w:styleId="VisitedInternetLink" w:customStyle="1">
    <w:name w:val="FollowedHyperlink"/>
    <w:rPr>
      <w:color w:val="800000"/>
      <w:u w:val="single"/>
    </w:rPr>
  </w:style>
  <w:style w:type="character" w:styleId="HeaderChar" w:customStyle="1">
    <w:name w:val="Header Char"/>
    <w:basedOn w:val="DefaultParagraphFont"/>
    <w:link w:val="Header"/>
    <w:uiPriority w:val="99"/>
    <w:qFormat/>
    <w:rsid w:val="006c7a66"/>
    <w:rPr>
      <w:rFonts w:ascii="Calibri" w:hAnsi="Calibri" w:eastAsia="Calibri" w:cs="Mangal"/>
      <w:color w:val="00000A"/>
      <w:sz w:val="20"/>
      <w:szCs w:val="18"/>
    </w:rPr>
  </w:style>
  <w:style w:type="character" w:styleId="Heading4Char" w:customStyle="1">
    <w:name w:val="Heading 4 Char"/>
    <w:basedOn w:val="DefaultParagraphFont"/>
    <w:link w:val="Heading4"/>
    <w:uiPriority w:val="9"/>
    <w:qFormat/>
    <w:rsid w:val="00500ac0"/>
    <w:rPr>
      <w:rFonts w:ascii="Calibri Light" w:hAnsi="Calibri Light" w:eastAsia="" w:cs="Mangal" w:asciiTheme="majorHAnsi" w:eastAsiaTheme="majorEastAsia" w:hAnsiTheme="majorHAnsi"/>
      <w:i/>
      <w:iCs/>
      <w:color w:val="2F5496" w:themeColor="accent1" w:themeShade="bf"/>
      <w:sz w:val="20"/>
      <w:szCs w:val="18"/>
    </w:rPr>
  </w:style>
  <w:style w:type="character" w:styleId="Heading2Char" w:customStyle="1">
    <w:name w:val="Heading 2 Char"/>
    <w:basedOn w:val="DefaultParagraphFont"/>
    <w:link w:val="Heading2"/>
    <w:uiPriority w:val="9"/>
    <w:qFormat/>
    <w:rsid w:val="00500ac0"/>
    <w:rPr>
      <w:rFonts w:ascii="Calibri Light" w:hAnsi="Calibri Light" w:eastAsia="" w:cs="Mangal" w:asciiTheme="majorHAnsi" w:eastAsiaTheme="majorEastAsia" w:hAnsiTheme="majorHAnsi"/>
      <w:color w:val="2F5496" w:themeColor="accent1" w:themeShade="bf"/>
      <w:sz w:val="26"/>
      <w:szCs w:val="23"/>
    </w:rPr>
  </w:style>
  <w:style w:type="character" w:styleId="Heading1Char" w:customStyle="1">
    <w:name w:val="Heading 1 Char"/>
    <w:basedOn w:val="DefaultParagraphFont"/>
    <w:link w:val="Heading1"/>
    <w:uiPriority w:val="9"/>
    <w:qFormat/>
    <w:rsid w:val="00500ac0"/>
    <w:rPr>
      <w:rFonts w:ascii="Calibri Light" w:hAnsi="Calibri Light" w:eastAsia="" w:cs="Mangal" w:asciiTheme="majorHAnsi" w:eastAsiaTheme="majorEastAsia" w:hAnsiTheme="majorHAnsi"/>
      <w:color w:val="2F5496" w:themeColor="accent1" w:themeShade="bf"/>
      <w:sz w:val="32"/>
      <w:szCs w:val="29"/>
    </w:rPr>
  </w:style>
  <w:style w:type="character" w:styleId="TitleChar" w:customStyle="1">
    <w:name w:val="Title Char"/>
    <w:basedOn w:val="DefaultParagraphFont"/>
    <w:link w:val="Title"/>
    <w:uiPriority w:val="10"/>
    <w:qFormat/>
    <w:rsid w:val="00500ac0"/>
    <w:rPr>
      <w:rFonts w:ascii="Calibri Light" w:hAnsi="Calibri Light" w:eastAsia="" w:cs="Mangal" w:asciiTheme="majorHAnsi" w:eastAsiaTheme="majorEastAsia" w:hAnsiTheme="majorHAnsi"/>
      <w:spacing w:val="-10"/>
      <w:kern w:val="2"/>
      <w:sz w:val="56"/>
      <w:szCs w:val="50"/>
    </w:rPr>
  </w:style>
  <w:style w:type="character" w:styleId="UnresolvedMention1" w:customStyle="1">
    <w:name w:val="Unresolved Mention1"/>
    <w:basedOn w:val="DefaultParagraphFont"/>
    <w:uiPriority w:val="99"/>
    <w:semiHidden/>
    <w:unhideWhenUsed/>
    <w:qFormat/>
    <w:rsid w:val="005e6c27"/>
    <w:rPr>
      <w:color w:val="808080"/>
      <w:shd w:fill="E6E6E6" w:val="clear"/>
    </w:rPr>
  </w:style>
  <w:style w:type="character" w:styleId="SubtitleChar" w:customStyle="1">
    <w:name w:val="Subtitle Char"/>
    <w:basedOn w:val="DefaultParagraphFont"/>
    <w:link w:val="Subtitle"/>
    <w:uiPriority w:val="11"/>
    <w:qFormat/>
    <w:rsid w:val="000d2aba"/>
    <w:rPr>
      <w:rFonts w:ascii="Calibri" w:hAnsi="Calibri" w:eastAsia="" w:cs="Mangal" w:asciiTheme="minorHAnsi" w:eastAsiaTheme="minorEastAsia" w:hAnsiTheme="minorHAnsi"/>
      <w:color w:val="5A5A5A" w:themeColor="text1" w:themeTint="a5"/>
      <w:spacing w:val="15"/>
      <w:sz w:val="22"/>
      <w:szCs w:val="20"/>
    </w:rPr>
  </w:style>
  <w:style w:type="character" w:styleId="HTMLPreformattedChar" w:customStyle="1">
    <w:name w:val="HTML Preformatted Char"/>
    <w:basedOn w:val="DefaultParagraphFont"/>
    <w:link w:val="HTMLPreformatted"/>
    <w:uiPriority w:val="99"/>
    <w:semiHidden/>
    <w:qFormat/>
    <w:rsid w:val="00ed444c"/>
    <w:rPr>
      <w:rFonts w:ascii="Courier New" w:hAnsi="Courier New" w:eastAsia="Times New Roman" w:cs="Courier New"/>
      <w:sz w:val="20"/>
      <w:szCs w:val="20"/>
      <w:lang w:val="it-IT" w:eastAsia="it-IT" w:bidi="ar-SA"/>
    </w:rPr>
  </w:style>
  <w:style w:type="character" w:styleId="HTMLCode">
    <w:name w:val="HTML Code"/>
    <w:basedOn w:val="DefaultParagraphFont"/>
    <w:uiPriority w:val="99"/>
    <w:semiHidden/>
    <w:unhideWhenUsed/>
    <w:qFormat/>
    <w:rsid w:val="00ed444c"/>
    <w:rPr>
      <w:rFonts w:ascii="Courier New" w:hAnsi="Courier New" w:eastAsia="Times New Roman" w:cs="Courier New"/>
      <w:sz w:val="20"/>
      <w:szCs w:val="20"/>
    </w:rPr>
  </w:style>
  <w:style w:type="character" w:styleId="Nf" w:customStyle="1">
    <w:name w:val="nf"/>
    <w:basedOn w:val="DefaultParagraphFont"/>
    <w:qFormat/>
    <w:rsid w:val="00ed444c"/>
    <w:rPr/>
  </w:style>
  <w:style w:type="character" w:styleId="Nn" w:customStyle="1">
    <w:name w:val="nn"/>
    <w:basedOn w:val="DefaultParagraphFont"/>
    <w:qFormat/>
    <w:rsid w:val="00ed444c"/>
    <w:rPr/>
  </w:style>
  <w:style w:type="character" w:styleId="K" w:customStyle="1">
    <w:name w:val="k"/>
    <w:basedOn w:val="DefaultParagraphFont"/>
    <w:qFormat/>
    <w:rsid w:val="00ed444c"/>
    <w:rPr/>
  </w:style>
  <w:style w:type="character" w:styleId="O" w:customStyle="1">
    <w:name w:val="o"/>
    <w:basedOn w:val="DefaultParagraphFont"/>
    <w:qFormat/>
    <w:rsid w:val="00ed444c"/>
    <w:rPr/>
  </w:style>
  <w:style w:type="character" w:styleId="M" w:customStyle="1">
    <w:name w:val="m"/>
    <w:basedOn w:val="DefaultParagraphFont"/>
    <w:qFormat/>
    <w:rsid w:val="00ed444c"/>
    <w:rPr/>
  </w:style>
  <w:style w:type="character" w:styleId="Na" w:customStyle="1">
    <w:name w:val="na"/>
    <w:basedOn w:val="DefaultParagraphFont"/>
    <w:qFormat/>
    <w:rsid w:val="00ed444c"/>
    <w:rPr/>
  </w:style>
  <w:style w:type="character" w:styleId="P" w:customStyle="1">
    <w:name w:val="p"/>
    <w:basedOn w:val="DefaultParagraphFont"/>
    <w:qFormat/>
    <w:rsid w:val="00ed444c"/>
    <w:rPr/>
  </w:style>
  <w:style w:type="character" w:styleId="S" w:customStyle="1">
    <w:name w:val="s"/>
    <w:basedOn w:val="DefaultParagraphFont"/>
    <w:qFormat/>
    <w:rsid w:val="00ed444c"/>
    <w:rPr/>
  </w:style>
  <w:style w:type="character" w:styleId="W" w:customStyle="1">
    <w:name w:val="w"/>
    <w:basedOn w:val="DefaultParagraphFont"/>
    <w:qFormat/>
    <w:rsid w:val="00ed444c"/>
    <w:rPr/>
  </w:style>
  <w:style w:type="character" w:styleId="Nt" w:customStyle="1">
    <w:name w:val="nt"/>
    <w:basedOn w:val="DefaultParagraphFont"/>
    <w:qFormat/>
    <w:rsid w:val="00ed444c"/>
    <w:rPr/>
  </w:style>
  <w:style w:type="character" w:styleId="S2" w:customStyle="1">
    <w:name w:val="s2"/>
    <w:basedOn w:val="DefaultParagraphFont"/>
    <w:qFormat/>
    <w:rsid w:val="00ed444c"/>
    <w:rPr/>
  </w:style>
  <w:style w:type="character" w:styleId="Mi" w:customStyle="1">
    <w:name w:val="mi"/>
    <w:basedOn w:val="DefaultParagraphFont"/>
    <w:qFormat/>
    <w:rsid w:val="00ed444c"/>
    <w:rPr/>
  </w:style>
  <w:style w:type="character" w:styleId="Pagenumber">
    <w:name w:val="page number"/>
    <w:basedOn w:val="DefaultParagraphFont"/>
    <w:uiPriority w:val="99"/>
    <w:semiHidden/>
    <w:unhideWhenUsed/>
    <w:qFormat/>
    <w:rsid w:val="008008e1"/>
    <w:rPr/>
  </w:style>
  <w:style w:type="character" w:styleId="Annotationreference">
    <w:name w:val="annotation reference"/>
    <w:basedOn w:val="DefaultParagraphFont"/>
    <w:uiPriority w:val="99"/>
    <w:semiHidden/>
    <w:unhideWhenUsed/>
    <w:qFormat/>
    <w:rsid w:val="009e77c5"/>
    <w:rPr>
      <w:sz w:val="16"/>
      <w:szCs w:val="16"/>
    </w:rPr>
  </w:style>
  <w:style w:type="character" w:styleId="CommentTextChar" w:customStyle="1">
    <w:name w:val="Comment Text Char"/>
    <w:basedOn w:val="DefaultParagraphFont"/>
    <w:uiPriority w:val="99"/>
    <w:semiHidden/>
    <w:qFormat/>
    <w:rsid w:val="009e77c5"/>
    <w:rPr>
      <w:rFonts w:ascii="Calibri" w:hAnsi="Calibri" w:eastAsia="Calibri" w:cs="Mangal"/>
      <w:color w:val="00000A"/>
      <w:sz w:val="20"/>
      <w:szCs w:val="18"/>
    </w:rPr>
  </w:style>
  <w:style w:type="character" w:styleId="CommentSubjectChar" w:customStyle="1">
    <w:name w:val="Comment Subject Char"/>
    <w:basedOn w:val="CommentTextChar"/>
    <w:uiPriority w:val="99"/>
    <w:semiHidden/>
    <w:qFormat/>
    <w:rsid w:val="009e77c5"/>
    <w:rPr>
      <w:rFonts w:ascii="Calibri" w:hAnsi="Calibri" w:eastAsia="Calibri" w:cs="Mangal"/>
      <w:b/>
      <w:bCs/>
      <w:color w:val="00000A"/>
      <w:sz w:val="20"/>
      <w:szCs w:val="18"/>
    </w:rPr>
  </w:style>
  <w:style w:type="character" w:styleId="BalloonTextChar" w:customStyle="1">
    <w:name w:val="Balloon Text Char"/>
    <w:basedOn w:val="DefaultParagraphFont"/>
    <w:link w:val="BalloonText"/>
    <w:uiPriority w:val="99"/>
    <w:semiHidden/>
    <w:qFormat/>
    <w:rsid w:val="009e77c5"/>
    <w:rPr>
      <w:rFonts w:ascii="Segoe UI" w:hAnsi="Segoe UI" w:eastAsia="Calibri" w:cs="Mangal"/>
      <w:color w:val="00000A"/>
      <w:sz w:val="18"/>
      <w:szCs w:val="16"/>
    </w:rPr>
  </w:style>
  <w:style w:type="character" w:styleId="UnresolvedMention">
    <w:name w:val="Unresolved Mention"/>
    <w:basedOn w:val="DefaultParagraphFont"/>
    <w:uiPriority w:val="99"/>
    <w:semiHidden/>
    <w:unhideWhenUsed/>
    <w:qFormat/>
    <w:rsid w:val="00d938a2"/>
    <w:rPr>
      <w:color w:val="605E5C"/>
      <w:shd w:fill="E1DFDD" w:val="clear"/>
    </w:rPr>
  </w:style>
  <w:style w:type="character" w:styleId="Normaltextrun" w:customStyle="1">
    <w:name w:val="normaltextrun"/>
    <w:basedOn w:val="DefaultParagraphFont"/>
    <w:qFormat/>
    <w:rsid w:val="00f33b05"/>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customStyle="1">
    <w:name w:val="Heading"/>
    <w:basedOn w:val="Normal"/>
    <w:next w:val="TextBody"/>
    <w:qFormat/>
    <w:pPr>
      <w:keepNext w:val="true"/>
      <w:suppressAutoHyphens w:val="true"/>
      <w:spacing w:before="240" w:after="120"/>
    </w:pPr>
    <w:rPr>
      <w:rFonts w:ascii="Liberation Sans;Arial" w:hAnsi="Liberation Sans;Arial" w:eastAsia="Arial Unicode MS" w:cs="Arial Unicode MS"/>
      <w:color w:val="00000A"/>
      <w:sz w:val="28"/>
      <w:szCs w:val="28"/>
      <w:lang w:val="en-US" w:eastAsia="zh-CN" w:bidi="hi-IN"/>
    </w:rPr>
  </w:style>
  <w:style w:type="paragraph" w:styleId="TextBody" w:customStyle="1">
    <w:name w:val="Body Text"/>
    <w:basedOn w:val="Normal"/>
    <w:pPr>
      <w:suppressAutoHyphens w:val="true"/>
      <w:spacing w:lineRule="auto" w:line="288" w:before="0" w:after="140"/>
    </w:pPr>
    <w:rPr>
      <w:rFonts w:ascii="Calibri" w:hAnsi="Calibri" w:eastAsia="Calibri" w:cs="Arial"/>
      <w:color w:val="00000A"/>
      <w:sz w:val="20"/>
      <w:szCs w:val="20"/>
      <w:lang w:val="en-US" w:eastAsia="zh-CN" w:bidi="hi-IN"/>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suppressAutoHyphens w:val="true"/>
    </w:pPr>
    <w:rPr>
      <w:rFonts w:ascii="Calibri" w:hAnsi="Calibri" w:eastAsia="Calibri" w:cs="Arial"/>
      <w:color w:val="00000A"/>
      <w:sz w:val="20"/>
      <w:szCs w:val="20"/>
      <w:lang w:val="en-US" w:eastAsia="zh-CN" w:bidi="hi-IN"/>
    </w:rPr>
  </w:style>
  <w:style w:type="paragraph" w:styleId="Caption1">
    <w:name w:val="caption"/>
    <w:basedOn w:val="Normal"/>
    <w:qFormat/>
    <w:pPr>
      <w:suppressLineNumbers/>
      <w:suppressAutoHyphens w:val="true"/>
      <w:spacing w:before="120" w:after="120"/>
    </w:pPr>
    <w:rPr>
      <w:rFonts w:ascii="Calibri" w:hAnsi="Calibri" w:eastAsia="Calibri" w:cs="Arial"/>
      <w:i/>
      <w:iCs/>
      <w:color w:val="00000A"/>
      <w:lang w:val="en-US" w:eastAsia="zh-CN" w:bidi="hi-IN"/>
    </w:rPr>
  </w:style>
  <w:style w:type="paragraph" w:styleId="TableContents" w:customStyle="1">
    <w:name w:val="Table Contents"/>
    <w:basedOn w:val="Normal"/>
    <w:qFormat/>
    <w:pPr>
      <w:suppressLineNumbers/>
      <w:suppressAutoHyphens w:val="true"/>
    </w:pPr>
    <w:rPr>
      <w:rFonts w:ascii="Calibri" w:hAnsi="Calibri" w:eastAsia="Calibri" w:cs="Arial"/>
      <w:color w:val="00000A"/>
      <w:sz w:val="20"/>
      <w:szCs w:val="20"/>
      <w:lang w:val="en-US" w:eastAsia="zh-CN" w:bidi="hi-IN"/>
    </w:rPr>
  </w:style>
  <w:style w:type="paragraph" w:styleId="TableHeading" w:customStyle="1">
    <w:name w:val="Table Heading"/>
    <w:basedOn w:val="TableContents"/>
    <w:qFormat/>
    <w:pPr>
      <w:jc w:val="center"/>
    </w:pPr>
    <w:rPr>
      <w:b/>
      <w:bCs/>
    </w:rPr>
  </w:style>
  <w:style w:type="paragraph" w:styleId="ListParagraph">
    <w:name w:val="List Paragraph"/>
    <w:basedOn w:val="Normal"/>
    <w:qFormat/>
    <w:pPr>
      <w:suppressAutoHyphens w:val="true"/>
      <w:spacing w:before="0" w:after="0"/>
      <w:ind w:left="720" w:hanging="0"/>
      <w:contextualSpacing/>
    </w:pPr>
    <w:rPr>
      <w:rFonts w:ascii="Calibri" w:hAnsi="Calibri" w:eastAsia="Calibri" w:cs="Arial"/>
      <w:color w:val="00000A"/>
      <w:sz w:val="20"/>
      <w:szCs w:val="20"/>
      <w:lang w:val="en-US" w:eastAsia="zh-CN" w:bidi="hi-IN"/>
    </w:rPr>
  </w:style>
  <w:style w:type="paragraph" w:styleId="DmcFlietext" w:customStyle="1">
    <w:name w:val="dmc Fließtext"/>
    <w:basedOn w:val="Normal"/>
    <w:qFormat/>
    <w:pPr>
      <w:suppressAutoHyphens w:val="true"/>
      <w:spacing w:before="0" w:after="120"/>
      <w:ind w:left="851" w:hanging="0"/>
    </w:pPr>
    <w:rPr>
      <w:rFonts w:ascii="Calibri" w:hAnsi="Calibri" w:eastAsia="Calibri" w:cs="Arial"/>
      <w:color w:val="00000A"/>
      <w:sz w:val="20"/>
      <w:szCs w:val="20"/>
      <w:lang w:val="en-US" w:eastAsia="zh-CN" w:bidi="hi-IN"/>
    </w:rPr>
  </w:style>
  <w:style w:type="paragraph" w:styleId="Standard1" w:customStyle="1">
    <w:name w:val="Standard1"/>
    <w:basedOn w:val="DmcFlietext"/>
    <w:qFormat/>
    <w:pPr>
      <w:spacing w:lineRule="auto" w:line="360"/>
      <w:ind w:left="0" w:hanging="0"/>
    </w:pPr>
    <w:rPr>
      <w:rFonts w:ascii="Trebuchet MS" w:hAnsi="Trebuchet MS" w:cs="Trebuchet MS"/>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870" w:leader="none"/>
        <w:tab w:val="right" w:pos="9740" w:leader="none"/>
      </w:tabs>
      <w:suppressAutoHyphens w:val="true"/>
    </w:pPr>
    <w:rPr>
      <w:rFonts w:ascii="Calibri" w:hAnsi="Calibri" w:eastAsia="Calibri" w:cs="Arial"/>
      <w:color w:val="00000A"/>
      <w:sz w:val="20"/>
      <w:szCs w:val="20"/>
      <w:lang w:val="en-US" w:eastAsia="zh-CN" w:bidi="hi-IN"/>
    </w:rPr>
  </w:style>
  <w:style w:type="paragraph" w:styleId="Header">
    <w:name w:val="Header"/>
    <w:basedOn w:val="Normal"/>
    <w:link w:val="HeaderChar"/>
    <w:uiPriority w:val="99"/>
    <w:unhideWhenUsed/>
    <w:rsid w:val="006c7a66"/>
    <w:pPr>
      <w:tabs>
        <w:tab w:val="clear" w:pos="720"/>
        <w:tab w:val="center" w:pos="4819" w:leader="none"/>
        <w:tab w:val="right" w:pos="9638" w:leader="none"/>
      </w:tabs>
      <w:suppressAutoHyphens w:val="true"/>
    </w:pPr>
    <w:rPr>
      <w:rFonts w:ascii="Calibri" w:hAnsi="Calibri" w:eastAsia="Calibri" w:cs="Mangal"/>
      <w:color w:val="00000A"/>
      <w:sz w:val="20"/>
      <w:szCs w:val="18"/>
      <w:lang w:val="en-US" w:eastAsia="zh-CN" w:bidi="hi-IN"/>
    </w:rPr>
  </w:style>
  <w:style w:type="paragraph" w:styleId="Title">
    <w:name w:val="Title"/>
    <w:basedOn w:val="Normal"/>
    <w:next w:val="Normal"/>
    <w:link w:val="TitleChar"/>
    <w:uiPriority w:val="10"/>
    <w:qFormat/>
    <w:rsid w:val="00500ac0"/>
    <w:pPr>
      <w:suppressAutoHyphens w:val="true"/>
      <w:spacing w:before="0" w:after="0"/>
      <w:contextualSpacing/>
    </w:pPr>
    <w:rPr>
      <w:rFonts w:ascii="Calibri Light" w:hAnsi="Calibri Light" w:eastAsia="" w:cs="Mangal" w:asciiTheme="majorHAnsi" w:eastAsiaTheme="majorEastAsia" w:hAnsiTheme="majorHAnsi"/>
      <w:spacing w:val="-10"/>
      <w:kern w:val="2"/>
      <w:sz w:val="56"/>
      <w:szCs w:val="50"/>
      <w:lang w:val="en-US" w:eastAsia="zh-CN" w:bidi="hi-IN"/>
    </w:rPr>
  </w:style>
  <w:style w:type="paragraph" w:styleId="Subtitle">
    <w:name w:val="Subtitle"/>
    <w:basedOn w:val="Normal"/>
    <w:next w:val="Normal"/>
    <w:link w:val="SubtitleChar"/>
    <w:uiPriority w:val="11"/>
    <w:qFormat/>
    <w:rsid w:val="000d2aba"/>
    <w:pPr>
      <w:suppressAutoHyphens w:val="true"/>
      <w:spacing w:before="0" w:after="160"/>
    </w:pPr>
    <w:rPr>
      <w:rFonts w:ascii="Calibri" w:hAnsi="Calibri" w:eastAsia="" w:cs="Mangal" w:asciiTheme="minorHAnsi" w:eastAsiaTheme="minorEastAsia" w:hAnsiTheme="minorHAnsi"/>
      <w:color w:val="5A5A5A" w:themeColor="text1" w:themeTint="a5"/>
      <w:spacing w:val="15"/>
      <w:sz w:val="22"/>
      <w:szCs w:val="20"/>
      <w:lang w:val="en-US" w:eastAsia="zh-CN" w:bidi="hi-IN"/>
    </w:rPr>
  </w:style>
  <w:style w:type="paragraph" w:styleId="HTMLPreformatted">
    <w:name w:val="HTML Preformatted"/>
    <w:basedOn w:val="Normal"/>
    <w:link w:val="HTMLPreformattedChar"/>
    <w:uiPriority w:val="99"/>
    <w:semiHidden/>
    <w:unhideWhenUsed/>
    <w:qFormat/>
    <w:rsid w:val="00ed444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eastAsia="it-IT"/>
    </w:rPr>
  </w:style>
  <w:style w:type="paragraph" w:styleId="NormalWeb">
    <w:name w:val="Normal (Web)"/>
    <w:basedOn w:val="Normal"/>
    <w:uiPriority w:val="99"/>
    <w:semiHidden/>
    <w:unhideWhenUsed/>
    <w:qFormat/>
    <w:rsid w:val="00ed444c"/>
    <w:pPr>
      <w:spacing w:beforeAutospacing="1" w:afterAutospacing="1"/>
    </w:pPr>
    <w:rPr>
      <w:lang w:eastAsia="it-IT"/>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Heading1"/>
    <w:next w:val="Normal"/>
    <w:uiPriority w:val="39"/>
    <w:unhideWhenUsed/>
    <w:qFormat/>
    <w:rsid w:val="005b6d47"/>
    <w:pPr>
      <w:suppressAutoHyphens w:val="false"/>
      <w:spacing w:lineRule="auto" w:line="276" w:before="480" w:after="0"/>
    </w:pPr>
    <w:rPr>
      <w:rFonts w:cs="" w:cstheme="majorBidi"/>
      <w:b/>
      <w:bCs/>
      <w:sz w:val="28"/>
      <w:szCs w:val="28"/>
      <w:lang w:eastAsia="en-US" w:bidi="ar-SA"/>
    </w:rPr>
  </w:style>
  <w:style w:type="paragraph" w:styleId="Contents1">
    <w:name w:val="TOC 1"/>
    <w:basedOn w:val="Normal"/>
    <w:next w:val="Normal"/>
    <w:autoRedefine/>
    <w:uiPriority w:val="39"/>
    <w:unhideWhenUsed/>
    <w:rsid w:val="005b6d47"/>
    <w:pPr>
      <w:suppressAutoHyphens w:val="true"/>
      <w:spacing w:before="0" w:after="100"/>
    </w:pPr>
    <w:rPr>
      <w:rFonts w:ascii="Calibri" w:hAnsi="Calibri" w:eastAsia="Calibri" w:cs="Mangal"/>
      <w:color w:val="00000A"/>
      <w:sz w:val="20"/>
      <w:szCs w:val="18"/>
      <w:lang w:val="en-US" w:eastAsia="zh-CN" w:bidi="hi-IN"/>
    </w:rPr>
  </w:style>
  <w:style w:type="paragraph" w:styleId="Contents2">
    <w:name w:val="TOC 2"/>
    <w:basedOn w:val="Normal"/>
    <w:next w:val="Normal"/>
    <w:autoRedefine/>
    <w:uiPriority w:val="39"/>
    <w:unhideWhenUsed/>
    <w:rsid w:val="005b6d47"/>
    <w:pPr>
      <w:suppressAutoHyphens w:val="true"/>
      <w:spacing w:before="0" w:after="100"/>
      <w:ind w:left="200" w:hanging="0"/>
    </w:pPr>
    <w:rPr>
      <w:rFonts w:ascii="Calibri" w:hAnsi="Calibri" w:eastAsia="Calibri" w:cs="Mangal"/>
      <w:color w:val="00000A"/>
      <w:sz w:val="20"/>
      <w:szCs w:val="18"/>
      <w:lang w:val="en-US" w:eastAsia="zh-CN" w:bidi="hi-IN"/>
    </w:rPr>
  </w:style>
  <w:style w:type="paragraph" w:styleId="Annotationtext">
    <w:name w:val="annotation text"/>
    <w:basedOn w:val="Normal"/>
    <w:link w:val="CommentTextChar"/>
    <w:uiPriority w:val="99"/>
    <w:semiHidden/>
    <w:unhideWhenUsed/>
    <w:qFormat/>
    <w:rsid w:val="009e77c5"/>
    <w:pPr>
      <w:suppressAutoHyphens w:val="true"/>
    </w:pPr>
    <w:rPr>
      <w:rFonts w:ascii="Calibri" w:hAnsi="Calibri" w:eastAsia="Calibri" w:cs="Mangal"/>
      <w:color w:val="00000A"/>
      <w:sz w:val="20"/>
      <w:szCs w:val="18"/>
      <w:lang w:val="en-US" w:eastAsia="zh-CN" w:bidi="hi-IN"/>
    </w:rPr>
  </w:style>
  <w:style w:type="paragraph" w:styleId="Annotationsubject">
    <w:name w:val="annotation subject"/>
    <w:basedOn w:val="Annotationtext"/>
    <w:next w:val="Annotationtext"/>
    <w:link w:val="CommentSubjectChar"/>
    <w:uiPriority w:val="99"/>
    <w:semiHidden/>
    <w:unhideWhenUsed/>
    <w:qFormat/>
    <w:rsid w:val="009e77c5"/>
    <w:pPr/>
    <w:rPr>
      <w:b/>
      <w:bCs/>
    </w:rPr>
  </w:style>
  <w:style w:type="paragraph" w:styleId="BalloonText">
    <w:name w:val="Balloon Text"/>
    <w:basedOn w:val="Normal"/>
    <w:link w:val="BalloonTextChar"/>
    <w:uiPriority w:val="99"/>
    <w:semiHidden/>
    <w:unhideWhenUsed/>
    <w:qFormat/>
    <w:rsid w:val="009e77c5"/>
    <w:pPr/>
    <w:rPr>
      <w:rFonts w:ascii="Segoe UI" w:hAnsi="Segoe UI" w:cs="Mangal"/>
      <w:sz w:val="18"/>
      <w:szCs w:val="16"/>
    </w:rPr>
  </w:style>
  <w:style w:type="paragraph" w:styleId="Revision">
    <w:name w:val="Revision"/>
    <w:uiPriority w:val="99"/>
    <w:semiHidden/>
    <w:qFormat/>
    <w:rsid w:val="00f920f9"/>
    <w:pPr>
      <w:widowControl/>
      <w:suppressAutoHyphens w:val="true"/>
      <w:bidi w:val="0"/>
      <w:spacing w:before="0" w:after="0"/>
      <w:jc w:val="left"/>
    </w:pPr>
    <w:rPr>
      <w:rFonts w:ascii="Calibri" w:hAnsi="Calibri" w:eastAsia="Calibri" w:cs="Mangal"/>
      <w:color w:val="00000A"/>
      <w:kern w:val="0"/>
      <w:sz w:val="20"/>
      <w:szCs w:val="18"/>
      <w:lang w:val="en-US" w:eastAsia="zh-CN" w:bidi="hi-IN"/>
    </w:rPr>
  </w:style>
  <w:style w:type="paragraph" w:styleId="FrameContents">
    <w:name w:val="Frame Contents"/>
    <w:basedOn w:val="Normal"/>
    <w:qFormat/>
    <w:pPr/>
    <w:rPr/>
  </w:style>
  <w:style w:type="paragraph" w:styleId="TOAHeading">
    <w:name w:val="TOA Heading"/>
    <w:basedOn w:val="IndexHeading"/>
    <w:qFormat/>
    <w:pPr>
      <w:suppressLineNumbers/>
      <w:ind w:left="0" w:hanging="0"/>
    </w:pPr>
    <w:rPr>
      <w:b/>
      <w:bCs/>
      <w:sz w:val="32"/>
      <w:szCs w:val="32"/>
    </w:rPr>
  </w:style>
  <w:style w:type="paragraph" w:styleId="Contents4">
    <w:name w:val="TOC 4"/>
    <w:basedOn w:val="Index"/>
    <w:pPr>
      <w:tabs>
        <w:tab w:val="clear" w:pos="720"/>
        <w:tab w:val="right" w:pos="8891" w:leader="dot"/>
      </w:tabs>
      <w:ind w:left="849" w:hanging="0"/>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d546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www.npmjs.com/package/@reachfive/identity-ui" TargetMode="External"/><Relationship Id="rId8" Type="http://schemas.openxmlformats.org/officeDocument/2006/relationships/hyperlink" Target="https://developer.reachfive.com/sdk-ui/index.html" TargetMode="External"/><Relationship Id="rId9" Type="http://schemas.openxmlformats.org/officeDocument/2006/relationships/hyperlink" Target="https://www.npmjs.com/package/@reachfive/identity-core" TargetMode="External"/><Relationship Id="rId10" Type="http://schemas.openxmlformats.org/officeDocument/2006/relationships/hyperlink" Target="https://developer.reachfive.com/sdk-core/index.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www.example.com/login/callback?error=access_denied" TargetMode="External"/><Relationship Id="rId18" Type="http://schemas.openxmlformats.org/officeDocument/2006/relationships/hyperlink" Target="https://console-staging.reach5.co/"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D6A70-D459-4697-B6FE-0F16C377A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Application>LibreOffice/7.5.0.3$Windows_X86_64 LibreOffice_project/c21113d003cd3efa8c53188764377a8272d9d6de</Application>
  <AppVersion>15.0000</AppVersion>
  <Pages>27</Pages>
  <Words>4138</Words>
  <Characters>26031</Characters>
  <CharactersWithSpaces>29813</CharactersWithSpaces>
  <Paragraphs>537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2019-03-15T11:15:00Z</dcterms:created>
  <dc:creator>Jose Diago</dc:creator>
  <dc:description/>
  <dc:language>en-US</dc:language>
  <cp:lastModifiedBy/>
  <dcterms:modified xsi:type="dcterms:W3CDTF">2023-06-15T19:20:46Z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