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JIRA LAB 2 REPORT</w:t>
      </w:r>
    </w:p>
    <w:p>
      <w:pPr>
        <w:jc w:val="center"/>
      </w:pPr>
      <w:r>
        <w:rPr>
          <w:b/>
          <w:sz w:val="32"/>
        </w:rPr>
        <w:t>Agile Backlog Creation &amp; Sprint Simulation</w:t>
      </w:r>
    </w:p>
    <w:p>
      <w:pPr>
        <w:jc w:val="center"/>
      </w:pPr>
      <w:r>
        <w:rPr>
          <w:b/>
        </w:rPr>
        <w:t>Digital Gift Card &amp; Loyalty Point Exchange</w:t>
      </w:r>
      <w:r>
        <w:br/>
        <w:t>Problem Statement #34 — Retail, E-Commerce &amp; Finance</w:t>
      </w:r>
      <w:r>
        <w:br/>
        <w:t>SRN: PES1UG24CS221</w:t>
      </w:r>
    </w:p>
    <w:p/>
    <w:p>
      <w:pPr>
        <w:pStyle w:val="Heading1"/>
      </w:pPr>
      <w:r>
        <w:t>1. Project Overview</w:t>
      </w:r>
    </w:p>
    <w:p>
      <w:r>
        <w:t>The project models a digital wallet platform that allows users to aggregate brand loyalty points, convert those points into universal exchange credits using dynamic rates, and redeem digital gift cards with anti-fraud voucher locking.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Course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Software Engineering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Digital Gift Card &amp; Loyalty Point Exchange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Functional Requirements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FR-001 to FR-005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Epics Created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 Stories Created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Total Estimated Story Points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66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Sprints Completed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2. Product Backlog Structure</w:t>
      </w:r>
    </w:p>
    <w:p>
      <w:r>
        <w:t>The five functional requirements were represented as five Epics. Each Epic was decomposed into smaller User Stories using the Agile user-story format and acceptance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User Stories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Point Validation, Conversion &amp; Voucher Generation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Validate Merchant Loyalty Points; Convert Points to Universal Exchange Credits; Generate Single-Use Digital Voucher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Loyalty Account Linking &amp; Aggregation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Link Loyalty Account; View Linked Loyalty Accounts; Aggregate Loyalty Point Balances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Dynamic Point-to-Credit Conversion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Retrieve Current Exchange Rate; Calculate Exchange Credits; Preview Conversion Before Confirmation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Digital Gift Card Redemption &amp; Voucher Security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Select Digital Gift Card; Check Exchange Credit Balance; Redeem Digital Gift Card; Lock Voucher Against Reuse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Merchant Exchange Rate Management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Configure Exchange Rate; Update Exchange Rate; Configure Rate Validity Window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</w:tbl>
    <w:p>
      <w:pPr>
        <w:pStyle w:val="Heading1"/>
      </w:pPr>
      <w:r>
        <w:t>3. Prioritization and Story-Point Estimation</w:t>
      </w:r>
    </w:p>
    <w:p>
      <w:r>
        <w:t>Stories were prioritized according to business value and user needs. The core user-facing functionalities (FR-001 through FR-004) were treated as High priority, while merchant exchange-rate administration (FR-005) was treated as Medium priority.</w:t>
      </w:r>
    </w:p>
    <w:p>
      <w:r>
        <w:t>Story Points were assigned using the Fibonacci-style scale. The estimation considered relative effort, complexity, and uncertainty. Planning Poker was used as the collaborative estimation approach: the story is discussed briefly, team members estimate independently, differences are discussed, and a final agreed estimate is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Epics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FR-001, FR-002, FR-003, FR-004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Core conversion, account, and redemption capabilities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Supporting merchant administration functionality</w:t>
            </w:r>
          </w:p>
        </w:tc>
      </w:tr>
    </w:tbl>
    <w:p>
      <w:pPr>
        <w:pStyle w:val="Heading1"/>
      </w:pPr>
      <w:r>
        <w:t>4. Sprint Planning and Execution</w:t>
      </w:r>
    </w:p>
    <w:p>
      <w:r>
        <w:t>Two one-week sprints were planned. Sprint 1 focused on establishing the loyalty-account and point-conversion workflow. Sprint 2 focused on gift-card redemption, voucher security, and merchant exchange-rate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Stories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Enable the core loyalty-account and point-conversion workflow.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Complete gift-card redemption, voucher security, and merchant rate management.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34</w:t>
            </w:r>
          </w:p>
        </w:tc>
      </w:tr>
    </w:tbl>
    <w:p>
      <w:pPr>
        <w:pStyle w:val="Heading2"/>
      </w:pPr>
      <w:r>
        <w:t>Sprint 1 — Execution Order</w:t>
      </w:r>
    </w:p>
    <w:p>
      <w:pPr>
        <w:pStyle w:val="ListBullet"/>
      </w:pPr>
      <w:r>
        <w:t>DGCLPE-13 — Link Loyalty Account (3 points)</w:t>
      </w:r>
    </w:p>
    <w:p>
      <w:pPr>
        <w:pStyle w:val="ListBullet"/>
      </w:pPr>
      <w:r>
        <w:t>DGCLPE-14 — View Linked Loyalty Accounts (3 points)</w:t>
      </w:r>
    </w:p>
    <w:p>
      <w:pPr>
        <w:pStyle w:val="ListBullet"/>
      </w:pPr>
      <w:r>
        <w:t>DGCLPE-15 — Aggregate Loyalty Point Balances (5 points)</w:t>
      </w:r>
    </w:p>
    <w:p>
      <w:pPr>
        <w:pStyle w:val="ListBullet"/>
      </w:pPr>
      <w:r>
        <w:t>DGCLPE-6 — Validate Merchant Loyalty Points (5 points)</w:t>
      </w:r>
    </w:p>
    <w:p>
      <w:pPr>
        <w:pStyle w:val="ListBullet"/>
      </w:pPr>
      <w:r>
        <w:t>DGCLPE-16 — Retrieve Current Exchange Rate (3 points)</w:t>
      </w:r>
    </w:p>
    <w:p>
      <w:pPr>
        <w:pStyle w:val="ListBullet"/>
      </w:pPr>
      <w:r>
        <w:t>DGCLPE-17 — Calculate Exchange Credits (5 points)</w:t>
      </w:r>
    </w:p>
    <w:p>
      <w:pPr>
        <w:pStyle w:val="ListBullet"/>
      </w:pPr>
      <w:r>
        <w:t>DGCLPE-18 — Preview Conversion Before Confirmation (3 points)</w:t>
      </w:r>
    </w:p>
    <w:p>
      <w:pPr>
        <w:pStyle w:val="ListBullet"/>
      </w:pPr>
      <w:r>
        <w:t>DGCLPE-7 — Convert Points to Universal Exchange Credits (5 points)</w:t>
      </w:r>
    </w:p>
    <w:p>
      <w:pPr>
        <w:pStyle w:val="Heading2"/>
      </w:pPr>
      <w:r>
        <w:t>Sprint 2 — Execution Order</w:t>
      </w:r>
    </w:p>
    <w:p>
      <w:pPr>
        <w:pStyle w:val="ListBullet"/>
      </w:pPr>
      <w:r>
        <w:t>DGCLPE-19 — Select Digital Gift Card (3 points)</w:t>
      </w:r>
    </w:p>
    <w:p>
      <w:pPr>
        <w:pStyle w:val="ListBullet"/>
      </w:pPr>
      <w:r>
        <w:t>DGCLPE-20 — Check Exchange Credit Balance (3 points)</w:t>
      </w:r>
    </w:p>
    <w:p>
      <w:pPr>
        <w:pStyle w:val="ListBullet"/>
      </w:pPr>
      <w:r>
        <w:t>DGCLPE-21 — Redeem Digital Gift Card (5 points)</w:t>
      </w:r>
    </w:p>
    <w:p>
      <w:pPr>
        <w:pStyle w:val="ListBullet"/>
      </w:pPr>
      <w:r>
        <w:t>DGCLPE-22 — Lock Voucher Against Reuse (5 points)</w:t>
      </w:r>
    </w:p>
    <w:p>
      <w:pPr>
        <w:pStyle w:val="ListBullet"/>
      </w:pPr>
      <w:r>
        <w:t>DGCLPE-12 — Generate Single-Use Digital Voucher (5 points)</w:t>
      </w:r>
    </w:p>
    <w:p>
      <w:pPr>
        <w:pStyle w:val="ListBullet"/>
      </w:pPr>
      <w:r>
        <w:t>DGCLPE-23 — Configure Exchange Rate (5 points)</w:t>
      </w:r>
    </w:p>
    <w:p>
      <w:pPr>
        <w:pStyle w:val="ListBullet"/>
      </w:pPr>
      <w:r>
        <w:t>DGCLPE-24 — Update Exchange Rate (5 points)</w:t>
      </w:r>
    </w:p>
    <w:p>
      <w:pPr>
        <w:pStyle w:val="ListBullet"/>
      </w:pPr>
      <w:r>
        <w:t>DGCLPE-25 — Configure Rate Validity Window (3 points)</w:t>
      </w:r>
    </w:p>
    <w:p>
      <w:r>
        <w:t>For the sprint simulation, work items were progressed through To Do → In Progress → Done. Both planned sprints were completed.</w:t>
      </w:r>
    </w:p>
    <w:p>
      <w:pPr>
        <w:pStyle w:val="Heading1"/>
      </w:pPr>
      <w:r>
        <w:t>5. Burndown Chart</w:t>
      </w:r>
    </w:p>
    <w:p>
      <w:r>
        <w:t>The captured Jira Burndown Chart is for DGCLPE Sprint 2 (31 August 2026 – 7 September 2026). The sprint contains 34 story points. The chart shows the ideal guideline declining from the initial workload to zero by the sprint 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11c4bd-e191-47f6-ae62-3dab3c28a1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Jira Burndown Chart — DGCLPE Sprint 2</w:t>
      </w:r>
    </w:p>
    <w:p>
      <w:r>
        <w:t>Because this was a compressed classroom simulation rather than a real seven-day development cycle, the recorded remaining-work line is concentrated near the beginning of the chart rather than forming a smooth daily decline. This reflects the simulated completion of work in a short period. The key outcome is that the sprint work was completed and the planned workload reached zero.</w:t>
      </w:r>
    </w:p>
    <w:p>
      <w:pPr>
        <w:pStyle w:val="Heading1"/>
      </w:pPr>
      <w:r>
        <w:t>6. Reflection Questions</w:t>
      </w:r>
    </w:p>
    <w:p>
      <w:r>
        <w:rPr>
          <w:b/>
        </w:rPr>
        <w:t>1. Did your estimations reflect the actual effort?</w:t>
      </w:r>
    </w:p>
    <w:p>
      <w:r>
        <w:t>The estimates were reasonable for the simulated sprint. Stories involving core business logic and transaction/security behavior were assigned 5 points, while simpler retrieval, viewing, selection, and configuration tasks were generally assigned 3 points. Because the activity was a simulation, the recorded time cannot be treated as a true measure of development effort. A real project would use completed sprint data to recalibrate future estimates.</w:t>
      </w:r>
    </w:p>
    <w:p>
      <w:r>
        <w:rPr>
          <w:b/>
        </w:rPr>
        <w:t>2. Was your backlog well-prioritized?</w:t>
      </w:r>
    </w:p>
    <w:p>
      <w:r>
        <w:t>Yes. The backlog placed the core customer-facing functionality at High priority and the merchant administration functionality at Medium priority. This creates a sensible progression from managing loyalty points and conversion toward gift-card redemption and supporting merchant configuration.</w:t>
      </w:r>
    </w:p>
    <w:p>
      <w:r>
        <w:rPr>
          <w:b/>
        </w:rPr>
        <w:t>3. How did your simulated sprint align with your plan?</w:t>
      </w:r>
    </w:p>
    <w:p>
      <w:r>
        <w:t>The simulation aligned with the plan. Sprint 1 contained 8 Stories totaling 32 points and focused on account linking and point conversion. Sprint 2 contained the remaining 8 Stories totaling 34 points and focused on redemption, voucher security, and merchant rate management. Both sprints were completed as planned.</w:t>
      </w:r>
    </w:p>
    <w:p>
      <w:r>
        <w:rPr>
          <w:b/>
        </w:rPr>
        <w:t>4. What insights did the burndown chart give about your team’s capacity?</w:t>
      </w:r>
    </w:p>
    <w:p>
      <w:r>
        <w:t>The chart confirms that the planned Sprint 2 workload was completed. Since the sprint was simulated in a compressed time window, the burndown pattern is not a realistic day-by-day velocity measurement. However, it demonstrates the relationship between remaining Story Points and sprint progress. In a real project, repeated sprint data would be used to establish a more reliable team capacity and improve future sprint commitments.</w:t>
      </w:r>
    </w:p>
    <w:p>
      <w:pPr>
        <w:pStyle w:val="Heading1"/>
      </w:pPr>
      <w:r>
        <w:t>7. Submission / Evidence Checklist</w:t>
      </w:r>
    </w:p>
    <w:p>
      <w:r>
        <w:t>☐ Jira backlog showing the Epics and User Stories.</w:t>
      </w:r>
    </w:p>
    <w:p>
      <w:r>
        <w:t>☐ Story Point assignments for the User Stories.</w:t>
      </w:r>
    </w:p>
    <w:p>
      <w:r>
        <w:t>☐ Active Sprint board screenshot(s) showing Sprint execution.</w:t>
      </w:r>
    </w:p>
    <w:p>
      <w:r>
        <w:t>☐ Burndown Chart screenshot.</w:t>
      </w:r>
    </w:p>
    <w:p>
      <w:r>
        <w:t>☐ This brief reflection report.</w:t>
      </w:r>
    </w:p>
    <w:p>
      <w:r>
        <w:t>☐ Jira workspace ready for instructor demonstration.</w:t>
      </w:r>
    </w:p>
    <w:p>
      <w:pPr>
        <w:pStyle w:val="Heading1"/>
      </w:pPr>
      <w:r>
        <w:t>8. Conclusion</w:t>
      </w:r>
    </w:p>
    <w:p>
      <w:r>
        <w:t>The Jira exercise converted the functional requirements of the Digital Gift Card &amp; Loyalty Point Exchange into an Agile backlog of five Epics and sixteen User Stories. The Stories were prioritized and estimated using Fibonacci-style Story Points, organized into two one-week sprints, and progressed through the Scrum workflow. The Burndown Chart was then used to review sprint progress and team capacity. The exercise demonstrates how the requirements developed in Lab 1 can be translated into an actionable Agile development plan.</w:t>
      </w:r>
    </w:p>
    <w:p>
      <w:pPr>
        <w:pStyle w:val="Heading1"/>
      </w:pPr>
      <w:r>
        <w:t>Source Basis</w:t>
      </w:r>
    </w:p>
    <w:p>
      <w:r>
        <w:t>This report follows the Software Engineering Lab 2 handout requirements: convert functional requirements into Epics and User Stories, prioritize and estimate them, apply Planning Poker, simulate two sprints, generate a Burndown Chart, and answer the four specified reflection questions.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