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D644" w14:textId="79DE7D04" w:rsidR="00EF25A5" w:rsidRDefault="00307EFC">
      <w:r>
        <w:t>Sdf sdd gsdg sdg g dgsdg</w:t>
      </w:r>
    </w:p>
    <w:sectPr w:rsidR="00EF2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B65"/>
    <w:rsid w:val="00307EFC"/>
    <w:rsid w:val="00EF25A5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BBBE"/>
  <w15:chartTrackingRefBased/>
  <w15:docId w15:val="{B67E31DE-BA46-4B1D-AAC2-355C53AC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Mallick</dc:creator>
  <cp:keywords/>
  <dc:description/>
  <cp:lastModifiedBy>Adnan Mallick</cp:lastModifiedBy>
  <cp:revision>2</cp:revision>
  <dcterms:created xsi:type="dcterms:W3CDTF">2023-05-25T07:42:00Z</dcterms:created>
  <dcterms:modified xsi:type="dcterms:W3CDTF">2023-05-25T07:42:00Z</dcterms:modified>
</cp:coreProperties>
</file>