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126D1" w:rsidP="691B247D" w:rsidRDefault="00C126D1" w14:paraId="48E0C6F7" w14:textId="26C793C0">
      <w:pPr>
        <w:rPr>
          <w:rFonts w:ascii="Tahoma" w:hAnsi="Tahoma" w:cs="Tahoma"/>
          <w:b/>
          <w:bCs/>
          <w:sz w:val="28"/>
          <w:szCs w:val="28"/>
        </w:rPr>
      </w:pPr>
      <w:r w:rsidRPr="00C126D1">
        <w:rPr>
          <w:rFonts w:ascii="Tahoma" w:hAnsi="Tahoma" w:cs="Tahom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882FE8" wp14:editId="78683249">
            <wp:simplePos x="0" y="0"/>
            <wp:positionH relativeFrom="margin">
              <wp:align>center</wp:align>
            </wp:positionH>
            <wp:positionV relativeFrom="paragraph">
              <wp:posOffset>-168275</wp:posOffset>
            </wp:positionV>
            <wp:extent cx="3445186" cy="657225"/>
            <wp:effectExtent l="0" t="0" r="3175" b="0"/>
            <wp:wrapNone/>
            <wp:docPr id="129623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37878" name="Picture 12962378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186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6D1" w:rsidP="691B247D" w:rsidRDefault="00C126D1" w14:paraId="432BB470" w14:textId="77777777">
      <w:pPr>
        <w:rPr>
          <w:rFonts w:ascii="Tahoma" w:hAnsi="Tahoma" w:cs="Tahoma"/>
          <w:b/>
          <w:bCs/>
          <w:sz w:val="28"/>
          <w:szCs w:val="28"/>
        </w:rPr>
      </w:pPr>
    </w:p>
    <w:p w:rsidRPr="001B31CE" w:rsidR="001553B5" w:rsidP="691B247D" w:rsidRDefault="001553B5" w14:paraId="661DD8EE" w14:textId="36FA3B91">
      <w:pPr>
        <w:rPr>
          <w:rFonts w:ascii="Tahoma" w:hAnsi="Tahoma" w:cs="Tahoma"/>
          <w:b/>
          <w:bCs/>
          <w:sz w:val="32"/>
          <w:szCs w:val="32"/>
        </w:rPr>
      </w:pPr>
      <w:r w:rsidRPr="001B31CE">
        <w:rPr>
          <w:rFonts w:ascii="Tahoma" w:hAnsi="Tahoma" w:cs="Tahoma"/>
          <w:b/>
          <w:bCs/>
          <w:sz w:val="32"/>
          <w:szCs w:val="32"/>
        </w:rPr>
        <w:t>VHS: Your AI-Powered Co-Pilot</w:t>
      </w:r>
    </w:p>
    <w:p w:rsidRPr="001B31CE" w:rsidR="001553B5" w:rsidP="00166D19" w:rsidRDefault="001553B5" w14:paraId="7DB50089" w14:textId="7BE0552F">
      <w:pPr>
        <w:rPr>
          <w:rFonts w:ascii="Tahoma" w:hAnsi="Tahoma" w:cs="Tahoma"/>
          <w:sz w:val="28"/>
          <w:szCs w:val="28"/>
        </w:rPr>
      </w:pPr>
      <w:r w:rsidRPr="001B31CE">
        <w:rPr>
          <w:rFonts w:ascii="Tahoma" w:hAnsi="Tahoma" w:cs="Tahoma"/>
          <w:b/>
          <w:bCs/>
          <w:sz w:val="28"/>
          <w:szCs w:val="28"/>
        </w:rPr>
        <w:t>Verdict Hub System (VHS)</w:t>
      </w:r>
      <w:r w:rsidRPr="001B31CE">
        <w:rPr>
          <w:rFonts w:ascii="Tahoma" w:hAnsi="Tahoma" w:cs="Tahoma"/>
          <w:sz w:val="28"/>
          <w:szCs w:val="28"/>
        </w:rPr>
        <w:t xml:space="preserve"> </w:t>
      </w:r>
      <w:r w:rsidR="001B31CE">
        <w:rPr>
          <w:rFonts w:ascii="Tahoma" w:hAnsi="Tahoma" w:cs="Tahoma"/>
          <w:sz w:val="28"/>
          <w:szCs w:val="28"/>
        </w:rPr>
        <w:t>provides</w:t>
      </w:r>
      <w:r w:rsidRPr="001B31CE">
        <w:rPr>
          <w:rFonts w:ascii="Tahoma" w:hAnsi="Tahoma" w:cs="Tahoma"/>
          <w:sz w:val="28"/>
          <w:szCs w:val="28"/>
        </w:rPr>
        <w:t xml:space="preserve"> </w:t>
      </w:r>
      <w:r w:rsidRPr="001B31CE" w:rsidR="00954FBD">
        <w:rPr>
          <w:rFonts w:ascii="Tahoma" w:hAnsi="Tahoma" w:cs="Tahoma"/>
          <w:sz w:val="28"/>
          <w:szCs w:val="28"/>
        </w:rPr>
        <w:t>trailblazing</w:t>
      </w:r>
      <w:r w:rsidRPr="001B31CE">
        <w:rPr>
          <w:rFonts w:ascii="Tahoma" w:hAnsi="Tahoma" w:cs="Tahoma"/>
          <w:sz w:val="28"/>
          <w:szCs w:val="28"/>
        </w:rPr>
        <w:t xml:space="preserve">, AI-driven </w:t>
      </w:r>
      <w:r w:rsidR="001B31CE">
        <w:rPr>
          <w:rFonts w:ascii="Tahoma" w:hAnsi="Tahoma" w:cs="Tahoma"/>
          <w:sz w:val="28"/>
          <w:szCs w:val="28"/>
        </w:rPr>
        <w:t>surveys</w:t>
      </w:r>
      <w:r w:rsidRPr="001B31CE">
        <w:rPr>
          <w:rFonts w:ascii="Tahoma" w:hAnsi="Tahoma" w:cs="Tahoma"/>
          <w:sz w:val="28"/>
          <w:szCs w:val="28"/>
        </w:rPr>
        <w:t xml:space="preserve"> that enable trial teams to anticipate how </w:t>
      </w:r>
      <w:r w:rsidRPr="001B31CE" w:rsidR="00954FBD">
        <w:rPr>
          <w:rFonts w:ascii="Tahoma" w:hAnsi="Tahoma" w:cs="Tahoma"/>
          <w:sz w:val="28"/>
          <w:szCs w:val="28"/>
        </w:rPr>
        <w:t xml:space="preserve">evidence and </w:t>
      </w:r>
      <w:r w:rsidRPr="001B31CE">
        <w:rPr>
          <w:rFonts w:ascii="Tahoma" w:hAnsi="Tahoma" w:cs="Tahoma"/>
          <w:sz w:val="28"/>
          <w:szCs w:val="28"/>
        </w:rPr>
        <w:t xml:space="preserve">arguments </w:t>
      </w:r>
      <w:r w:rsidRPr="001B31CE" w:rsidR="1AA3C5AA">
        <w:rPr>
          <w:rFonts w:ascii="Tahoma" w:hAnsi="Tahoma" w:cs="Tahoma"/>
          <w:sz w:val="28"/>
          <w:szCs w:val="28"/>
        </w:rPr>
        <w:t>central to your case</w:t>
      </w:r>
      <w:r w:rsidRPr="001B31CE">
        <w:rPr>
          <w:rFonts w:ascii="Tahoma" w:hAnsi="Tahoma" w:cs="Tahoma"/>
          <w:sz w:val="28"/>
          <w:szCs w:val="28"/>
        </w:rPr>
        <w:t xml:space="preserve"> will be evaluated by venue-specific jurors. </w:t>
      </w:r>
      <w:r w:rsidR="001B31CE">
        <w:rPr>
          <w:rFonts w:ascii="Tahoma" w:hAnsi="Tahoma" w:cs="Tahoma"/>
          <w:sz w:val="28"/>
          <w:szCs w:val="28"/>
        </w:rPr>
        <w:t>Our surveys</w:t>
      </w:r>
      <w:r w:rsidRPr="001B31CE">
        <w:rPr>
          <w:rFonts w:ascii="Tahoma" w:hAnsi="Tahoma" w:cs="Tahoma"/>
          <w:sz w:val="28"/>
          <w:szCs w:val="28"/>
        </w:rPr>
        <w:t xml:space="preserve"> empower attorneys to test</w:t>
      </w:r>
      <w:r w:rsidRPr="001B31CE" w:rsidR="00954FBD">
        <w:rPr>
          <w:rFonts w:ascii="Tahoma" w:hAnsi="Tahoma" w:cs="Tahoma"/>
          <w:sz w:val="28"/>
          <w:szCs w:val="28"/>
        </w:rPr>
        <w:t xml:space="preserve"> </w:t>
      </w:r>
      <w:r w:rsidRPr="001B31CE">
        <w:rPr>
          <w:rFonts w:ascii="Tahoma" w:hAnsi="Tahoma" w:cs="Tahoma"/>
          <w:sz w:val="28"/>
          <w:szCs w:val="28"/>
        </w:rPr>
        <w:t>and refine trial strategy with unprecedented speed, depth, and clarity.</w:t>
      </w:r>
      <w:r w:rsidRPr="001B31CE" w:rsidR="00166D19">
        <w:rPr>
          <w:rFonts w:ascii="Tahoma" w:hAnsi="Tahoma" w:cs="Tahoma"/>
          <w:sz w:val="28"/>
          <w:szCs w:val="28"/>
        </w:rPr>
        <w:t xml:space="preserve"> </w:t>
      </w:r>
      <w:r w:rsidRPr="00513243" w:rsidR="00211EEF">
        <w:rPr>
          <w:rFonts w:ascii="Tahoma" w:hAnsi="Tahoma" w:cs="Tahoma"/>
          <w:b/>
          <w:bCs/>
          <w:sz w:val="28"/>
          <w:szCs w:val="28"/>
        </w:rPr>
        <w:t>VHS</w:t>
      </w:r>
      <w:r w:rsidRPr="001B31CE" w:rsidR="00211EEF">
        <w:rPr>
          <w:rFonts w:ascii="Tahoma" w:hAnsi="Tahoma" w:cs="Tahoma"/>
          <w:sz w:val="28"/>
          <w:szCs w:val="28"/>
        </w:rPr>
        <w:t xml:space="preserve"> is </w:t>
      </w:r>
      <w:r w:rsidRPr="001B31CE" w:rsidR="00385439">
        <w:rPr>
          <w:rFonts w:ascii="Tahoma" w:hAnsi="Tahoma" w:cs="Tahoma"/>
          <w:sz w:val="28"/>
          <w:szCs w:val="28"/>
        </w:rPr>
        <w:t>built</w:t>
      </w:r>
      <w:r w:rsidRPr="001B31CE">
        <w:rPr>
          <w:rFonts w:ascii="Tahoma" w:hAnsi="Tahoma" w:cs="Tahoma"/>
          <w:sz w:val="28"/>
          <w:szCs w:val="28"/>
        </w:rPr>
        <w:t xml:space="preserve"> by a multidisciplinary team—including </w:t>
      </w:r>
      <w:r w:rsidRPr="001B31CE" w:rsidR="00954FBD">
        <w:rPr>
          <w:rFonts w:ascii="Tahoma" w:hAnsi="Tahoma" w:cs="Tahoma"/>
          <w:sz w:val="28"/>
          <w:szCs w:val="28"/>
        </w:rPr>
        <w:t>nationally renowned</w:t>
      </w:r>
      <w:r w:rsidRPr="001B31CE">
        <w:rPr>
          <w:rFonts w:ascii="Tahoma" w:hAnsi="Tahoma" w:cs="Tahoma"/>
          <w:sz w:val="28"/>
          <w:szCs w:val="28"/>
        </w:rPr>
        <w:t xml:space="preserve"> trial consultant </w:t>
      </w:r>
      <w:r w:rsidRPr="001B31CE">
        <w:rPr>
          <w:rFonts w:ascii="Tahoma" w:hAnsi="Tahoma" w:cs="Tahoma"/>
          <w:b/>
          <w:bCs/>
          <w:sz w:val="28"/>
          <w:szCs w:val="28"/>
        </w:rPr>
        <w:t>Robert Hirschhorn</w:t>
      </w:r>
      <w:r w:rsidRPr="001B31CE">
        <w:rPr>
          <w:rFonts w:ascii="Tahoma" w:hAnsi="Tahoma" w:cs="Tahoma"/>
          <w:sz w:val="28"/>
          <w:szCs w:val="28"/>
        </w:rPr>
        <w:t xml:space="preserve">—bringing together more than a century of award-winning expertise in </w:t>
      </w:r>
      <w:r w:rsidR="00513243">
        <w:rPr>
          <w:rFonts w:ascii="Tahoma" w:hAnsi="Tahoma" w:cs="Tahoma"/>
          <w:sz w:val="28"/>
          <w:szCs w:val="28"/>
        </w:rPr>
        <w:t xml:space="preserve">jury and </w:t>
      </w:r>
      <w:r w:rsidRPr="001B31CE" w:rsidR="00385439">
        <w:rPr>
          <w:rFonts w:ascii="Tahoma" w:hAnsi="Tahoma" w:cs="Tahoma"/>
          <w:sz w:val="28"/>
          <w:szCs w:val="28"/>
        </w:rPr>
        <w:t>trial</w:t>
      </w:r>
      <w:r w:rsidRPr="001B31CE">
        <w:rPr>
          <w:rFonts w:ascii="Tahoma" w:hAnsi="Tahoma" w:cs="Tahoma"/>
          <w:sz w:val="28"/>
          <w:szCs w:val="28"/>
        </w:rPr>
        <w:t xml:space="preserve"> consult</w:t>
      </w:r>
      <w:r w:rsidR="00513243">
        <w:rPr>
          <w:rFonts w:ascii="Tahoma" w:hAnsi="Tahoma" w:cs="Tahoma"/>
          <w:sz w:val="28"/>
          <w:szCs w:val="28"/>
        </w:rPr>
        <w:t>ation</w:t>
      </w:r>
      <w:r w:rsidRPr="001B31CE">
        <w:rPr>
          <w:rFonts w:ascii="Tahoma" w:hAnsi="Tahoma" w:cs="Tahoma"/>
          <w:sz w:val="28"/>
          <w:szCs w:val="28"/>
        </w:rPr>
        <w:t xml:space="preserve"> and AI innovation.</w:t>
      </w:r>
    </w:p>
    <w:p w:rsidRPr="001B31CE" w:rsidR="00954FBD" w:rsidP="00166D19" w:rsidRDefault="00954FBD" w14:paraId="6B713233" w14:textId="38D9E696">
      <w:pPr>
        <w:rPr>
          <w:rFonts w:ascii="Tahoma" w:hAnsi="Tahoma" w:cs="Tahoma"/>
          <w:sz w:val="28"/>
          <w:szCs w:val="28"/>
        </w:rPr>
      </w:pPr>
      <w:r w:rsidRPr="001B31CE">
        <w:rPr>
          <w:rFonts w:ascii="Tahoma" w:hAnsi="Tahoma" w:cs="Tahoma"/>
          <w:b/>
          <w:bCs/>
          <w:sz w:val="28"/>
          <w:szCs w:val="28"/>
        </w:rPr>
        <w:t>5x Insights. 5x Cheaper. 5x Faster.</w:t>
      </w:r>
    </w:p>
    <w:p w:rsidRPr="001B31CE" w:rsidR="001553B5" w:rsidP="001553B5" w:rsidRDefault="00000000" w14:paraId="23E274DE" w14:textId="22C941C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 w14:anchorId="2DEFF6B3">
          <v:rect id="_x0000_i1025" style="width:0;height:1.5pt" o:hr="t" o:hrstd="t" o:hralign="center" fillcolor="#a0a0a0" stroked="f"/>
        </w:pict>
      </w:r>
    </w:p>
    <w:p w:rsidRPr="001B31CE" w:rsidR="001553B5" w:rsidP="001553B5" w:rsidRDefault="001553B5" w14:paraId="41AA2E1B" w14:textId="23ACD092">
      <w:pPr>
        <w:rPr>
          <w:rFonts w:ascii="Tahoma" w:hAnsi="Tahoma" w:cs="Tahoma"/>
          <w:b/>
          <w:bCs/>
          <w:sz w:val="28"/>
          <w:szCs w:val="28"/>
        </w:rPr>
      </w:pPr>
      <w:r w:rsidRPr="001B31CE">
        <w:rPr>
          <w:rFonts w:ascii="Tahoma" w:hAnsi="Tahoma" w:cs="Tahoma"/>
          <w:b/>
          <w:bCs/>
          <w:sz w:val="28"/>
          <w:szCs w:val="28"/>
        </w:rPr>
        <w:t xml:space="preserve">Deeper Strategic </w:t>
      </w:r>
      <w:r w:rsidR="001B31CE">
        <w:rPr>
          <w:rFonts w:ascii="Tahoma" w:hAnsi="Tahoma" w:cs="Tahoma"/>
          <w:b/>
          <w:bCs/>
          <w:sz w:val="28"/>
          <w:szCs w:val="28"/>
        </w:rPr>
        <w:t>Perspectives</w:t>
      </w:r>
    </w:p>
    <w:p w:rsidRPr="001B31CE" w:rsidR="001553B5" w:rsidP="008428AB" w:rsidRDefault="00CF300F" w14:paraId="4A63F8E4" w14:textId="37865DC0">
      <w:pPr>
        <w:spacing w:after="0"/>
        <w:rPr>
          <w:rFonts w:ascii="Tahoma" w:hAnsi="Tahoma" w:cs="Tahoma"/>
          <w:sz w:val="28"/>
          <w:szCs w:val="28"/>
        </w:rPr>
      </w:pPr>
      <w:r w:rsidRPr="001B31CE">
        <w:rPr>
          <w:rFonts w:ascii="Tahoma" w:hAnsi="Tahoma" w:cs="Tahoma"/>
          <w:b/>
          <w:bCs/>
          <w:sz w:val="28"/>
          <w:szCs w:val="28"/>
        </w:rPr>
        <w:t>VHS</w:t>
      </w:r>
      <w:r w:rsidRPr="001B31CE">
        <w:rPr>
          <w:rFonts w:ascii="Tahoma" w:hAnsi="Tahoma" w:cs="Tahoma"/>
          <w:sz w:val="28"/>
          <w:szCs w:val="28"/>
        </w:rPr>
        <w:t xml:space="preserve"> doesn’t </w:t>
      </w:r>
      <w:r w:rsidRPr="001B31CE" w:rsidR="0094088D">
        <w:rPr>
          <w:rFonts w:ascii="Tahoma" w:hAnsi="Tahoma" w:cs="Tahoma"/>
          <w:sz w:val="28"/>
          <w:szCs w:val="28"/>
        </w:rPr>
        <w:t xml:space="preserve">just </w:t>
      </w:r>
      <w:r w:rsidRPr="001B31CE">
        <w:rPr>
          <w:rFonts w:ascii="Tahoma" w:hAnsi="Tahoma" w:cs="Tahoma"/>
          <w:sz w:val="28"/>
          <w:szCs w:val="28"/>
        </w:rPr>
        <w:t>estimate</w:t>
      </w:r>
      <w:r w:rsidR="00F13A0C">
        <w:rPr>
          <w:rFonts w:ascii="Tahoma" w:hAnsi="Tahoma" w:cs="Tahoma"/>
          <w:sz w:val="28"/>
          <w:szCs w:val="28"/>
        </w:rPr>
        <w:t xml:space="preserve"> liability and damages</w:t>
      </w:r>
      <w:r w:rsidRPr="001B31CE">
        <w:rPr>
          <w:rFonts w:ascii="Tahoma" w:hAnsi="Tahoma" w:cs="Tahoma"/>
          <w:sz w:val="28"/>
          <w:szCs w:val="28"/>
        </w:rPr>
        <w:t xml:space="preserve"> </w:t>
      </w:r>
      <w:r w:rsidR="001B31CE">
        <w:rPr>
          <w:rFonts w:ascii="Tahoma" w:hAnsi="Tahoma" w:cs="Tahoma"/>
          <w:sz w:val="28"/>
          <w:szCs w:val="28"/>
        </w:rPr>
        <w:t>findings</w:t>
      </w:r>
      <w:r w:rsidRPr="001B31CE">
        <w:rPr>
          <w:rFonts w:ascii="Tahoma" w:hAnsi="Tahoma" w:cs="Tahoma"/>
          <w:sz w:val="28"/>
          <w:szCs w:val="28"/>
        </w:rPr>
        <w:t xml:space="preserve">. </w:t>
      </w:r>
      <w:r w:rsidRPr="001B31CE" w:rsidR="001553B5">
        <w:rPr>
          <w:rFonts w:ascii="Tahoma" w:hAnsi="Tahoma" w:cs="Tahoma"/>
          <w:sz w:val="28"/>
          <w:szCs w:val="28"/>
        </w:rPr>
        <w:t xml:space="preserve">It offers </w:t>
      </w:r>
      <w:r w:rsidRPr="001B31CE" w:rsidR="00A4105F">
        <w:rPr>
          <w:rFonts w:ascii="Tahoma" w:hAnsi="Tahoma" w:cs="Tahoma"/>
          <w:sz w:val="28"/>
          <w:szCs w:val="28"/>
        </w:rPr>
        <w:t xml:space="preserve">insights into </w:t>
      </w:r>
      <w:r w:rsidRPr="001B31CE" w:rsidR="00A4105F">
        <w:rPr>
          <w:rFonts w:ascii="Tahoma" w:hAnsi="Tahoma" w:cs="Tahoma"/>
          <w:i/>
          <w:iCs/>
          <w:sz w:val="28"/>
          <w:szCs w:val="28"/>
        </w:rPr>
        <w:t>how</w:t>
      </w:r>
      <w:r w:rsidRPr="001B31CE" w:rsidR="00A4105F">
        <w:rPr>
          <w:rFonts w:ascii="Tahoma" w:hAnsi="Tahoma" w:cs="Tahoma"/>
          <w:sz w:val="28"/>
          <w:szCs w:val="28"/>
        </w:rPr>
        <w:t xml:space="preserve"> and </w:t>
      </w:r>
      <w:r w:rsidRPr="001B31CE" w:rsidR="00A4105F">
        <w:rPr>
          <w:rFonts w:ascii="Tahoma" w:hAnsi="Tahoma" w:cs="Tahoma"/>
          <w:i/>
          <w:iCs/>
          <w:sz w:val="28"/>
          <w:szCs w:val="28"/>
        </w:rPr>
        <w:t>why</w:t>
      </w:r>
      <w:r w:rsidRPr="001B31CE" w:rsidR="00A4105F">
        <w:rPr>
          <w:rFonts w:ascii="Tahoma" w:hAnsi="Tahoma" w:cs="Tahoma"/>
          <w:sz w:val="28"/>
          <w:szCs w:val="28"/>
        </w:rPr>
        <w:t xml:space="preserve"> </w:t>
      </w:r>
      <w:r w:rsidRPr="001B31CE" w:rsidR="003169D1">
        <w:rPr>
          <w:rFonts w:ascii="Tahoma" w:hAnsi="Tahoma" w:cs="Tahoma"/>
          <w:sz w:val="28"/>
          <w:szCs w:val="28"/>
        </w:rPr>
        <w:t xml:space="preserve">jurors reach those </w:t>
      </w:r>
      <w:r w:rsidR="001B31CE">
        <w:rPr>
          <w:rFonts w:ascii="Tahoma" w:hAnsi="Tahoma" w:cs="Tahoma"/>
          <w:sz w:val="28"/>
          <w:szCs w:val="28"/>
        </w:rPr>
        <w:t>findings</w:t>
      </w:r>
      <w:r w:rsidRPr="001B31CE" w:rsidR="00A4105F">
        <w:rPr>
          <w:rFonts w:ascii="Tahoma" w:hAnsi="Tahoma" w:cs="Tahoma"/>
          <w:sz w:val="28"/>
          <w:szCs w:val="28"/>
        </w:rPr>
        <w:t>.</w:t>
      </w:r>
      <w:r w:rsidRPr="001B31CE" w:rsidR="0094088D">
        <w:rPr>
          <w:rFonts w:ascii="Tahoma" w:hAnsi="Tahoma" w:cs="Tahoma"/>
          <w:sz w:val="28"/>
          <w:szCs w:val="28"/>
        </w:rPr>
        <w:t xml:space="preserve"> </w:t>
      </w:r>
      <w:r w:rsidRPr="001B31CE" w:rsidR="00393079">
        <w:rPr>
          <w:rFonts w:ascii="Tahoma" w:hAnsi="Tahoma" w:cs="Tahoma"/>
          <w:sz w:val="28"/>
          <w:szCs w:val="28"/>
        </w:rPr>
        <w:t xml:space="preserve">As your case </w:t>
      </w:r>
      <w:r w:rsidRPr="001B31CE" w:rsidR="001553B5">
        <w:rPr>
          <w:rFonts w:ascii="Tahoma" w:hAnsi="Tahoma" w:cs="Tahoma"/>
          <w:sz w:val="28"/>
          <w:szCs w:val="28"/>
        </w:rPr>
        <w:t>facts, witnesses, and legal theories</w:t>
      </w:r>
      <w:r w:rsidRPr="001B31CE" w:rsidR="00393079">
        <w:rPr>
          <w:rFonts w:ascii="Tahoma" w:hAnsi="Tahoma" w:cs="Tahoma"/>
          <w:sz w:val="28"/>
          <w:szCs w:val="28"/>
        </w:rPr>
        <w:t xml:space="preserve"> develop</w:t>
      </w:r>
      <w:r w:rsidRPr="001B31CE" w:rsidR="001553B5">
        <w:rPr>
          <w:rFonts w:ascii="Tahoma" w:hAnsi="Tahoma" w:cs="Tahoma"/>
          <w:sz w:val="28"/>
          <w:szCs w:val="28"/>
        </w:rPr>
        <w:t>—</w:t>
      </w:r>
      <w:r w:rsidRPr="001B31CE" w:rsidR="008C1927">
        <w:rPr>
          <w:rFonts w:ascii="Tahoma" w:hAnsi="Tahoma" w:cs="Tahoma"/>
          <w:b/>
          <w:bCs/>
          <w:sz w:val="28"/>
          <w:szCs w:val="28"/>
        </w:rPr>
        <w:t>VHS</w:t>
      </w:r>
      <w:r w:rsidRPr="001B31CE" w:rsidR="008C1927">
        <w:rPr>
          <w:rFonts w:ascii="Tahoma" w:hAnsi="Tahoma" w:cs="Tahoma"/>
          <w:sz w:val="28"/>
          <w:szCs w:val="28"/>
        </w:rPr>
        <w:t xml:space="preserve"> </w:t>
      </w:r>
      <w:r w:rsidRPr="001B31CE" w:rsidR="001553B5">
        <w:rPr>
          <w:rFonts w:ascii="Tahoma" w:hAnsi="Tahoma" w:cs="Tahoma"/>
          <w:sz w:val="28"/>
          <w:szCs w:val="28"/>
        </w:rPr>
        <w:t>help</w:t>
      </w:r>
      <w:r w:rsidRPr="001B31CE" w:rsidR="008C1927">
        <w:rPr>
          <w:rFonts w:ascii="Tahoma" w:hAnsi="Tahoma" w:cs="Tahoma"/>
          <w:sz w:val="28"/>
          <w:szCs w:val="28"/>
        </w:rPr>
        <w:t>s</w:t>
      </w:r>
      <w:r w:rsidRPr="001B31CE" w:rsidR="001553B5">
        <w:rPr>
          <w:rFonts w:ascii="Tahoma" w:hAnsi="Tahoma" w:cs="Tahoma"/>
          <w:sz w:val="28"/>
          <w:szCs w:val="28"/>
        </w:rPr>
        <w:t xml:space="preserve"> ensure your next </w:t>
      </w:r>
      <w:r w:rsidR="001B31CE">
        <w:rPr>
          <w:rFonts w:ascii="Tahoma" w:hAnsi="Tahoma" w:cs="Tahoma"/>
          <w:sz w:val="28"/>
          <w:szCs w:val="28"/>
        </w:rPr>
        <w:t>step</w:t>
      </w:r>
      <w:r w:rsidRPr="001B31CE" w:rsidR="001553B5">
        <w:rPr>
          <w:rFonts w:ascii="Tahoma" w:hAnsi="Tahoma" w:cs="Tahoma"/>
          <w:sz w:val="28"/>
          <w:szCs w:val="28"/>
        </w:rPr>
        <w:t xml:space="preserve"> is more informed than your last.</w:t>
      </w:r>
    </w:p>
    <w:p w:rsidRPr="001B31CE" w:rsidR="001553B5" w:rsidP="001553B5" w:rsidRDefault="00000000" w14:paraId="78500D61" w14:textId="4852722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 w14:anchorId="69D80326">
          <v:rect id="_x0000_i1026" style="width:0;height:1.5pt" o:hr="t" o:hrstd="t" o:hralign="center" fillcolor="#a0a0a0" stroked="f"/>
        </w:pict>
      </w:r>
    </w:p>
    <w:p w:rsidRPr="001B31CE" w:rsidR="001553B5" w:rsidP="001553B5" w:rsidRDefault="001553B5" w14:paraId="321E382D" w14:textId="76FFE4C8">
      <w:pPr>
        <w:rPr>
          <w:rFonts w:ascii="Tahoma" w:hAnsi="Tahoma" w:cs="Tahoma"/>
          <w:sz w:val="28"/>
          <w:szCs w:val="28"/>
        </w:rPr>
      </w:pPr>
      <w:r w:rsidRPr="001B31CE">
        <w:rPr>
          <w:rFonts w:ascii="Tahoma" w:hAnsi="Tahoma" w:cs="Tahoma"/>
          <w:b/>
          <w:bCs/>
          <w:sz w:val="28"/>
          <w:szCs w:val="28"/>
        </w:rPr>
        <w:t>Agile. Affordable. Repeatable.</w:t>
      </w:r>
    </w:p>
    <w:p w:rsidRPr="001B31CE" w:rsidR="00E179D6" w:rsidP="008428AB" w:rsidRDefault="00E179D6" w14:paraId="2702F562" w14:textId="1A322A9F">
      <w:pPr>
        <w:spacing w:after="0"/>
        <w:rPr>
          <w:rFonts w:ascii="Tahoma" w:hAnsi="Tahoma" w:cs="Tahoma"/>
          <w:sz w:val="28"/>
          <w:szCs w:val="28"/>
        </w:rPr>
      </w:pPr>
      <w:r w:rsidRPr="001B31CE">
        <w:rPr>
          <w:rFonts w:ascii="Tahoma" w:hAnsi="Tahoma" w:cs="Tahoma"/>
          <w:b/>
          <w:bCs/>
          <w:sz w:val="28"/>
          <w:szCs w:val="28"/>
        </w:rPr>
        <w:t>VHS</w:t>
      </w:r>
      <w:r w:rsidRPr="001B31CE">
        <w:rPr>
          <w:rFonts w:ascii="Tahoma" w:hAnsi="Tahoma" w:cs="Tahoma"/>
          <w:sz w:val="28"/>
          <w:szCs w:val="28"/>
        </w:rPr>
        <w:t xml:space="preserve"> delivers strategic </w:t>
      </w:r>
      <w:r w:rsidR="001B31CE">
        <w:rPr>
          <w:rFonts w:ascii="Tahoma" w:hAnsi="Tahoma" w:cs="Tahoma"/>
          <w:sz w:val="28"/>
          <w:szCs w:val="28"/>
        </w:rPr>
        <w:t>findings via written report</w:t>
      </w:r>
      <w:r w:rsidRPr="001B31CE">
        <w:rPr>
          <w:rFonts w:ascii="Tahoma" w:hAnsi="Tahoma" w:cs="Tahoma"/>
          <w:sz w:val="28"/>
          <w:szCs w:val="28"/>
        </w:rPr>
        <w:t xml:space="preserve"> </w:t>
      </w:r>
      <w:r w:rsidRPr="001B31CE" w:rsidR="00B8674D">
        <w:rPr>
          <w:rFonts w:ascii="Tahoma" w:hAnsi="Tahoma" w:cs="Tahoma"/>
          <w:sz w:val="28"/>
          <w:szCs w:val="28"/>
        </w:rPr>
        <w:t xml:space="preserve">within </w:t>
      </w:r>
      <w:r w:rsidRPr="001B31CE">
        <w:rPr>
          <w:rFonts w:ascii="Tahoma" w:hAnsi="Tahoma" w:cs="Tahoma"/>
          <w:sz w:val="28"/>
          <w:szCs w:val="28"/>
        </w:rPr>
        <w:t xml:space="preserve">three business days </w:t>
      </w:r>
      <w:r w:rsidRPr="001B31CE" w:rsidR="00BC1944">
        <w:rPr>
          <w:rFonts w:ascii="Tahoma" w:hAnsi="Tahoma" w:cs="Tahoma"/>
          <w:sz w:val="28"/>
          <w:szCs w:val="28"/>
        </w:rPr>
        <w:t>and at a fraction of the cost</w:t>
      </w:r>
      <w:r w:rsidRPr="001B31CE" w:rsidR="003918A2">
        <w:rPr>
          <w:rFonts w:ascii="Tahoma" w:hAnsi="Tahoma" w:cs="Tahoma"/>
          <w:sz w:val="28"/>
          <w:szCs w:val="28"/>
        </w:rPr>
        <w:t xml:space="preserve"> </w:t>
      </w:r>
      <w:r w:rsidRPr="001B31CE" w:rsidR="00690A40">
        <w:rPr>
          <w:rFonts w:ascii="Tahoma" w:hAnsi="Tahoma" w:cs="Tahoma"/>
          <w:sz w:val="28"/>
          <w:szCs w:val="28"/>
        </w:rPr>
        <w:t xml:space="preserve">of traditional </w:t>
      </w:r>
      <w:r w:rsidR="001B31CE">
        <w:rPr>
          <w:rFonts w:ascii="Tahoma" w:hAnsi="Tahoma" w:cs="Tahoma"/>
          <w:sz w:val="28"/>
          <w:szCs w:val="28"/>
        </w:rPr>
        <w:t>survey</w:t>
      </w:r>
      <w:r w:rsidR="006F729C">
        <w:rPr>
          <w:rFonts w:ascii="Tahoma" w:hAnsi="Tahoma" w:cs="Tahoma"/>
          <w:sz w:val="28"/>
          <w:szCs w:val="28"/>
        </w:rPr>
        <w:t xml:space="preserve"> methods</w:t>
      </w:r>
      <w:r w:rsidRPr="001B31CE">
        <w:rPr>
          <w:rFonts w:ascii="Tahoma" w:hAnsi="Tahoma" w:cs="Tahoma"/>
          <w:sz w:val="28"/>
          <w:szCs w:val="28"/>
        </w:rPr>
        <w:t xml:space="preserve">. Attorneys use </w:t>
      </w:r>
      <w:r w:rsidR="006F729C">
        <w:rPr>
          <w:rFonts w:ascii="Tahoma" w:hAnsi="Tahoma" w:cs="Tahoma"/>
          <w:sz w:val="28"/>
          <w:szCs w:val="28"/>
        </w:rPr>
        <w:t>our surveys</w:t>
      </w:r>
      <w:r w:rsidRPr="001B31CE">
        <w:rPr>
          <w:rFonts w:ascii="Tahoma" w:hAnsi="Tahoma" w:cs="Tahoma"/>
          <w:sz w:val="28"/>
          <w:szCs w:val="28"/>
        </w:rPr>
        <w:t xml:space="preserve"> </w:t>
      </w:r>
      <w:r w:rsidR="006F729C">
        <w:rPr>
          <w:rFonts w:ascii="Tahoma" w:hAnsi="Tahoma" w:cs="Tahoma"/>
          <w:sz w:val="28"/>
          <w:szCs w:val="28"/>
        </w:rPr>
        <w:t>throughout the entire life cycle of their cases</w:t>
      </w:r>
      <w:r w:rsidRPr="001B31CE">
        <w:rPr>
          <w:rFonts w:ascii="Tahoma" w:hAnsi="Tahoma" w:cs="Tahoma"/>
          <w:sz w:val="28"/>
          <w:szCs w:val="28"/>
        </w:rPr>
        <w:t>—to assess early framing, test</w:t>
      </w:r>
      <w:r w:rsidRPr="001B31CE" w:rsidR="00AA515E">
        <w:rPr>
          <w:rFonts w:ascii="Tahoma" w:hAnsi="Tahoma" w:cs="Tahoma"/>
          <w:sz w:val="28"/>
          <w:szCs w:val="28"/>
        </w:rPr>
        <w:t xml:space="preserve"> and refine</w:t>
      </w:r>
      <w:r w:rsidRPr="001B31CE">
        <w:rPr>
          <w:rFonts w:ascii="Tahoma" w:hAnsi="Tahoma" w:cs="Tahoma"/>
          <w:sz w:val="28"/>
          <w:szCs w:val="28"/>
        </w:rPr>
        <w:t xml:space="preserve"> themes midstream, and sharpen arguments pre-trial. </w:t>
      </w:r>
      <w:r w:rsidR="00B50AE7">
        <w:rPr>
          <w:rFonts w:ascii="Tahoma" w:hAnsi="Tahoma" w:cs="Tahoma"/>
          <w:sz w:val="28"/>
          <w:szCs w:val="28"/>
        </w:rPr>
        <w:t xml:space="preserve">Another groundbreaking feature of our surveys is you can </w:t>
      </w:r>
      <w:r w:rsidRPr="00586531" w:rsidR="00B50AE7">
        <w:rPr>
          <w:rFonts w:ascii="Tahoma" w:hAnsi="Tahoma" w:cs="Tahoma"/>
          <w:b/>
          <w:bCs/>
          <w:sz w:val="28"/>
          <w:szCs w:val="28"/>
        </w:rPr>
        <w:t>re-run several times</w:t>
      </w:r>
      <w:r w:rsidRPr="00586531">
        <w:rPr>
          <w:rFonts w:ascii="Tahoma" w:hAnsi="Tahoma" w:cs="Tahoma"/>
          <w:b/>
          <w:bCs/>
          <w:sz w:val="28"/>
          <w:szCs w:val="28"/>
        </w:rPr>
        <w:t xml:space="preserve"> at no extra cost</w:t>
      </w:r>
      <w:r w:rsidRPr="001B31CE">
        <w:rPr>
          <w:rFonts w:ascii="Tahoma" w:hAnsi="Tahoma" w:cs="Tahoma"/>
          <w:sz w:val="28"/>
          <w:szCs w:val="28"/>
        </w:rPr>
        <w:t>.</w:t>
      </w:r>
    </w:p>
    <w:p w:rsidRPr="001B31CE" w:rsidR="001553B5" w:rsidP="001553B5" w:rsidRDefault="00000000" w14:paraId="6A2A05EE" w14:textId="5E66C4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 w14:anchorId="1EFDA5A5">
          <v:rect id="_x0000_i1027" style="width:0;height:1.5pt" o:hr="t" o:hrstd="t" o:hralign="center" fillcolor="#a0a0a0" stroked="f"/>
        </w:pict>
      </w:r>
    </w:p>
    <w:p w:rsidRPr="001B31CE" w:rsidR="001553B5" w:rsidP="001553B5" w:rsidRDefault="001553B5" w14:paraId="69327584" w14:textId="77777777">
      <w:pPr>
        <w:rPr>
          <w:rFonts w:ascii="Tahoma" w:hAnsi="Tahoma" w:cs="Tahoma"/>
          <w:b/>
          <w:bCs/>
          <w:sz w:val="28"/>
          <w:szCs w:val="28"/>
        </w:rPr>
      </w:pPr>
      <w:r w:rsidRPr="001B31CE">
        <w:rPr>
          <w:rFonts w:ascii="Tahoma" w:hAnsi="Tahoma" w:cs="Tahoma"/>
          <w:b/>
          <w:bCs/>
          <w:sz w:val="28"/>
          <w:szCs w:val="28"/>
        </w:rPr>
        <w:t>How It Works</w:t>
      </w:r>
    </w:p>
    <w:p w:rsidRPr="001B31CE" w:rsidR="001553B5" w:rsidP="00C126D1" w:rsidRDefault="001553B5" w14:paraId="4FD34509" w14:textId="2ACFF159">
      <w:pPr>
        <w:numPr>
          <w:ilvl w:val="0"/>
          <w:numId w:val="3"/>
        </w:numPr>
        <w:spacing w:after="0"/>
        <w:rPr>
          <w:rFonts w:ascii="Tahoma" w:hAnsi="Tahoma" w:cs="Tahoma"/>
          <w:sz w:val="28"/>
          <w:szCs w:val="28"/>
        </w:rPr>
      </w:pPr>
      <w:r w:rsidRPr="001B31CE">
        <w:rPr>
          <w:rFonts w:ascii="Tahoma" w:hAnsi="Tahoma" w:cs="Tahoma"/>
          <w:b/>
          <w:bCs/>
          <w:sz w:val="28"/>
          <w:szCs w:val="28"/>
        </w:rPr>
        <w:t>Submit case materials</w:t>
      </w:r>
      <w:r w:rsidRPr="001B31CE">
        <w:rPr>
          <w:rFonts w:ascii="Tahoma" w:hAnsi="Tahoma" w:cs="Tahoma"/>
          <w:sz w:val="28"/>
          <w:szCs w:val="28"/>
        </w:rPr>
        <w:t xml:space="preserve"> – </w:t>
      </w:r>
      <w:r w:rsidR="00D40BDA">
        <w:rPr>
          <w:rFonts w:ascii="Tahoma" w:hAnsi="Tahoma" w:cs="Tahoma"/>
          <w:sz w:val="28"/>
          <w:szCs w:val="28"/>
        </w:rPr>
        <w:t xml:space="preserve">fact-intense </w:t>
      </w:r>
      <w:r w:rsidRPr="001B31CE">
        <w:rPr>
          <w:rFonts w:ascii="Tahoma" w:hAnsi="Tahoma" w:cs="Tahoma"/>
          <w:sz w:val="28"/>
          <w:szCs w:val="28"/>
        </w:rPr>
        <w:t>pleadings, deposition excerpts,</w:t>
      </w:r>
      <w:r w:rsidRPr="001B31CE" w:rsidR="4008FE83">
        <w:rPr>
          <w:rFonts w:ascii="Tahoma" w:hAnsi="Tahoma" w:cs="Tahoma"/>
          <w:sz w:val="28"/>
          <w:szCs w:val="28"/>
        </w:rPr>
        <w:t xml:space="preserve"> case summaries</w:t>
      </w:r>
      <w:r w:rsidRPr="001B31CE">
        <w:rPr>
          <w:rFonts w:ascii="Tahoma" w:hAnsi="Tahoma" w:cs="Tahoma"/>
          <w:sz w:val="28"/>
          <w:szCs w:val="28"/>
        </w:rPr>
        <w:t>, etc.</w:t>
      </w:r>
    </w:p>
    <w:p w:rsidRPr="001B31CE" w:rsidR="001553B5" w:rsidP="00C126D1" w:rsidRDefault="001553B5" w14:paraId="770C3C50" w14:textId="27ABDAA0">
      <w:pPr>
        <w:numPr>
          <w:ilvl w:val="0"/>
          <w:numId w:val="3"/>
        </w:numPr>
        <w:spacing w:after="0"/>
        <w:rPr>
          <w:rFonts w:ascii="Tahoma" w:hAnsi="Tahoma" w:cs="Tahoma"/>
          <w:sz w:val="28"/>
          <w:szCs w:val="28"/>
        </w:rPr>
      </w:pPr>
      <w:r w:rsidRPr="001B31CE">
        <w:rPr>
          <w:rFonts w:ascii="Tahoma" w:hAnsi="Tahoma" w:cs="Tahoma"/>
          <w:b/>
          <w:bCs/>
          <w:sz w:val="28"/>
          <w:szCs w:val="28"/>
        </w:rPr>
        <w:t>Specify your trial venue</w:t>
      </w:r>
      <w:r w:rsidRPr="001B31CE">
        <w:rPr>
          <w:rFonts w:ascii="Tahoma" w:hAnsi="Tahoma" w:cs="Tahoma"/>
          <w:sz w:val="28"/>
          <w:szCs w:val="28"/>
        </w:rPr>
        <w:t xml:space="preserve"> – </w:t>
      </w:r>
      <w:r w:rsidRPr="001B31CE">
        <w:rPr>
          <w:rFonts w:ascii="Tahoma" w:hAnsi="Tahoma" w:cs="Tahoma"/>
          <w:b/>
          <w:bCs/>
          <w:sz w:val="28"/>
          <w:szCs w:val="28"/>
        </w:rPr>
        <w:t>VHS</w:t>
      </w:r>
      <w:r w:rsidRPr="001B31CE">
        <w:rPr>
          <w:rFonts w:ascii="Tahoma" w:hAnsi="Tahoma" w:cs="Tahoma"/>
          <w:sz w:val="28"/>
          <w:szCs w:val="28"/>
        </w:rPr>
        <w:t xml:space="preserve"> models juror </w:t>
      </w:r>
      <w:r w:rsidR="00D40BDA">
        <w:rPr>
          <w:rFonts w:ascii="Tahoma" w:hAnsi="Tahoma" w:cs="Tahoma"/>
          <w:sz w:val="28"/>
          <w:szCs w:val="28"/>
        </w:rPr>
        <w:t>decision-making</w:t>
      </w:r>
      <w:r w:rsidRPr="001B31CE">
        <w:rPr>
          <w:rFonts w:ascii="Tahoma" w:hAnsi="Tahoma" w:cs="Tahoma"/>
          <w:sz w:val="28"/>
          <w:szCs w:val="28"/>
        </w:rPr>
        <w:t xml:space="preserve"> based on that</w:t>
      </w:r>
      <w:r w:rsidR="00D40BDA">
        <w:rPr>
          <w:rFonts w:ascii="Tahoma" w:hAnsi="Tahoma" w:cs="Tahoma"/>
          <w:sz w:val="28"/>
          <w:szCs w:val="28"/>
        </w:rPr>
        <w:t xml:space="preserve"> particular</w:t>
      </w:r>
      <w:r w:rsidRPr="001B31CE">
        <w:rPr>
          <w:rFonts w:ascii="Tahoma" w:hAnsi="Tahoma" w:cs="Tahoma"/>
          <w:sz w:val="28"/>
          <w:szCs w:val="28"/>
        </w:rPr>
        <w:t xml:space="preserve"> jurisdiction</w:t>
      </w:r>
      <w:r w:rsidR="00415E7F">
        <w:rPr>
          <w:rFonts w:ascii="Tahoma" w:hAnsi="Tahoma" w:cs="Tahoma"/>
          <w:sz w:val="28"/>
          <w:szCs w:val="28"/>
        </w:rPr>
        <w:t xml:space="preserve"> through the use of digital jurors</w:t>
      </w:r>
      <w:r w:rsidRPr="001B31CE">
        <w:rPr>
          <w:rFonts w:ascii="Tahoma" w:hAnsi="Tahoma" w:cs="Tahoma"/>
          <w:sz w:val="28"/>
          <w:szCs w:val="28"/>
        </w:rPr>
        <w:t>.</w:t>
      </w:r>
    </w:p>
    <w:p w:rsidRPr="001B31CE" w:rsidR="001553B5" w:rsidP="00C126D1" w:rsidRDefault="001553B5" w14:paraId="2B72C54C" w14:textId="2DC8CD62">
      <w:pPr>
        <w:numPr>
          <w:ilvl w:val="0"/>
          <w:numId w:val="3"/>
        </w:numPr>
        <w:spacing w:after="0"/>
        <w:rPr>
          <w:rFonts w:ascii="Tahoma" w:hAnsi="Tahoma" w:cs="Tahoma"/>
          <w:sz w:val="28"/>
          <w:szCs w:val="28"/>
        </w:rPr>
      </w:pPr>
      <w:r w:rsidRPr="001B31CE">
        <w:rPr>
          <w:rFonts w:ascii="Tahoma" w:hAnsi="Tahoma" w:cs="Tahoma"/>
          <w:b/>
          <w:bCs/>
          <w:sz w:val="28"/>
          <w:szCs w:val="28"/>
        </w:rPr>
        <w:t xml:space="preserve">Receive </w:t>
      </w:r>
      <w:r w:rsidR="00D40BDA">
        <w:rPr>
          <w:rFonts w:ascii="Tahoma" w:hAnsi="Tahoma" w:cs="Tahoma"/>
          <w:b/>
          <w:bCs/>
          <w:sz w:val="28"/>
          <w:szCs w:val="28"/>
        </w:rPr>
        <w:t>insightful written findings</w:t>
      </w:r>
      <w:r w:rsidRPr="001B31CE">
        <w:rPr>
          <w:rFonts w:ascii="Tahoma" w:hAnsi="Tahoma" w:cs="Tahoma"/>
          <w:sz w:val="28"/>
          <w:szCs w:val="28"/>
        </w:rPr>
        <w:t xml:space="preserve"> – within three business days.</w:t>
      </w:r>
    </w:p>
    <w:p w:rsidRPr="001B31CE" w:rsidR="001553B5" w:rsidP="001553B5" w:rsidRDefault="00000000" w14:paraId="6D07AE60" w14:textId="077178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 w14:anchorId="39289D0D">
          <v:rect id="_x0000_i1028" style="width:0;height:1.5pt" o:hr="t" o:hrstd="t" o:hralign="center" fillcolor="#a0a0a0" stroked="f"/>
        </w:pict>
      </w:r>
    </w:p>
    <w:p w:rsidRPr="001B31CE" w:rsidR="001553B5" w:rsidP="001553B5" w:rsidRDefault="001553B5" w14:paraId="5AB99ACD" w14:textId="77777777">
      <w:pPr>
        <w:rPr>
          <w:rFonts w:ascii="Tahoma" w:hAnsi="Tahoma" w:cs="Tahoma"/>
          <w:b/>
          <w:bCs/>
          <w:sz w:val="28"/>
          <w:szCs w:val="28"/>
        </w:rPr>
      </w:pPr>
      <w:r w:rsidRPr="001B31CE">
        <w:rPr>
          <w:rFonts w:ascii="Tahoma" w:hAnsi="Tahoma" w:cs="Tahoma"/>
          <w:b/>
          <w:bCs/>
          <w:sz w:val="28"/>
          <w:szCs w:val="28"/>
        </w:rPr>
        <w:lastRenderedPageBreak/>
        <w:t>Confidential. Efficient. Trusted.</w:t>
      </w:r>
    </w:p>
    <w:p w:rsidRPr="001B31CE" w:rsidR="10B2E762" w:rsidP="008428AB" w:rsidRDefault="10B2E762" w14:paraId="0CAC738E" w14:textId="3E3036EC">
      <w:pPr>
        <w:spacing w:after="0"/>
        <w:rPr>
          <w:rFonts w:ascii="Tahoma" w:hAnsi="Tahoma" w:cs="Tahoma"/>
          <w:sz w:val="28"/>
          <w:szCs w:val="28"/>
        </w:rPr>
      </w:pPr>
      <w:r w:rsidRPr="001B31CE">
        <w:rPr>
          <w:rFonts w:ascii="Tahoma" w:hAnsi="Tahoma" w:cs="Tahoma"/>
          <w:b/>
          <w:bCs/>
          <w:sz w:val="28"/>
          <w:szCs w:val="28"/>
        </w:rPr>
        <w:t>VHS</w:t>
      </w:r>
      <w:r w:rsidRPr="001B31CE">
        <w:rPr>
          <w:rFonts w:ascii="Tahoma" w:hAnsi="Tahoma" w:cs="Tahoma"/>
          <w:sz w:val="28"/>
          <w:szCs w:val="28"/>
        </w:rPr>
        <w:t xml:space="preserve"> is </w:t>
      </w:r>
      <w:r w:rsidR="003851C9">
        <w:rPr>
          <w:rFonts w:ascii="Tahoma" w:hAnsi="Tahoma" w:cs="Tahoma"/>
          <w:sz w:val="28"/>
          <w:szCs w:val="28"/>
        </w:rPr>
        <w:t>only</w:t>
      </w:r>
      <w:r w:rsidRPr="001B31CE">
        <w:rPr>
          <w:rFonts w:ascii="Tahoma" w:hAnsi="Tahoma" w:cs="Tahoma"/>
          <w:sz w:val="28"/>
          <w:szCs w:val="28"/>
        </w:rPr>
        <w:t xml:space="preserve"> being</w:t>
      </w:r>
      <w:r w:rsidR="003851C9">
        <w:rPr>
          <w:rFonts w:ascii="Tahoma" w:hAnsi="Tahoma" w:cs="Tahoma"/>
          <w:sz w:val="28"/>
          <w:szCs w:val="28"/>
        </w:rPr>
        <w:t xml:space="preserve"> offered to attorneys or law firms who solely or predominantly represent plaintiffs.</w:t>
      </w:r>
      <w:r w:rsidRPr="001B31CE">
        <w:rPr>
          <w:rFonts w:ascii="Tahoma" w:hAnsi="Tahoma" w:cs="Tahoma"/>
          <w:sz w:val="28"/>
          <w:szCs w:val="28"/>
        </w:rPr>
        <w:t xml:space="preserve"> </w:t>
      </w:r>
      <w:r w:rsidR="003851C9">
        <w:rPr>
          <w:rFonts w:ascii="Tahoma" w:hAnsi="Tahoma" w:cs="Tahoma"/>
          <w:sz w:val="28"/>
          <w:szCs w:val="28"/>
        </w:rPr>
        <w:t xml:space="preserve">Our groundbreaking surveys will not be </w:t>
      </w:r>
      <w:r w:rsidR="00104AE9">
        <w:rPr>
          <w:rFonts w:ascii="Tahoma" w:hAnsi="Tahoma" w:cs="Tahoma"/>
          <w:sz w:val="28"/>
          <w:szCs w:val="28"/>
        </w:rPr>
        <w:t>available</w:t>
      </w:r>
      <w:r w:rsidR="003851C9">
        <w:rPr>
          <w:rFonts w:ascii="Tahoma" w:hAnsi="Tahoma" w:cs="Tahoma"/>
          <w:sz w:val="28"/>
          <w:szCs w:val="28"/>
        </w:rPr>
        <w:t xml:space="preserve"> to corporations or corporate defendants. </w:t>
      </w:r>
    </w:p>
    <w:p w:rsidRPr="001B31CE" w:rsidR="00A81341" w:rsidP="3CE76B78" w:rsidRDefault="00000000" w14:paraId="5AAAC398" w14:textId="005264B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 w14:anchorId="641E7A9A">
          <v:rect id="_x0000_i1029" style="width:0;height:1.5pt" o:hr="t" o:hrstd="t" o:hralign="center" fillcolor="#a0a0a0" stroked="f"/>
        </w:pict>
      </w:r>
    </w:p>
    <w:p w:rsidRPr="001B31CE" w:rsidR="1C9DBA0F" w:rsidP="3CE76B78" w:rsidRDefault="1C9DBA0F" w14:paraId="7F0323AF" w14:textId="6BD26EB1">
      <w:pPr>
        <w:rPr>
          <w:rFonts w:ascii="Tahoma" w:hAnsi="Tahoma" w:cs="Tahoma"/>
          <w:b/>
          <w:bCs/>
          <w:sz w:val="28"/>
          <w:szCs w:val="28"/>
        </w:rPr>
      </w:pPr>
      <w:r w:rsidRPr="001B31CE">
        <w:rPr>
          <w:rFonts w:ascii="Tahoma" w:hAnsi="Tahoma" w:cs="Tahoma"/>
          <w:b/>
          <w:bCs/>
          <w:sz w:val="28"/>
          <w:szCs w:val="28"/>
        </w:rPr>
        <w:t>Why Trial Lawyers Are Turning To VHS</w:t>
      </w:r>
    </w:p>
    <w:p w:rsidRPr="001B31CE" w:rsidR="7342E877" w:rsidRDefault="7342E877" w14:paraId="00F8C30B" w14:textId="228E61B3">
      <w:pPr>
        <w:spacing w:after="0"/>
        <w:rPr>
          <w:rFonts w:ascii="Tahoma" w:hAnsi="Tahoma" w:eastAsia="Cambria" w:cs="Tahoma"/>
          <w:i/>
          <w:iCs/>
          <w:sz w:val="28"/>
          <w:szCs w:val="28"/>
        </w:rPr>
      </w:pPr>
      <w:r w:rsidRPr="001B31CE">
        <w:rPr>
          <w:rFonts w:ascii="Tahoma" w:hAnsi="Tahoma" w:eastAsia="Cambria" w:cs="Tahoma"/>
          <w:i/>
          <w:iCs/>
          <w:color w:val="000000" w:themeColor="text1"/>
          <w:sz w:val="28"/>
          <w:szCs w:val="28"/>
        </w:rPr>
        <w:t>“</w:t>
      </w:r>
      <w:r w:rsidRPr="001B31CE" w:rsidR="2633540D">
        <w:rPr>
          <w:rFonts w:ascii="Tahoma" w:hAnsi="Tahoma" w:eastAsia="Cambria" w:cs="Tahoma"/>
          <w:i/>
          <w:iCs/>
          <w:color w:val="000000" w:themeColor="text1"/>
          <w:sz w:val="28"/>
          <w:szCs w:val="28"/>
        </w:rPr>
        <w:t xml:space="preserve">You guys are crushing it! </w:t>
      </w:r>
      <w:r w:rsidRPr="00576BDF" w:rsidR="2633540D">
        <w:rPr>
          <w:rFonts w:ascii="Tahoma" w:hAnsi="Tahoma" w:eastAsia="Cambria" w:cs="Tahoma"/>
          <w:b/>
          <w:bCs/>
          <w:i/>
          <w:iCs/>
          <w:color w:val="000000" w:themeColor="text1"/>
          <w:sz w:val="28"/>
          <w:szCs w:val="28"/>
        </w:rPr>
        <w:t xml:space="preserve">VHS </w:t>
      </w:r>
      <w:r w:rsidRPr="001B31CE" w:rsidR="2633540D">
        <w:rPr>
          <w:rFonts w:ascii="Tahoma" w:hAnsi="Tahoma" w:eastAsia="Cambria" w:cs="Tahoma"/>
          <w:i/>
          <w:iCs/>
          <w:color w:val="000000" w:themeColor="text1"/>
          <w:sz w:val="28"/>
          <w:szCs w:val="28"/>
        </w:rPr>
        <w:t>has</w:t>
      </w:r>
      <w:r w:rsidR="003128D2">
        <w:rPr>
          <w:rFonts w:ascii="Tahoma" w:hAnsi="Tahoma" w:eastAsia="Cambria" w:cs="Tahoma"/>
          <w:i/>
          <w:iCs/>
          <w:color w:val="000000" w:themeColor="text1"/>
          <w:sz w:val="28"/>
          <w:szCs w:val="28"/>
        </w:rPr>
        <w:t xml:space="preserve"> dramatically</w:t>
      </w:r>
      <w:r w:rsidRPr="001B31CE" w:rsidR="2633540D">
        <w:rPr>
          <w:rFonts w:ascii="Tahoma" w:hAnsi="Tahoma" w:eastAsia="Cambria" w:cs="Tahoma"/>
          <w:i/>
          <w:iCs/>
          <w:color w:val="000000" w:themeColor="text1"/>
          <w:sz w:val="28"/>
          <w:szCs w:val="28"/>
        </w:rPr>
        <w:t xml:space="preserve"> cut down the time </w:t>
      </w:r>
      <w:r w:rsidRPr="001B31CE" w:rsidR="0086779E">
        <w:rPr>
          <w:rFonts w:ascii="Tahoma" w:hAnsi="Tahoma" w:eastAsia="Cambria" w:cs="Tahoma"/>
          <w:i/>
          <w:iCs/>
          <w:color w:val="000000" w:themeColor="text1"/>
          <w:sz w:val="28"/>
          <w:szCs w:val="28"/>
        </w:rPr>
        <w:t>and budget</w:t>
      </w:r>
      <w:r w:rsidRPr="001B31CE" w:rsidR="2633540D">
        <w:rPr>
          <w:rFonts w:ascii="Tahoma" w:hAnsi="Tahoma" w:eastAsia="Cambria" w:cs="Tahoma"/>
          <w:i/>
          <w:iCs/>
          <w:color w:val="000000" w:themeColor="text1"/>
          <w:sz w:val="28"/>
          <w:szCs w:val="28"/>
        </w:rPr>
        <w:t xml:space="preserve"> </w:t>
      </w:r>
      <w:r w:rsidR="003128D2">
        <w:rPr>
          <w:rFonts w:ascii="Tahoma" w:hAnsi="Tahoma" w:eastAsia="Cambria" w:cs="Tahoma"/>
          <w:i/>
          <w:iCs/>
          <w:color w:val="000000" w:themeColor="text1"/>
          <w:sz w:val="28"/>
          <w:szCs w:val="28"/>
        </w:rPr>
        <w:t>needed for</w:t>
      </w:r>
      <w:r w:rsidRPr="001B31CE" w:rsidR="2633540D">
        <w:rPr>
          <w:rFonts w:ascii="Tahoma" w:hAnsi="Tahoma" w:eastAsia="Cambria" w:cs="Tahoma"/>
          <w:i/>
          <w:iCs/>
          <w:color w:val="000000" w:themeColor="text1"/>
          <w:sz w:val="28"/>
          <w:szCs w:val="28"/>
        </w:rPr>
        <w:t xml:space="preserve"> traditional </w:t>
      </w:r>
      <w:r w:rsidR="003128D2">
        <w:rPr>
          <w:rFonts w:ascii="Tahoma" w:hAnsi="Tahoma" w:eastAsia="Cambria" w:cs="Tahoma"/>
          <w:i/>
          <w:iCs/>
          <w:color w:val="000000" w:themeColor="text1"/>
          <w:sz w:val="28"/>
          <w:szCs w:val="28"/>
        </w:rPr>
        <w:t>jury research</w:t>
      </w:r>
      <w:r w:rsidRPr="001B31CE" w:rsidR="00657F08">
        <w:rPr>
          <w:rFonts w:ascii="Tahoma" w:hAnsi="Tahoma" w:eastAsia="Cambria" w:cs="Tahoma"/>
          <w:i/>
          <w:iCs/>
          <w:color w:val="000000" w:themeColor="text1"/>
          <w:sz w:val="28"/>
          <w:szCs w:val="28"/>
        </w:rPr>
        <w:t>.</w:t>
      </w:r>
      <w:r w:rsidRPr="001B31CE">
        <w:rPr>
          <w:rFonts w:ascii="Tahoma" w:hAnsi="Tahoma" w:eastAsia="Cambria" w:cs="Tahoma"/>
          <w:i/>
          <w:iCs/>
          <w:sz w:val="28"/>
          <w:szCs w:val="28"/>
        </w:rPr>
        <w:t>”</w:t>
      </w:r>
    </w:p>
    <w:p w:rsidRPr="001B31CE" w:rsidR="5C8E3100" w:rsidP="3CE76B78" w:rsidRDefault="5C8E3100" w14:paraId="4465024D" w14:textId="45863B87">
      <w:pPr>
        <w:spacing w:after="0"/>
        <w:rPr>
          <w:rFonts w:ascii="Tahoma" w:hAnsi="Tahoma" w:eastAsia="Cambria" w:cs="Tahoma"/>
          <w:i/>
          <w:iCs/>
          <w:sz w:val="28"/>
          <w:szCs w:val="28"/>
        </w:rPr>
      </w:pPr>
      <w:r w:rsidRPr="001B31CE">
        <w:rPr>
          <w:rFonts w:ascii="Tahoma" w:hAnsi="Tahoma" w:eastAsia="Cambria" w:cs="Tahoma"/>
          <w:i/>
          <w:iCs/>
          <w:sz w:val="28"/>
          <w:szCs w:val="28"/>
        </w:rPr>
        <w:t>“</w:t>
      </w:r>
      <w:r w:rsidRPr="00576BDF">
        <w:rPr>
          <w:rFonts w:ascii="Tahoma" w:hAnsi="Tahoma" w:eastAsia="Cambria" w:cs="Tahoma"/>
          <w:b/>
          <w:bCs/>
          <w:i/>
          <w:iCs/>
          <w:sz w:val="28"/>
          <w:szCs w:val="28"/>
        </w:rPr>
        <w:t>VHS</w:t>
      </w:r>
      <w:r w:rsidRPr="001B31CE">
        <w:rPr>
          <w:rFonts w:ascii="Tahoma" w:hAnsi="Tahoma" w:eastAsia="Cambria" w:cs="Tahoma"/>
          <w:i/>
          <w:iCs/>
          <w:sz w:val="28"/>
          <w:szCs w:val="28"/>
        </w:rPr>
        <w:t xml:space="preserve"> validated my intuition about my case so I can know for sure that I am spending time going down the right path</w:t>
      </w:r>
      <w:r w:rsidRPr="001B31CE" w:rsidR="00657F08">
        <w:rPr>
          <w:rFonts w:ascii="Tahoma" w:hAnsi="Tahoma" w:eastAsia="Cambria" w:cs="Tahoma"/>
          <w:i/>
          <w:iCs/>
          <w:sz w:val="28"/>
          <w:szCs w:val="28"/>
        </w:rPr>
        <w:t>.</w:t>
      </w:r>
      <w:r w:rsidRPr="001B31CE">
        <w:rPr>
          <w:rFonts w:ascii="Tahoma" w:hAnsi="Tahoma" w:eastAsia="Cambria" w:cs="Tahoma"/>
          <w:i/>
          <w:iCs/>
          <w:sz w:val="28"/>
          <w:szCs w:val="28"/>
        </w:rPr>
        <w:t>”</w:t>
      </w:r>
    </w:p>
    <w:p w:rsidRPr="001B31CE" w:rsidR="00C42E36" w:rsidP="556FD428" w:rsidRDefault="00C42E36" w14:paraId="0DB25F4E" w14:textId="4D3FDE57">
      <w:pPr>
        <w:spacing w:after="0"/>
        <w:rPr>
          <w:rFonts w:ascii="Tahoma" w:hAnsi="Tahoma" w:eastAsia="Cambria" w:cs="Tahoma"/>
          <w:i w:val="1"/>
          <w:iCs w:val="1"/>
          <w:sz w:val="28"/>
          <w:szCs w:val="28"/>
        </w:rPr>
      </w:pPr>
      <w:r w:rsidRPr="556FD428" w:rsidR="00C42E36">
        <w:rPr>
          <w:rFonts w:ascii="Tahoma" w:hAnsi="Tahoma" w:eastAsia="Cambria" w:cs="Tahoma"/>
          <w:i w:val="1"/>
          <w:iCs w:val="1"/>
          <w:sz w:val="28"/>
          <w:szCs w:val="28"/>
        </w:rPr>
        <w:t>“</w:t>
      </w:r>
      <w:r w:rsidRPr="556FD428" w:rsidR="61EA7AEF">
        <w:rPr>
          <w:rFonts w:ascii="Tahoma" w:hAnsi="Tahoma" w:eastAsia="Cambria" w:cs="Tahoma"/>
          <w:i w:val="1"/>
          <w:iCs w:val="1"/>
          <w:noProof w:val="0"/>
          <w:sz w:val="28"/>
          <w:szCs w:val="28"/>
          <w:lang w:val="en-US"/>
        </w:rPr>
        <w:t xml:space="preserve">I just heard </w:t>
      </w:r>
      <w:r w:rsidRPr="556FD428" w:rsidR="61EA7AEF">
        <w:rPr>
          <w:rFonts w:ascii="Tahoma" w:hAnsi="Tahoma" w:eastAsia="Cambria" w:cs="Tahoma"/>
          <w:b w:val="1"/>
          <w:bCs w:val="1"/>
          <w:i w:val="1"/>
          <w:iCs w:val="1"/>
          <w:noProof w:val="0"/>
          <w:sz w:val="28"/>
          <w:szCs w:val="28"/>
          <w:lang w:val="en-US"/>
        </w:rPr>
        <w:t>VHS</w:t>
      </w:r>
      <w:r w:rsidRPr="556FD428" w:rsidR="61EA7AEF">
        <w:rPr>
          <w:rFonts w:ascii="Tahoma" w:hAnsi="Tahoma" w:eastAsia="Cambria" w:cs="Tahoma"/>
          <w:i w:val="1"/>
          <w:iCs w:val="1"/>
          <w:noProof w:val="0"/>
          <w:sz w:val="28"/>
          <w:szCs w:val="28"/>
          <w:lang w:val="en-US"/>
        </w:rPr>
        <w:t xml:space="preserve"> now creates case summaries from our files. I gave my case documents and a voice </w:t>
      </w:r>
      <w:r w:rsidRPr="556FD428" w:rsidR="61EA7AEF">
        <w:rPr>
          <w:rFonts w:ascii="Tahoma" w:hAnsi="Tahoma" w:eastAsia="Cambria" w:cs="Tahoma"/>
          <w:i w:val="1"/>
          <w:iCs w:val="1"/>
          <w:noProof w:val="0"/>
          <w:sz w:val="28"/>
          <w:szCs w:val="28"/>
          <w:lang w:val="en-US"/>
        </w:rPr>
        <w:t>memo, and</w:t>
      </w:r>
      <w:r w:rsidRPr="556FD428" w:rsidR="61EA7AEF">
        <w:rPr>
          <w:rFonts w:ascii="Tahoma" w:hAnsi="Tahoma" w:eastAsia="Cambria" w:cs="Tahoma"/>
          <w:i w:val="1"/>
          <w:iCs w:val="1"/>
          <w:noProof w:val="0"/>
          <w:sz w:val="28"/>
          <w:szCs w:val="28"/>
          <w:lang w:val="en-US"/>
        </w:rPr>
        <w:t xml:space="preserve"> got my summary for review – absolutely blown away!</w:t>
      </w:r>
      <w:r w:rsidRPr="556FD428" w:rsidR="00C42E36">
        <w:rPr>
          <w:rFonts w:ascii="Tahoma" w:hAnsi="Tahoma" w:eastAsia="Cambria" w:cs="Tahoma"/>
          <w:i w:val="1"/>
          <w:iCs w:val="1"/>
          <w:sz w:val="28"/>
          <w:szCs w:val="28"/>
        </w:rPr>
        <w:t>”</w:t>
      </w:r>
    </w:p>
    <w:p w:rsidRPr="001B31CE" w:rsidR="00257210" w:rsidP="3CE76B78" w:rsidRDefault="7D574B7B" w14:paraId="75CB957E" w14:textId="1913D019">
      <w:pPr>
        <w:spacing w:after="0"/>
        <w:rPr>
          <w:rFonts w:ascii="Tahoma" w:hAnsi="Tahoma" w:eastAsia="Cambria" w:cs="Tahoma"/>
          <w:i/>
          <w:iCs/>
          <w:sz w:val="28"/>
          <w:szCs w:val="28"/>
        </w:rPr>
      </w:pPr>
      <w:r w:rsidRPr="001B31CE">
        <w:rPr>
          <w:rFonts w:ascii="Tahoma" w:hAnsi="Tahoma" w:eastAsia="Cambria" w:cs="Tahoma"/>
          <w:i/>
          <w:iCs/>
          <w:sz w:val="28"/>
          <w:szCs w:val="28"/>
        </w:rPr>
        <w:t>“</w:t>
      </w:r>
      <w:r w:rsidRPr="00576BDF">
        <w:rPr>
          <w:rFonts w:ascii="Tahoma" w:hAnsi="Tahoma" w:eastAsia="Cambria" w:cs="Tahoma"/>
          <w:b/>
          <w:bCs/>
          <w:i/>
          <w:iCs/>
          <w:sz w:val="28"/>
          <w:szCs w:val="28"/>
        </w:rPr>
        <w:t>VHS</w:t>
      </w:r>
      <w:r w:rsidRPr="001B31CE">
        <w:rPr>
          <w:rFonts w:ascii="Tahoma" w:hAnsi="Tahoma" w:eastAsia="Cambria" w:cs="Tahoma"/>
          <w:i/>
          <w:iCs/>
          <w:sz w:val="28"/>
          <w:szCs w:val="28"/>
        </w:rPr>
        <w:t xml:space="preserve"> gave me ideas for how to position my arguments for non-economic damages in </w:t>
      </w:r>
      <w:r w:rsidRPr="001B31CE" w:rsidR="00D10DD4">
        <w:rPr>
          <w:rFonts w:ascii="Tahoma" w:hAnsi="Tahoma" w:eastAsia="Cambria" w:cs="Tahoma"/>
          <w:i/>
          <w:iCs/>
          <w:sz w:val="28"/>
          <w:szCs w:val="28"/>
        </w:rPr>
        <w:t>ways I hadn’t considered</w:t>
      </w:r>
      <w:r w:rsidRPr="001B31CE" w:rsidR="13BA2ED4">
        <w:rPr>
          <w:rFonts w:ascii="Tahoma" w:hAnsi="Tahoma" w:eastAsia="Cambria" w:cs="Tahoma"/>
          <w:i/>
          <w:iCs/>
          <w:sz w:val="28"/>
          <w:szCs w:val="28"/>
        </w:rPr>
        <w:t xml:space="preserve">. I </w:t>
      </w:r>
      <w:r w:rsidRPr="001B31CE" w:rsidR="00805171">
        <w:rPr>
          <w:rFonts w:ascii="Tahoma" w:hAnsi="Tahoma" w:eastAsia="Cambria" w:cs="Tahoma"/>
          <w:i/>
          <w:iCs/>
          <w:sz w:val="28"/>
          <w:szCs w:val="28"/>
        </w:rPr>
        <w:t>told</w:t>
      </w:r>
      <w:r w:rsidRPr="001B31CE" w:rsidR="13BA2ED4">
        <w:rPr>
          <w:rFonts w:ascii="Tahoma" w:hAnsi="Tahoma" w:eastAsia="Cambria" w:cs="Tahoma"/>
          <w:i/>
          <w:iCs/>
          <w:sz w:val="28"/>
          <w:szCs w:val="28"/>
        </w:rPr>
        <w:t xml:space="preserve"> my </w:t>
      </w:r>
      <w:r w:rsidR="00C33A7B">
        <w:rPr>
          <w:rFonts w:ascii="Tahoma" w:hAnsi="Tahoma" w:eastAsia="Cambria" w:cs="Tahoma"/>
          <w:i/>
          <w:iCs/>
          <w:sz w:val="28"/>
          <w:szCs w:val="28"/>
        </w:rPr>
        <w:t>law partners</w:t>
      </w:r>
      <w:r w:rsidRPr="001B31CE" w:rsidR="13BA2ED4">
        <w:rPr>
          <w:rFonts w:ascii="Tahoma" w:hAnsi="Tahoma" w:eastAsia="Cambria" w:cs="Tahoma"/>
          <w:i/>
          <w:iCs/>
          <w:sz w:val="28"/>
          <w:szCs w:val="28"/>
        </w:rPr>
        <w:t xml:space="preserve"> </w:t>
      </w:r>
      <w:r w:rsidRPr="001B31CE" w:rsidR="002279E7">
        <w:rPr>
          <w:rFonts w:ascii="Tahoma" w:hAnsi="Tahoma" w:eastAsia="Cambria" w:cs="Tahoma"/>
          <w:i/>
          <w:iCs/>
          <w:sz w:val="28"/>
          <w:szCs w:val="28"/>
        </w:rPr>
        <w:t xml:space="preserve">how </w:t>
      </w:r>
      <w:r w:rsidRPr="00576BDF" w:rsidR="002279E7">
        <w:rPr>
          <w:rFonts w:ascii="Tahoma" w:hAnsi="Tahoma" w:eastAsia="Cambria" w:cs="Tahoma"/>
          <w:b/>
          <w:bCs/>
          <w:i/>
          <w:iCs/>
          <w:sz w:val="28"/>
          <w:szCs w:val="28"/>
        </w:rPr>
        <w:t>VHS</w:t>
      </w:r>
      <w:r w:rsidRPr="001B31CE" w:rsidR="002279E7">
        <w:rPr>
          <w:rFonts w:ascii="Tahoma" w:hAnsi="Tahoma" w:eastAsia="Cambria" w:cs="Tahoma"/>
          <w:i/>
          <w:iCs/>
          <w:sz w:val="28"/>
          <w:szCs w:val="28"/>
        </w:rPr>
        <w:t xml:space="preserve"> is</w:t>
      </w:r>
      <w:r w:rsidRPr="001B31CE" w:rsidR="13BA2ED4">
        <w:rPr>
          <w:rFonts w:ascii="Tahoma" w:hAnsi="Tahoma" w:eastAsia="Cambria" w:cs="Tahoma"/>
          <w:i/>
          <w:iCs/>
          <w:sz w:val="28"/>
          <w:szCs w:val="28"/>
        </w:rPr>
        <w:t xml:space="preserve"> </w:t>
      </w:r>
      <w:r w:rsidRPr="001B31CE" w:rsidR="007B7F4D">
        <w:rPr>
          <w:rFonts w:ascii="Tahoma" w:hAnsi="Tahoma" w:eastAsia="Cambria" w:cs="Tahoma"/>
          <w:i/>
          <w:iCs/>
          <w:sz w:val="28"/>
          <w:szCs w:val="28"/>
        </w:rPr>
        <w:t xml:space="preserve">smarter, faster, and way more affordable than traditional </w:t>
      </w:r>
      <w:r w:rsidRPr="001B31CE" w:rsidR="00116588">
        <w:rPr>
          <w:rFonts w:ascii="Tahoma" w:hAnsi="Tahoma" w:eastAsia="Cambria" w:cs="Tahoma"/>
          <w:i/>
          <w:iCs/>
          <w:sz w:val="28"/>
          <w:szCs w:val="28"/>
        </w:rPr>
        <w:t>research</w:t>
      </w:r>
      <w:r w:rsidRPr="001B31CE" w:rsidR="00D173C7">
        <w:rPr>
          <w:rFonts w:ascii="Tahoma" w:hAnsi="Tahoma" w:eastAsia="Cambria" w:cs="Tahoma"/>
          <w:i/>
          <w:iCs/>
          <w:sz w:val="28"/>
          <w:szCs w:val="28"/>
        </w:rPr>
        <w:t xml:space="preserve"> and </w:t>
      </w:r>
      <w:r w:rsidRPr="001B31CE" w:rsidR="007B7F4D">
        <w:rPr>
          <w:rFonts w:ascii="Tahoma" w:hAnsi="Tahoma" w:eastAsia="Cambria" w:cs="Tahoma"/>
          <w:i/>
          <w:iCs/>
          <w:sz w:val="28"/>
          <w:szCs w:val="28"/>
        </w:rPr>
        <w:t>we should all be using it</w:t>
      </w:r>
      <w:r w:rsidRPr="001B31CE" w:rsidR="00D173C7">
        <w:rPr>
          <w:rFonts w:ascii="Tahoma" w:hAnsi="Tahoma" w:eastAsia="Cambria" w:cs="Tahoma"/>
          <w:i/>
          <w:iCs/>
          <w:sz w:val="28"/>
          <w:szCs w:val="28"/>
        </w:rPr>
        <w:t>!</w:t>
      </w:r>
      <w:r w:rsidRPr="001B31CE" w:rsidR="309CD91A">
        <w:rPr>
          <w:rFonts w:ascii="Tahoma" w:hAnsi="Tahoma" w:eastAsia="Cambria" w:cs="Tahoma"/>
          <w:i/>
          <w:iCs/>
          <w:sz w:val="28"/>
          <w:szCs w:val="28"/>
        </w:rPr>
        <w:t>”</w:t>
      </w:r>
    </w:p>
    <w:p w:rsidRPr="001B31CE" w:rsidR="3CE76B78" w:rsidP="3CE76B78" w:rsidRDefault="00000000" w14:paraId="4FEB8D70" w14:textId="36AA3C2B">
      <w:pPr>
        <w:spacing w:after="0"/>
        <w:rPr>
          <w:rFonts w:ascii="Tahoma" w:hAnsi="Tahoma" w:eastAsia="Cambria" w:cs="Tahoma"/>
          <w:i/>
          <w:iCs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 w14:anchorId="723F04E0">
          <v:rect id="_x0000_i1030" style="width:0;height:1.5pt" o:hr="t" o:hrstd="t" o:hralign="center" fillcolor="#a0a0a0" stroked="f"/>
        </w:pict>
      </w:r>
    </w:p>
    <w:p w:rsidRPr="001B31CE" w:rsidR="00385439" w:rsidP="00493B2A" w:rsidRDefault="00493B2A" w14:paraId="51DA7E7E" w14:textId="7D15E94B">
      <w:pPr>
        <w:spacing w:before="240"/>
        <w:rPr>
          <w:rFonts w:ascii="Tahoma" w:hAnsi="Tahoma" w:cs="Tahoma"/>
          <w:sz w:val="28"/>
          <w:szCs w:val="28"/>
        </w:rPr>
      </w:pPr>
      <w:r w:rsidRPr="001B31CE">
        <w:rPr>
          <w:rFonts w:ascii="Tahoma" w:hAnsi="Tahoma" w:cs="Tahoma"/>
          <w:b/>
          <w:bCs/>
          <w:sz w:val="28"/>
          <w:szCs w:val="28"/>
        </w:rPr>
        <w:t>Get 5x Insights. 5x Cheaper. 5x Faster</w:t>
      </w:r>
      <w:r w:rsidRPr="001B31CE" w:rsidR="00053E4A">
        <w:rPr>
          <w:rFonts w:ascii="Tahoma" w:hAnsi="Tahoma" w:cs="Tahoma"/>
          <w:b/>
          <w:bCs/>
          <w:sz w:val="28"/>
          <w:szCs w:val="28"/>
        </w:rPr>
        <w:t>.</w:t>
      </w:r>
      <w:r w:rsidRPr="001B31CE" w:rsidR="00E35D9B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1B31CE" w:rsidR="00020BBB">
        <w:rPr>
          <w:rFonts w:ascii="Tahoma" w:hAnsi="Tahoma" w:cs="Tahoma"/>
          <w:b/>
          <w:bCs/>
          <w:sz w:val="28"/>
          <w:szCs w:val="28"/>
        </w:rPr>
        <w:t>Contact us today</w:t>
      </w:r>
      <w:r w:rsidR="00B238FF">
        <w:rPr>
          <w:rFonts w:ascii="Tahoma" w:hAnsi="Tahoma" w:cs="Tahoma"/>
          <w:b/>
          <w:bCs/>
          <w:sz w:val="28"/>
          <w:szCs w:val="28"/>
        </w:rPr>
        <w:t>:</w:t>
      </w:r>
    </w:p>
    <w:p w:rsidR="001553B5" w:rsidP="00385439" w:rsidRDefault="001553B5" w14:paraId="7499F687" w14:textId="5367CD8D">
      <w:pPr>
        <w:rPr>
          <w:rFonts w:ascii="Tahoma" w:hAnsi="Tahoma" w:cs="Tahoma"/>
          <w:sz w:val="28"/>
          <w:szCs w:val="28"/>
        </w:rPr>
      </w:pPr>
      <w:r w:rsidRPr="001B31CE">
        <w:rPr>
          <w:rFonts w:ascii="Tahoma" w:hAnsi="Tahoma" w:cs="Tahoma"/>
          <w:sz w:val="28"/>
          <w:szCs w:val="28"/>
        </w:rPr>
        <w:t xml:space="preserve">Emily Novak – </w:t>
      </w:r>
      <w:hyperlink w:history="1" r:id="rId11">
        <w:r w:rsidRPr="008F4F9A" w:rsidR="008F4F9A">
          <w:rPr>
            <w:rStyle w:val="Hyperlink"/>
            <w:rFonts w:ascii="Tahoma" w:hAnsi="Tahoma" w:cs="Tahoma"/>
            <w:color w:val="auto"/>
            <w:sz w:val="28"/>
            <w:szCs w:val="28"/>
            <w:u w:val="none"/>
          </w:rPr>
          <w:t>e</w:t>
        </w:r>
        <w:r w:rsidRPr="008F4F9A" w:rsidR="008F4F9A">
          <w:rPr>
            <w:rStyle w:val="Hyperlink"/>
            <w:rFonts w:ascii="Tahoma" w:hAnsi="Tahoma" w:cs="Tahoma"/>
            <w:i/>
            <w:iCs/>
            <w:color w:val="auto"/>
            <w:sz w:val="28"/>
            <w:szCs w:val="28"/>
            <w:u w:val="none"/>
          </w:rPr>
          <w:t>mily@verdicthub.ai</w:t>
        </w:r>
      </w:hyperlink>
    </w:p>
    <w:p w:rsidR="008F4F9A" w:rsidP="00385439" w:rsidRDefault="008F4F9A" w14:paraId="6D257684" w14:textId="7B8B693E">
      <w:pPr>
        <w:rPr>
          <w:rFonts w:ascii="Tahoma" w:hAnsi="Tahoma" w:cs="Tahoma"/>
          <w:i/>
          <w:iCs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Robert Hirschhorn – </w:t>
      </w:r>
      <w:hyperlink w:history="1" r:id="rId12">
        <w:r w:rsidRPr="007B5DEC" w:rsidR="00755656">
          <w:rPr>
            <w:rStyle w:val="Hyperlink"/>
            <w:rFonts w:ascii="Tahoma" w:hAnsi="Tahoma" w:cs="Tahoma"/>
            <w:i/>
            <w:iCs/>
            <w:sz w:val="28"/>
            <w:szCs w:val="28"/>
          </w:rPr>
          <w:t>robert@verdicthub.ai</w:t>
        </w:r>
      </w:hyperlink>
    </w:p>
    <w:p w:rsidR="00755656" w:rsidP="00385439" w:rsidRDefault="00755656" w14:paraId="43C64375" w14:textId="77777777">
      <w:pPr>
        <w:rPr>
          <w:rFonts w:ascii="Tahoma" w:hAnsi="Tahoma" w:cs="Tahoma"/>
          <w:i/>
          <w:iCs/>
          <w:sz w:val="28"/>
          <w:szCs w:val="28"/>
        </w:rPr>
      </w:pPr>
    </w:p>
    <w:p w:rsidR="00755656" w:rsidP="00385439" w:rsidRDefault="00755656" w14:paraId="044C4EED" w14:textId="77777777">
      <w:pPr>
        <w:rPr>
          <w:rFonts w:ascii="Tahoma" w:hAnsi="Tahoma" w:cs="Tahoma"/>
          <w:i/>
          <w:iCs/>
          <w:sz w:val="28"/>
          <w:szCs w:val="28"/>
        </w:rPr>
      </w:pPr>
    </w:p>
    <w:p w:rsidR="00755656" w:rsidP="00385439" w:rsidRDefault="00755656" w14:paraId="51E32167" w14:textId="77777777">
      <w:pPr>
        <w:rPr>
          <w:rFonts w:ascii="Tahoma" w:hAnsi="Tahoma" w:cs="Tahoma"/>
          <w:i/>
          <w:iCs/>
          <w:sz w:val="28"/>
          <w:szCs w:val="28"/>
        </w:rPr>
      </w:pPr>
    </w:p>
    <w:p w:rsidR="00755656" w:rsidP="00385439" w:rsidRDefault="00755656" w14:paraId="090BF731" w14:textId="77777777">
      <w:pPr>
        <w:rPr>
          <w:rFonts w:ascii="Tahoma" w:hAnsi="Tahoma" w:cs="Tahoma"/>
          <w:i/>
          <w:iCs/>
          <w:sz w:val="28"/>
          <w:szCs w:val="28"/>
        </w:rPr>
      </w:pPr>
    </w:p>
    <w:p w:rsidR="00755656" w:rsidP="00385439" w:rsidRDefault="00755656" w14:paraId="213AA091" w14:textId="77777777">
      <w:pPr>
        <w:rPr>
          <w:rFonts w:ascii="Tahoma" w:hAnsi="Tahoma" w:cs="Tahoma"/>
          <w:i/>
          <w:iCs/>
          <w:sz w:val="28"/>
          <w:szCs w:val="28"/>
        </w:rPr>
      </w:pPr>
    </w:p>
    <w:p w:rsidR="00755656" w:rsidP="00385439" w:rsidRDefault="00755656" w14:paraId="52F9155D" w14:textId="77777777">
      <w:pPr>
        <w:rPr>
          <w:rFonts w:ascii="Tahoma" w:hAnsi="Tahoma" w:cs="Tahoma"/>
          <w:i/>
          <w:iCs/>
          <w:sz w:val="28"/>
          <w:szCs w:val="28"/>
        </w:rPr>
      </w:pPr>
    </w:p>
    <w:p w:rsidR="00755656" w:rsidP="00385439" w:rsidRDefault="00755656" w14:paraId="420496B7" w14:textId="77777777">
      <w:pPr>
        <w:rPr>
          <w:rFonts w:ascii="Tahoma" w:hAnsi="Tahoma" w:cs="Tahoma"/>
          <w:i/>
          <w:iCs/>
          <w:sz w:val="28"/>
          <w:szCs w:val="28"/>
        </w:rPr>
      </w:pPr>
    </w:p>
    <w:p w:rsidRPr="008F4F9A" w:rsidR="008F4F9A" w:rsidP="00755656" w:rsidRDefault="00755656" w14:paraId="276633FF" w14:textId="480D6C24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color w:val="218F31"/>
          <w:sz w:val="36"/>
          <w:szCs w:val="36"/>
        </w:rPr>
        <w:t>GREAT TRIAL LAWYERS DON’T GUESS. THEY VHS</w:t>
      </w:r>
      <w:r w:rsidR="007013EE">
        <w:rPr>
          <w:rFonts w:ascii="Tahoma" w:hAnsi="Tahoma" w:cs="Tahoma"/>
          <w:b/>
          <w:bCs/>
          <w:color w:val="218F31"/>
          <w:sz w:val="36"/>
          <w:szCs w:val="36"/>
        </w:rPr>
        <w:t>.</w:t>
      </w:r>
    </w:p>
    <w:sectPr w:rsidRPr="008F4F9A" w:rsidR="008F4F9A" w:rsidSect="00415E7F">
      <w:pgSz w:w="12240" w:h="15840" w:orient="portrait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2B29" w:rsidP="008F4F9A" w:rsidRDefault="00FD2B29" w14:paraId="6F52C499" w14:textId="77777777">
      <w:pPr>
        <w:spacing w:after="0" w:line="240" w:lineRule="auto"/>
      </w:pPr>
      <w:r>
        <w:separator/>
      </w:r>
    </w:p>
  </w:endnote>
  <w:endnote w:type="continuationSeparator" w:id="0">
    <w:p w:rsidR="00FD2B29" w:rsidP="008F4F9A" w:rsidRDefault="00FD2B29" w14:paraId="0A7AB4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2B29" w:rsidP="008F4F9A" w:rsidRDefault="00FD2B29" w14:paraId="03F97FD5" w14:textId="77777777">
      <w:pPr>
        <w:spacing w:after="0" w:line="240" w:lineRule="auto"/>
      </w:pPr>
      <w:r>
        <w:separator/>
      </w:r>
    </w:p>
  </w:footnote>
  <w:footnote w:type="continuationSeparator" w:id="0">
    <w:p w:rsidR="00FD2B29" w:rsidP="008F4F9A" w:rsidRDefault="00FD2B29" w14:paraId="2DCF111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462A6"/>
    <w:multiLevelType w:val="multilevel"/>
    <w:tmpl w:val="8148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845EB"/>
    <w:multiLevelType w:val="multilevel"/>
    <w:tmpl w:val="0390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D985016"/>
    <w:multiLevelType w:val="multilevel"/>
    <w:tmpl w:val="2C06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441500">
    <w:abstractNumId w:val="1"/>
  </w:num>
  <w:num w:numId="2" w16cid:durableId="364598683">
    <w:abstractNumId w:val="0"/>
  </w:num>
  <w:num w:numId="3" w16cid:durableId="2029941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5C"/>
    <w:rsid w:val="00000000"/>
    <w:rsid w:val="00020BBB"/>
    <w:rsid w:val="000513F5"/>
    <w:rsid w:val="00053E4A"/>
    <w:rsid w:val="0005735E"/>
    <w:rsid w:val="00057EFD"/>
    <w:rsid w:val="000C0A45"/>
    <w:rsid w:val="000E1E78"/>
    <w:rsid w:val="000F65ED"/>
    <w:rsid w:val="000F70BD"/>
    <w:rsid w:val="00104AE9"/>
    <w:rsid w:val="00116588"/>
    <w:rsid w:val="0014236D"/>
    <w:rsid w:val="001553B5"/>
    <w:rsid w:val="00163B13"/>
    <w:rsid w:val="00166D19"/>
    <w:rsid w:val="00171C5B"/>
    <w:rsid w:val="00183E34"/>
    <w:rsid w:val="00186F69"/>
    <w:rsid w:val="00192426"/>
    <w:rsid w:val="001B31CE"/>
    <w:rsid w:val="001B41CA"/>
    <w:rsid w:val="00210314"/>
    <w:rsid w:val="00211EEF"/>
    <w:rsid w:val="002279E7"/>
    <w:rsid w:val="00245DB1"/>
    <w:rsid w:val="0025117E"/>
    <w:rsid w:val="00257210"/>
    <w:rsid w:val="002C3DDC"/>
    <w:rsid w:val="002C7284"/>
    <w:rsid w:val="003128D2"/>
    <w:rsid w:val="003169D1"/>
    <w:rsid w:val="003851C9"/>
    <w:rsid w:val="00385439"/>
    <w:rsid w:val="003918A2"/>
    <w:rsid w:val="00393079"/>
    <w:rsid w:val="003A0958"/>
    <w:rsid w:val="003A1969"/>
    <w:rsid w:val="003E035C"/>
    <w:rsid w:val="0041317B"/>
    <w:rsid w:val="00415E7F"/>
    <w:rsid w:val="004734DC"/>
    <w:rsid w:val="00480E76"/>
    <w:rsid w:val="00493B2A"/>
    <w:rsid w:val="00493CBC"/>
    <w:rsid w:val="00493E6D"/>
    <w:rsid w:val="004D15B1"/>
    <w:rsid w:val="004F26A0"/>
    <w:rsid w:val="00513243"/>
    <w:rsid w:val="005404F0"/>
    <w:rsid w:val="00551DDF"/>
    <w:rsid w:val="00554499"/>
    <w:rsid w:val="00576BDF"/>
    <w:rsid w:val="00586531"/>
    <w:rsid w:val="005D5B00"/>
    <w:rsid w:val="005E3A57"/>
    <w:rsid w:val="006442CD"/>
    <w:rsid w:val="00657F08"/>
    <w:rsid w:val="00671581"/>
    <w:rsid w:val="00690A40"/>
    <w:rsid w:val="006C0D9E"/>
    <w:rsid w:val="006C3ACD"/>
    <w:rsid w:val="006F729C"/>
    <w:rsid w:val="007013EE"/>
    <w:rsid w:val="00755656"/>
    <w:rsid w:val="007776A4"/>
    <w:rsid w:val="007825F0"/>
    <w:rsid w:val="00793B93"/>
    <w:rsid w:val="007A117B"/>
    <w:rsid w:val="007B7F4D"/>
    <w:rsid w:val="007E6804"/>
    <w:rsid w:val="00805171"/>
    <w:rsid w:val="008225B0"/>
    <w:rsid w:val="00823CC4"/>
    <w:rsid w:val="008428AB"/>
    <w:rsid w:val="00860740"/>
    <w:rsid w:val="0086779E"/>
    <w:rsid w:val="0088121B"/>
    <w:rsid w:val="008C1927"/>
    <w:rsid w:val="008F4F9A"/>
    <w:rsid w:val="00915239"/>
    <w:rsid w:val="0094088D"/>
    <w:rsid w:val="009420C6"/>
    <w:rsid w:val="00954FBD"/>
    <w:rsid w:val="00985C90"/>
    <w:rsid w:val="009C03ED"/>
    <w:rsid w:val="009E0F7A"/>
    <w:rsid w:val="009E0FC1"/>
    <w:rsid w:val="009E6227"/>
    <w:rsid w:val="009F1306"/>
    <w:rsid w:val="00A17DC4"/>
    <w:rsid w:val="00A32949"/>
    <w:rsid w:val="00A4105F"/>
    <w:rsid w:val="00A73EC3"/>
    <w:rsid w:val="00A81341"/>
    <w:rsid w:val="00A84744"/>
    <w:rsid w:val="00A861EA"/>
    <w:rsid w:val="00A9771A"/>
    <w:rsid w:val="00AA515E"/>
    <w:rsid w:val="00AB3371"/>
    <w:rsid w:val="00AC7027"/>
    <w:rsid w:val="00AE4BB3"/>
    <w:rsid w:val="00AF55EA"/>
    <w:rsid w:val="00B238FF"/>
    <w:rsid w:val="00B25842"/>
    <w:rsid w:val="00B30239"/>
    <w:rsid w:val="00B34C38"/>
    <w:rsid w:val="00B50AE7"/>
    <w:rsid w:val="00B7033C"/>
    <w:rsid w:val="00B8674D"/>
    <w:rsid w:val="00BC1944"/>
    <w:rsid w:val="00BD11A2"/>
    <w:rsid w:val="00C126D1"/>
    <w:rsid w:val="00C33A7B"/>
    <w:rsid w:val="00C42E36"/>
    <w:rsid w:val="00C71CF7"/>
    <w:rsid w:val="00CB0569"/>
    <w:rsid w:val="00CB464A"/>
    <w:rsid w:val="00CB4662"/>
    <w:rsid w:val="00CD4047"/>
    <w:rsid w:val="00CE56FC"/>
    <w:rsid w:val="00CF300F"/>
    <w:rsid w:val="00D0078D"/>
    <w:rsid w:val="00D10DD4"/>
    <w:rsid w:val="00D173C7"/>
    <w:rsid w:val="00D40BDA"/>
    <w:rsid w:val="00D756E1"/>
    <w:rsid w:val="00DA32BE"/>
    <w:rsid w:val="00DB38F0"/>
    <w:rsid w:val="00E179D6"/>
    <w:rsid w:val="00E2446F"/>
    <w:rsid w:val="00E35D9B"/>
    <w:rsid w:val="00E55CD4"/>
    <w:rsid w:val="00E650C0"/>
    <w:rsid w:val="00F13A0C"/>
    <w:rsid w:val="00F21C07"/>
    <w:rsid w:val="00F419B6"/>
    <w:rsid w:val="00F700A6"/>
    <w:rsid w:val="00F7694F"/>
    <w:rsid w:val="00F9612D"/>
    <w:rsid w:val="00FB0C7C"/>
    <w:rsid w:val="00FC529C"/>
    <w:rsid w:val="00FD2B29"/>
    <w:rsid w:val="00FE5FE2"/>
    <w:rsid w:val="00FE6859"/>
    <w:rsid w:val="02567359"/>
    <w:rsid w:val="057D271B"/>
    <w:rsid w:val="0AC247D8"/>
    <w:rsid w:val="0BA66D48"/>
    <w:rsid w:val="0C5C5B6A"/>
    <w:rsid w:val="10B2E762"/>
    <w:rsid w:val="135F311F"/>
    <w:rsid w:val="13BA2ED4"/>
    <w:rsid w:val="13ED0FB3"/>
    <w:rsid w:val="18BECDA8"/>
    <w:rsid w:val="1AA3C5AA"/>
    <w:rsid w:val="1ACAF09B"/>
    <w:rsid w:val="1C9DBA0F"/>
    <w:rsid w:val="20EACAF1"/>
    <w:rsid w:val="22941980"/>
    <w:rsid w:val="2633540D"/>
    <w:rsid w:val="2A463417"/>
    <w:rsid w:val="2CF2E0AA"/>
    <w:rsid w:val="2DFB3851"/>
    <w:rsid w:val="2E494167"/>
    <w:rsid w:val="30302462"/>
    <w:rsid w:val="309CD91A"/>
    <w:rsid w:val="35930508"/>
    <w:rsid w:val="37E65F2E"/>
    <w:rsid w:val="394E9A7E"/>
    <w:rsid w:val="39F040A0"/>
    <w:rsid w:val="3CE76B78"/>
    <w:rsid w:val="4008FE83"/>
    <w:rsid w:val="44B8FA1F"/>
    <w:rsid w:val="465DCD8E"/>
    <w:rsid w:val="46D74215"/>
    <w:rsid w:val="4B21543B"/>
    <w:rsid w:val="4F34322A"/>
    <w:rsid w:val="556FD428"/>
    <w:rsid w:val="5869599C"/>
    <w:rsid w:val="58C4C785"/>
    <w:rsid w:val="59017B13"/>
    <w:rsid w:val="5ACDD15E"/>
    <w:rsid w:val="5C8E3100"/>
    <w:rsid w:val="5DC7AF7C"/>
    <w:rsid w:val="5E42EDCC"/>
    <w:rsid w:val="61EA7AEF"/>
    <w:rsid w:val="625253CA"/>
    <w:rsid w:val="668C5C71"/>
    <w:rsid w:val="691B247D"/>
    <w:rsid w:val="6BAF3597"/>
    <w:rsid w:val="6BEA24F9"/>
    <w:rsid w:val="6CE783FC"/>
    <w:rsid w:val="7295FA50"/>
    <w:rsid w:val="7342E877"/>
    <w:rsid w:val="7559C5D9"/>
    <w:rsid w:val="767EF25F"/>
    <w:rsid w:val="7D44AAF1"/>
    <w:rsid w:val="7D574B7B"/>
    <w:rsid w:val="7F2BCF54"/>
    <w:rsid w:val="7F87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4F14"/>
  <w15:chartTrackingRefBased/>
  <w15:docId w15:val="{047BFE55-6F93-4AEC-83AD-46D14E89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35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35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E035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E035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E035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E035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E035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E035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E035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E035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E0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35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E035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E0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35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E0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35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E0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3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3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3B5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F130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F4F9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F4F9A"/>
  </w:style>
  <w:style w:type="paragraph" w:styleId="Footer">
    <w:name w:val="footer"/>
    <w:basedOn w:val="Normal"/>
    <w:link w:val="FooterChar"/>
    <w:uiPriority w:val="99"/>
    <w:unhideWhenUsed/>
    <w:rsid w:val="008F4F9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F4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robert@verdicthub.ai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emily@verdicthub.ai" TargetMode="Externa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3C973DCCC7946A84E6E9AE47D051A" ma:contentTypeVersion="13" ma:contentTypeDescription="Create a new document." ma:contentTypeScope="" ma:versionID="d7097c50b647d39f9c0d7231a5f5d607">
  <xsd:schema xmlns:xsd="http://www.w3.org/2001/XMLSchema" xmlns:xs="http://www.w3.org/2001/XMLSchema" xmlns:p="http://schemas.microsoft.com/office/2006/metadata/properties" xmlns:ns2="eff2c6dd-b0c6-4296-a5e7-19b8a8ad2ebc" xmlns:ns3="534a5ea1-6d33-4dd0-aec4-c897d8e4e5e2" targetNamespace="http://schemas.microsoft.com/office/2006/metadata/properties" ma:root="true" ma:fieldsID="b74d39ebf97b10fddd0e2869ae71acba" ns2:_="" ns3:_="">
    <xsd:import namespace="eff2c6dd-b0c6-4296-a5e7-19b8a8ad2ebc"/>
    <xsd:import namespace="534a5ea1-6d33-4dd0-aec4-c897d8e4e5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2c6dd-b0c6-4296-a5e7-19b8a8ad2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4c06847-87a0-40e2-b1d0-57c5502f8c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a5ea1-6d33-4dd0-aec4-c897d8e4e5e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71ed49b-400e-40e4-806d-30cc0d1f8a51}" ma:internalName="TaxCatchAll" ma:showField="CatchAllData" ma:web="534a5ea1-6d33-4dd0-aec4-c897d8e4e5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a5ea1-6d33-4dd0-aec4-c897d8e4e5e2" xsi:nil="true"/>
    <lcf76f155ced4ddcb4097134ff3c332f xmlns="eff2c6dd-b0c6-4296-a5e7-19b8a8ad2e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A52B49-C00F-4382-A048-6DB649410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2c6dd-b0c6-4296-a5e7-19b8a8ad2ebc"/>
    <ds:schemaRef ds:uri="534a5ea1-6d33-4dd0-aec4-c897d8e4e5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DD3321-FF2B-4987-8929-2F28D286B862}">
  <ds:schemaRefs>
    <ds:schemaRef ds:uri="http://schemas.microsoft.com/office/2006/metadata/properties"/>
    <ds:schemaRef ds:uri="http://schemas.microsoft.com/office/infopath/2007/PartnerControls"/>
    <ds:schemaRef ds:uri="534a5ea1-6d33-4dd0-aec4-c897d8e4e5e2"/>
    <ds:schemaRef ds:uri="eff2c6dd-b0c6-4296-a5e7-19b8a8ad2ebc"/>
  </ds:schemaRefs>
</ds:datastoreItem>
</file>

<file path=customXml/itemProps3.xml><?xml version="1.0" encoding="utf-8"?>
<ds:datastoreItem xmlns:ds="http://schemas.openxmlformats.org/officeDocument/2006/customXml" ds:itemID="{AEAC12CA-B0EB-40F1-9345-925889FDB58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7ed6016-31a9-4849-912d-9c8c0c36c56e}" enabled="0" method="" siteId="{a7ed6016-31a9-4849-912d-9c8c0c36c56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Tiwari</dc:creator>
  <cp:keywords/>
  <dc:description/>
  <cp:lastModifiedBy>Emily Novak</cp:lastModifiedBy>
  <cp:revision>97</cp:revision>
  <dcterms:created xsi:type="dcterms:W3CDTF">2025-05-02T16:09:00Z</dcterms:created>
  <dcterms:modified xsi:type="dcterms:W3CDTF">2025-05-02T21:17:03Z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0x010100DE73C973DCCC7946A84E6E9AE47D051A</vt:lpwstr>
  </property>
  <property fmtid="{D5CDD505-2E9C-101B-9397-08002B2CF9AE}" pid="3" name="MediaServiceImageTags">
    <vt:lpwstr/>
  </property>
</Properties>
</file>