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BB" w:rsidRDefault="00D3535F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DCF036E757C4402D9297B7A21E177F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C3EBB"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>VMware Inventory Report - 192.168.1.200</w:t>
          </w:r>
        </w:sdtContent>
      </w:sdt>
    </w:p>
    <w:p w:rsidR="0096470A" w:rsidRDefault="0096470A">
      <w:pPr>
        <w:pStyle w:val="TOCHeading"/>
      </w:pPr>
      <w:bookmarkStart w:id="0" w:name="_GoBack"/>
      <w:bookmarkEnd w:id="0"/>
    </w:p>
    <w:sdt>
      <w:sdtPr>
        <w:id w:val="1490671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3EBB" w:rsidRDefault="00DC3EBB" w:rsidP="0096470A">
          <w:r>
            <w:t>Table of Contents</w:t>
          </w:r>
        </w:p>
        <w:p w:rsidR="006824B1" w:rsidRDefault="00DC3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307" w:history="1">
            <w:r w:rsidR="006824B1" w:rsidRPr="00DF16AC">
              <w:rPr>
                <w:rStyle w:val="Hyperlink"/>
                <w:noProof/>
              </w:rPr>
              <w:t>vCenter Summary</w:t>
            </w:r>
            <w:r w:rsidR="006824B1">
              <w:rPr>
                <w:noProof/>
                <w:webHidden/>
              </w:rPr>
              <w:tab/>
            </w:r>
            <w:r w:rsidR="006824B1">
              <w:rPr>
                <w:noProof/>
                <w:webHidden/>
              </w:rPr>
              <w:fldChar w:fldCharType="begin"/>
            </w:r>
            <w:r w:rsidR="006824B1">
              <w:rPr>
                <w:noProof/>
                <w:webHidden/>
              </w:rPr>
              <w:instrText xml:space="preserve"> PAGEREF _Toc4060307 \h </w:instrText>
            </w:r>
            <w:r w:rsidR="006824B1">
              <w:rPr>
                <w:noProof/>
                <w:webHidden/>
              </w:rPr>
            </w:r>
            <w:r w:rsidR="006824B1">
              <w:rPr>
                <w:noProof/>
                <w:webHidden/>
              </w:rPr>
              <w:fldChar w:fldCharType="separate"/>
            </w:r>
            <w:r w:rsidR="006824B1">
              <w:rPr>
                <w:noProof/>
                <w:webHidden/>
              </w:rPr>
              <w:t>2</w:t>
            </w:r>
            <w:r w:rsidR="006824B1"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08" w:history="1">
            <w:r w:rsidRPr="00DF16AC">
              <w:rPr>
                <w:rStyle w:val="Hyperlink"/>
                <w:noProof/>
              </w:rPr>
              <w:t>Cluster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09" w:history="1">
            <w:r w:rsidRPr="00DF16AC">
              <w:rPr>
                <w:rStyle w:val="Hyperlink"/>
                <w:noProof/>
              </w:rPr>
              <w:t>Host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0" w:history="1">
            <w:r w:rsidRPr="00DF16AC">
              <w:rPr>
                <w:rStyle w:val="Hyperlink"/>
                <w:noProof/>
              </w:rPr>
              <w:t>Datastore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1" w:history="1">
            <w:r w:rsidRPr="00DF16AC">
              <w:rPr>
                <w:rStyle w:val="Hyperlink"/>
                <w:noProof/>
              </w:rPr>
              <w:t>vCenter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2" w:history="1">
            <w:r w:rsidRPr="00DF16AC">
              <w:rPr>
                <w:rStyle w:val="Hyperlink"/>
                <w:noProof/>
              </w:rPr>
              <w:t>Global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3" w:history="1">
            <w:r w:rsidRPr="00DF16AC">
              <w:rPr>
                <w:rStyle w:val="Hyperlink"/>
                <w:noProof/>
              </w:rPr>
              <w:t>Historical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4" w:history="1">
            <w:r w:rsidRPr="00DF16AC">
              <w:rPr>
                <w:rStyle w:val="Hyperlink"/>
                <w:noProof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5" w:history="1">
            <w:r w:rsidRPr="00DF16AC">
              <w:rPr>
                <w:rStyle w:val="Hyperlink"/>
                <w:noProof/>
              </w:rPr>
              <w:t>vCenter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6" w:history="1">
            <w:r w:rsidRPr="00DF16AC">
              <w:rPr>
                <w:rStyle w:val="Hyperlink"/>
                <w:noProof/>
              </w:rPr>
              <w:t>Active non-Standard vCenter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7" w:history="1">
            <w:r w:rsidRPr="00DF16AC">
              <w:rPr>
                <w:rStyle w:val="Hyperlink"/>
                <w:noProof/>
              </w:rPr>
              <w:t>vCenter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8" w:history="1">
            <w:r w:rsidRPr="00DF16AC">
              <w:rPr>
                <w:rStyle w:val="Hyperlink"/>
                <w:noProof/>
              </w:rPr>
              <w:t>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19" w:history="1">
            <w:r w:rsidRPr="00DF16AC">
              <w:rPr>
                <w:rStyle w:val="Hyperlink"/>
                <w:noProof/>
              </w:rPr>
              <w:t>Cluster: SuperNAP_Rack1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20" w:history="1">
            <w:r w:rsidRPr="00DF16AC">
              <w:rPr>
                <w:rStyle w:val="Hyperlink"/>
                <w:noProof/>
              </w:rPr>
              <w:t>Cluster: SuperNAP_Rack2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21" w:history="1">
            <w:r w:rsidRPr="00DF16AC">
              <w:rPr>
                <w:rStyle w:val="Hyperlink"/>
                <w:noProof/>
              </w:rPr>
              <w:t>Resource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22" w:history="1">
            <w:r w:rsidRPr="00DF16AC">
              <w:rPr>
                <w:rStyle w:val="Hyperlink"/>
                <w:noProof/>
              </w:rPr>
              <w:t>Resource Pool: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23" w:history="1">
            <w:r w:rsidRPr="00DF16AC">
              <w:rPr>
                <w:rStyle w:val="Hyperlink"/>
                <w:noProof/>
              </w:rPr>
              <w:t>Resource Pool: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24" w:history="1">
            <w:r w:rsidRPr="00DF16AC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25" w:history="1">
            <w:r w:rsidRPr="00DF16AC">
              <w:rPr>
                <w:rStyle w:val="Hyperlink"/>
                <w:noProof/>
              </w:rPr>
              <w:t>Host: 192.168.1.1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26" w:history="1">
            <w:r w:rsidRPr="00DF16AC">
              <w:rPr>
                <w:rStyle w:val="Hyperlink"/>
                <w:noProof/>
              </w:rPr>
              <w:t>Host: 192.168.1.14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27" w:history="1">
            <w:r w:rsidRPr="00DF16AC">
              <w:rPr>
                <w:rStyle w:val="Hyperlink"/>
                <w:noProof/>
              </w:rPr>
              <w:t>Host: 192.168.1.2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B1" w:rsidRDefault="006824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0328" w:history="1">
            <w:r w:rsidRPr="00DF16AC">
              <w:rPr>
                <w:rStyle w:val="Hyperlink"/>
                <w:noProof/>
              </w:rPr>
              <w:t>Host: 192.168.1.7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EBB" w:rsidRDefault="00DC3EBB">
          <w:r>
            <w:rPr>
              <w:b/>
              <w:bCs/>
              <w:noProof/>
            </w:rPr>
            <w:fldChar w:fldCharType="end"/>
          </w:r>
        </w:p>
      </w:sdtContent>
    </w:sdt>
    <w:p w:rsidR="00DC3EBB" w:rsidRDefault="00DC3EBB"/>
    <w:p w:rsidR="00DC3EBB" w:rsidRDefault="00DC3EBB">
      <w:r>
        <w:br w:type="page"/>
      </w:r>
    </w:p>
    <w:p w:rsidR="00A37868" w:rsidRDefault="00DC3EBB" w:rsidP="00DC3EBB">
      <w:pPr>
        <w:pStyle w:val="Heading1"/>
      </w:pPr>
      <w:bookmarkStart w:id="1" w:name="_Toc4060307"/>
      <w:r>
        <w:lastRenderedPageBreak/>
        <w:t>vCenter Summary</w:t>
      </w:r>
      <w:bookmarkEnd w:id="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2"/>
        <w:gridCol w:w="1032"/>
        <w:gridCol w:w="1144"/>
        <w:gridCol w:w="1144"/>
        <w:gridCol w:w="1255"/>
      </w:tblGrid>
      <w:tr w:rsidR="00DC3EBB" w:rsidTr="00DC3EBB">
        <w:tc>
          <w:tcPr>
            <w:tcW w:w="0" w:type="auto"/>
          </w:tcPr>
          <w:p w:rsidR="00DC3EBB" w:rsidRDefault="00DC3EBB" w:rsidP="00DC3EBB">
            <w:r>
              <w:t xml:space="preserve">Legend: </w:t>
            </w:r>
          </w:p>
        </w:tc>
        <w:tc>
          <w:tcPr>
            <w:tcW w:w="0" w:type="auto"/>
            <w:shd w:val="clear" w:color="auto" w:fill="CAFF70"/>
          </w:tcPr>
          <w:p w:rsidR="00DC3EBB" w:rsidRDefault="00DC3EBB" w:rsidP="00DC3EBB">
            <w:r>
              <w:t>0% - 69%</w:t>
            </w:r>
          </w:p>
        </w:tc>
        <w:tc>
          <w:tcPr>
            <w:tcW w:w="0" w:type="auto"/>
            <w:shd w:val="clear" w:color="auto" w:fill="FFF68F"/>
          </w:tcPr>
          <w:p w:rsidR="00DC3EBB" w:rsidRDefault="00DC3EBB" w:rsidP="00DC3EBB">
            <w:r>
              <w:t>70% - 79%</w:t>
            </w:r>
          </w:p>
        </w:tc>
        <w:tc>
          <w:tcPr>
            <w:tcW w:w="0" w:type="auto"/>
            <w:shd w:val="clear" w:color="auto" w:fill="FFA500"/>
          </w:tcPr>
          <w:p w:rsidR="00DC3EBB" w:rsidRDefault="00DC3EBB" w:rsidP="00DC3EBB">
            <w:r>
              <w:t>80% - 89%</w:t>
            </w:r>
          </w:p>
        </w:tc>
        <w:tc>
          <w:tcPr>
            <w:tcW w:w="0" w:type="auto"/>
            <w:shd w:val="clear" w:color="auto" w:fill="EE0000"/>
          </w:tcPr>
          <w:p w:rsidR="00DC3EBB" w:rsidRDefault="00DC3EBB" w:rsidP="00DC3EBB">
            <w:r>
              <w:t>90% - 100%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Heading2"/>
      </w:pPr>
      <w:bookmarkStart w:id="2" w:name="_Toc4060308"/>
      <w:r>
        <w:t>Cluster Summary</w:t>
      </w:r>
      <w:bookmarkEnd w:id="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7"/>
        <w:gridCol w:w="1234"/>
        <w:gridCol w:w="1273"/>
        <w:gridCol w:w="1368"/>
        <w:gridCol w:w="2255"/>
        <w:gridCol w:w="1136"/>
      </w:tblGrid>
      <w:tr w:rsidR="00DC3EBB" w:rsidRPr="00DC3EBB" w:rsidTr="00DC3EBB">
        <w:trPr>
          <w:tblHeader/>
        </w:trPr>
        <w:tc>
          <w:tcPr>
            <w:tcW w:w="0" w:type="auto"/>
            <w:shd w:val="clear" w:color="auto" w:fill="auto"/>
          </w:tcPr>
          <w:p w:rsidR="00DC3EBB" w:rsidRPr="00DC3EBB" w:rsidRDefault="00DC3EBB" w:rsidP="00A244D9">
            <w:pPr>
              <w:rPr>
                <w:b/>
              </w:rPr>
            </w:pPr>
            <w:r w:rsidRPr="00DC3EBB">
              <w:rPr>
                <w:b/>
              </w:rPr>
              <w:t>Cluster Name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pPr>
              <w:rPr>
                <w:b/>
              </w:rPr>
            </w:pPr>
            <w:r w:rsidRPr="00DC3EBB">
              <w:rPr>
                <w:b/>
              </w:rPr>
              <w:t>Host Count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pPr>
              <w:rPr>
                <w:b/>
              </w:rPr>
            </w:pPr>
            <w:r w:rsidRPr="00DC3EBB">
              <w:rPr>
                <w:b/>
              </w:rPr>
              <w:t>HA Enabled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pPr>
              <w:rPr>
                <w:b/>
              </w:rPr>
            </w:pPr>
            <w:r w:rsidRPr="00DC3EBB">
              <w:rPr>
                <w:b/>
              </w:rPr>
              <w:t>DRS Enabled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pPr>
              <w:rPr>
                <w:b/>
              </w:rPr>
            </w:pPr>
            <w:r w:rsidRPr="00DC3EBB">
              <w:rPr>
                <w:b/>
              </w:rPr>
              <w:t>DRS Automation Level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pPr>
              <w:rPr>
                <w:b/>
              </w:rPr>
            </w:pPr>
            <w:r w:rsidRPr="00DC3EBB">
              <w:rPr>
                <w:b/>
              </w:rPr>
              <w:t>VM Count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SuperNAP_Rack1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3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True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False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FullyAutomated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55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SuperNAP_Rack2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1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True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False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FullyAutomated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A244D9">
            <w:r w:rsidRPr="00DC3EBB">
              <w:t>5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Heading2"/>
      </w:pPr>
      <w:bookmarkStart w:id="3" w:name="_Toc4060309"/>
      <w:r>
        <w:t>Host Summary</w:t>
      </w:r>
      <w:bookmarkEnd w:id="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621"/>
        <w:gridCol w:w="1121"/>
        <w:gridCol w:w="1757"/>
        <w:gridCol w:w="1113"/>
        <w:gridCol w:w="1390"/>
        <w:gridCol w:w="966"/>
      </w:tblGrid>
      <w:tr w:rsidR="00DC3EBB" w:rsidRPr="00DC3EBB" w:rsidTr="00DC3EBB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pPr>
              <w:rPr>
                <w:b/>
              </w:rPr>
            </w:pPr>
            <w:r w:rsidRPr="00DC3EBB">
              <w:rPr>
                <w:b/>
              </w:rPr>
              <w:t>Host Name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pPr>
              <w:rPr>
                <w:b/>
              </w:rPr>
            </w:pPr>
            <w:r w:rsidRPr="00DC3EBB">
              <w:rPr>
                <w:b/>
              </w:rPr>
              <w:t>Connection State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pPr>
              <w:rPr>
                <w:b/>
              </w:rPr>
            </w:pPr>
            <w:r w:rsidRPr="00DC3EBB">
              <w:rPr>
                <w:b/>
              </w:rPr>
              <w:t>ESX Version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pPr>
              <w:rPr>
                <w:b/>
              </w:rPr>
            </w:pPr>
            <w:r w:rsidRPr="00DC3EBB">
              <w:rPr>
                <w:b/>
              </w:rPr>
              <w:t>Parent Cluster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pPr>
              <w:rPr>
                <w:b/>
              </w:rPr>
            </w:pPr>
            <w:r w:rsidRPr="00DC3EBB">
              <w:rPr>
                <w:b/>
              </w:rPr>
              <w:t>CPU Used 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pPr>
              <w:rPr>
                <w:b/>
              </w:rPr>
            </w:pPr>
            <w:r w:rsidRPr="00DC3EBB">
              <w:rPr>
                <w:b/>
              </w:rPr>
              <w:t>Memory Used 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pPr>
              <w:rPr>
                <w:b/>
              </w:rPr>
            </w:pPr>
            <w:r w:rsidRPr="00DC3EBB">
              <w:rPr>
                <w:b/>
              </w:rPr>
              <w:t>VM Count</w:t>
            </w:r>
          </w:p>
        </w:tc>
      </w:tr>
      <w:tr w:rsidR="00DC3EBB" w:rsidRPr="00DC3EBB" w:rsidTr="00DC3EBB"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192.168.1.1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Connected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5.5.0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SuperNAP_Rack1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AFF70"/>
          </w:tcPr>
          <w:p w:rsidR="00DC3EBB" w:rsidRPr="00DC3EBB" w:rsidRDefault="00DC3EBB" w:rsidP="009C4160">
            <w:r w:rsidRPr="00DC3EBB">
              <w:t>64.04%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68F"/>
          </w:tcPr>
          <w:p w:rsidR="00DC3EBB" w:rsidRPr="00DC3EBB" w:rsidRDefault="00DC3EBB" w:rsidP="009C4160">
            <w:r w:rsidRPr="00DC3EBB">
              <w:t>70.67%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24</w:t>
            </w:r>
          </w:p>
        </w:tc>
      </w:tr>
      <w:tr w:rsidR="00DC3EBB" w:rsidRPr="00DC3EBB" w:rsidTr="00DC3EBB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r w:rsidRPr="00DC3EBB">
              <w:t>192.168.1.14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r w:rsidRPr="00DC3EBB">
              <w:t>Disconnected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r w:rsidRPr="00DC3EBB">
              <w:t>6.5.0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r w:rsidRPr="00DC3EBB">
              <w:t>SuperNAP_Rack2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AFF70"/>
          </w:tcPr>
          <w:p w:rsidR="00DC3EBB" w:rsidRPr="00DC3EBB" w:rsidRDefault="00DC3EBB" w:rsidP="009C4160">
            <w:r w:rsidRPr="00DC3EBB">
              <w:t>0.00%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AFF70"/>
          </w:tcPr>
          <w:p w:rsidR="00DC3EBB" w:rsidRPr="00DC3EBB" w:rsidRDefault="00DC3EBB" w:rsidP="009C4160">
            <w:r w:rsidRPr="00DC3EBB">
              <w:t>0.00%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9C4160">
            <w:r w:rsidRPr="00DC3EBB">
              <w:t>5</w:t>
            </w:r>
          </w:p>
        </w:tc>
      </w:tr>
      <w:tr w:rsidR="00DC3EBB" w:rsidRPr="00DC3EBB" w:rsidTr="00DC3EBB"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192.168.1.2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Connected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5.5.0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SuperNAP_Rack1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68F"/>
          </w:tcPr>
          <w:p w:rsidR="00DC3EBB" w:rsidRPr="00DC3EBB" w:rsidRDefault="00DC3EBB" w:rsidP="009C4160">
            <w:r w:rsidRPr="00DC3EBB">
              <w:t>78.85%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AFF70"/>
          </w:tcPr>
          <w:p w:rsidR="00DC3EBB" w:rsidRPr="00DC3EBB" w:rsidRDefault="00DC3EBB" w:rsidP="009C4160">
            <w:r w:rsidRPr="00DC3EBB">
              <w:t>69.83%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9C4160">
            <w:r w:rsidRPr="00DC3EBB">
              <w:t>13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9C4160">
            <w:r w:rsidRPr="00DC3EBB">
              <w:t>192.168.1.7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9C4160">
            <w:r w:rsidRPr="00DC3EBB">
              <w:t>Connected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9C4160">
            <w:r w:rsidRPr="00DC3EBB">
              <w:t>5.5.0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9C4160">
            <w:r w:rsidRPr="00DC3EBB">
              <w:t>SuperNAP_Rack1</w:t>
            </w:r>
          </w:p>
        </w:tc>
        <w:tc>
          <w:tcPr>
            <w:tcW w:w="0" w:type="auto"/>
            <w:shd w:val="clear" w:color="auto" w:fill="CAFF70"/>
          </w:tcPr>
          <w:p w:rsidR="00DC3EBB" w:rsidRPr="00DC3EBB" w:rsidRDefault="00DC3EBB" w:rsidP="009C4160">
            <w:r w:rsidRPr="00DC3EBB">
              <w:t>69.65%</w:t>
            </w:r>
          </w:p>
        </w:tc>
        <w:tc>
          <w:tcPr>
            <w:tcW w:w="0" w:type="auto"/>
            <w:shd w:val="clear" w:color="auto" w:fill="CAFF70"/>
          </w:tcPr>
          <w:p w:rsidR="00DC3EBB" w:rsidRPr="00DC3EBB" w:rsidRDefault="00DC3EBB" w:rsidP="009C4160">
            <w:r w:rsidRPr="00DC3EBB">
              <w:t>68.70%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9C4160">
            <w:r w:rsidRPr="00DC3EBB">
              <w:t>18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Heading2"/>
      </w:pPr>
      <w:bookmarkStart w:id="4" w:name="_Toc4060310"/>
      <w:r>
        <w:t>Datastore Summary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48"/>
        <w:gridCol w:w="732"/>
        <w:gridCol w:w="1511"/>
        <w:gridCol w:w="1200"/>
        <w:gridCol w:w="1430"/>
      </w:tblGrid>
      <w:tr w:rsidR="00DC3EBB" w:rsidRPr="00DC3EBB" w:rsidTr="00DC3EBB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pPr>
              <w:rPr>
                <w:b/>
              </w:rPr>
            </w:pPr>
            <w:r w:rsidRPr="00DC3EBB">
              <w:rPr>
                <w:b/>
              </w:rPr>
              <w:t>Datastore Name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pPr>
              <w:rPr>
                <w:b/>
              </w:rPr>
            </w:pPr>
            <w:r w:rsidRPr="00DC3EBB">
              <w:rPr>
                <w:b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pPr>
              <w:rPr>
                <w:b/>
              </w:rPr>
            </w:pPr>
            <w:r w:rsidRPr="00DC3EBB">
              <w:rPr>
                <w:b/>
              </w:rPr>
              <w:t>Total Capacity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pPr>
              <w:rPr>
                <w:b/>
              </w:rPr>
            </w:pPr>
            <w:r w:rsidRPr="00DC3EBB">
              <w:rPr>
                <w:b/>
              </w:rPr>
              <w:t>Free Space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pPr>
              <w:rPr>
                <w:b/>
              </w:rPr>
            </w:pPr>
            <w:r w:rsidRPr="00DC3EBB">
              <w:rPr>
                <w:b/>
              </w:rPr>
              <w:t>Percent Used</w:t>
            </w:r>
          </w:p>
        </w:tc>
      </w:tr>
      <w:tr w:rsidR="00DC3EBB" w:rsidRPr="00DC3EBB" w:rsidTr="00DC3EBB"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MSO_Host4_Local_Storage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VMFS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830.50 GB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178.94 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68F"/>
          </w:tcPr>
          <w:p w:rsidR="00DC3EBB" w:rsidRPr="00DC3EBB" w:rsidRDefault="00DC3EBB" w:rsidP="007724BD">
            <w:r w:rsidRPr="00DC3EBB">
              <w:t>78.45%</w:t>
            </w:r>
          </w:p>
        </w:tc>
      </w:tr>
      <w:tr w:rsidR="00DC3EBB" w:rsidRPr="00DC3EBB" w:rsidTr="00DC3EBB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r w:rsidRPr="00DC3EBB">
              <w:t>USON_EXCHANGE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r w:rsidRPr="00DC3EBB">
              <w:t>VMFS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r w:rsidRPr="00DC3EBB">
              <w:t>2,047.75 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r w:rsidRPr="00DC3EBB">
              <w:t>411.91 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68F"/>
          </w:tcPr>
          <w:p w:rsidR="00DC3EBB" w:rsidRPr="00DC3EBB" w:rsidRDefault="00DC3EBB" w:rsidP="007724BD">
            <w:r w:rsidRPr="00DC3EBB">
              <w:t>79.88%</w:t>
            </w:r>
          </w:p>
        </w:tc>
      </w:tr>
      <w:tr w:rsidR="00DC3EBB" w:rsidRPr="00DC3EBB" w:rsidTr="00DC3EBB"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USON_RO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VMFS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2,559.75 GB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463.05 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A500"/>
          </w:tcPr>
          <w:p w:rsidR="00DC3EBB" w:rsidRPr="00DC3EBB" w:rsidRDefault="00DC3EBB" w:rsidP="007724BD">
            <w:r w:rsidRPr="00DC3EBB">
              <w:t>81.91%</w:t>
            </w:r>
          </w:p>
        </w:tc>
      </w:tr>
      <w:tr w:rsidR="00DC3EBB" w:rsidRPr="00DC3EBB" w:rsidTr="00DC3EBB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r w:rsidRPr="00DC3EBB">
              <w:t>USON_SERVERS_01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r w:rsidRPr="00DC3EBB">
              <w:t>VMFS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r w:rsidRPr="00DC3EBB">
              <w:t>2,047.75 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C3EBB" w:rsidRPr="00DC3EBB" w:rsidRDefault="00DC3EBB" w:rsidP="007724BD">
            <w:r w:rsidRPr="00DC3EBB">
              <w:t>154.25 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0000"/>
          </w:tcPr>
          <w:p w:rsidR="00DC3EBB" w:rsidRPr="00DC3EBB" w:rsidRDefault="00DC3EBB" w:rsidP="007724BD">
            <w:r w:rsidRPr="00DC3EBB">
              <w:t>92.47%</w:t>
            </w:r>
          </w:p>
        </w:tc>
      </w:tr>
      <w:tr w:rsidR="00DC3EBB" w:rsidRPr="00DC3EBB" w:rsidTr="00DC3EBB"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USON_SERVERS_02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VMFS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2,047.75 GB</w:t>
            </w:r>
          </w:p>
        </w:tc>
        <w:tc>
          <w:tcPr>
            <w:tcW w:w="0" w:type="auto"/>
            <w:shd w:val="clear" w:color="auto" w:fill="F3F3F3"/>
          </w:tcPr>
          <w:p w:rsidR="00DC3EBB" w:rsidRPr="00DC3EBB" w:rsidRDefault="00DC3EBB" w:rsidP="007724BD">
            <w:r w:rsidRPr="00DC3EBB">
              <w:t>176.17 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0000"/>
          </w:tcPr>
          <w:p w:rsidR="00DC3EBB" w:rsidRPr="00DC3EBB" w:rsidRDefault="00DC3EBB" w:rsidP="007724BD">
            <w:r w:rsidRPr="00DC3EBB">
              <w:t>91.40%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7724BD">
            <w:r w:rsidRPr="00DC3EBB">
              <w:t>USON_TS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7724BD">
            <w:r w:rsidRPr="00DC3EBB">
              <w:t>VMFS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7724BD">
            <w:r w:rsidRPr="00DC3EBB">
              <w:t>2,047.75 GB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7724BD">
            <w:r w:rsidRPr="00DC3EBB">
              <w:t>707.66 GB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AFF70"/>
          </w:tcPr>
          <w:p w:rsidR="00DC3EBB" w:rsidRPr="00DC3EBB" w:rsidRDefault="00DC3EBB" w:rsidP="007724BD">
            <w:r w:rsidRPr="00DC3EBB">
              <w:t>65.44%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7724BD">
            <w:r w:rsidRPr="00DC3EBB">
              <w:t>USON_VM_Replicate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7724BD">
            <w:r w:rsidRPr="00DC3EBB">
              <w:t>VMFS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7724BD">
            <w:r w:rsidRPr="00DC3EBB">
              <w:t>1,023.75 GB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7724BD">
            <w:r w:rsidRPr="00DC3EBB">
              <w:t>137.40 GB</w:t>
            </w:r>
          </w:p>
        </w:tc>
        <w:tc>
          <w:tcPr>
            <w:tcW w:w="0" w:type="auto"/>
            <w:shd w:val="clear" w:color="auto" w:fill="FFA500"/>
          </w:tcPr>
          <w:p w:rsidR="00DC3EBB" w:rsidRPr="00DC3EBB" w:rsidRDefault="00DC3EBB" w:rsidP="007724BD">
            <w:r w:rsidRPr="00DC3EBB">
              <w:t>86.58%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</w:p>
    <w:p w:rsidR="00DC3EBB" w:rsidRDefault="00DC3EBB">
      <w:r>
        <w:br w:type="page"/>
      </w:r>
    </w:p>
    <w:p w:rsidR="00DC3EBB" w:rsidRDefault="00DC3EBB" w:rsidP="00DC3EBB">
      <w:pPr>
        <w:pStyle w:val="Heading1"/>
      </w:pPr>
      <w:bookmarkStart w:id="5" w:name="_Toc4060311"/>
      <w:r>
        <w:lastRenderedPageBreak/>
        <w:t>vCenter Server</w:t>
      </w:r>
      <w:bookmarkEnd w:id="5"/>
    </w:p>
    <w:p w:rsidR="00DC3EBB" w:rsidRDefault="00DC3EBB" w:rsidP="00DC3EBB">
      <w:pPr>
        <w:pStyle w:val="Heading2"/>
      </w:pPr>
      <w:bookmarkStart w:id="6" w:name="_Toc4060312"/>
      <w:r>
        <w:t>Global Settings</w:t>
      </w:r>
      <w:bookmarkEnd w:id="6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00"/>
        <w:gridCol w:w="4000"/>
      </w:tblGrid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263596">
            <w:pPr>
              <w:rPr>
                <w:b/>
              </w:rPr>
            </w:pPr>
            <w:r w:rsidRPr="00DC3EBB">
              <w:rPr>
                <w:b/>
              </w:rPr>
              <w:t>Name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263596">
            <w:r w:rsidRPr="00DC3EBB">
              <w:t>192.168.1.200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263596">
            <w:pPr>
              <w:rPr>
                <w:b/>
              </w:rPr>
            </w:pPr>
            <w:r w:rsidRPr="00DC3EBB">
              <w:rPr>
                <w:b/>
              </w:rPr>
              <w:t>Version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263596">
            <w:r w:rsidRPr="00DC3EBB">
              <w:t>6.5.0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263596">
            <w:pPr>
              <w:rPr>
                <w:b/>
              </w:rPr>
            </w:pPr>
            <w:r w:rsidRPr="00DC3EBB">
              <w:rPr>
                <w:b/>
              </w:rPr>
              <w:t>Build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263596">
            <w:r w:rsidRPr="00DC3EBB">
              <w:t>9451637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263596">
            <w:pPr>
              <w:rPr>
                <w:b/>
              </w:rPr>
            </w:pPr>
            <w:r w:rsidRPr="00DC3EBB">
              <w:rPr>
                <w:b/>
              </w:rPr>
              <w:t>EMail Sender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263596"/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263596">
            <w:pPr>
              <w:rPr>
                <w:b/>
              </w:rPr>
            </w:pPr>
            <w:r w:rsidRPr="00DC3EBB">
              <w:rPr>
                <w:b/>
              </w:rPr>
              <w:t>SMTP Server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263596"/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263596">
            <w:pPr>
              <w:rPr>
                <w:b/>
              </w:rPr>
            </w:pPr>
            <w:r w:rsidRPr="00DC3EBB">
              <w:rPr>
                <w:b/>
              </w:rPr>
              <w:t>SMTP Server Port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263596">
            <w:r w:rsidRPr="00DC3EBB">
              <w:t>25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Heading2"/>
      </w:pPr>
      <w:bookmarkStart w:id="7" w:name="_Toc4060313"/>
      <w:r>
        <w:t>Historical Statistics</w:t>
      </w:r>
      <w:bookmarkEnd w:id="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85"/>
        <w:gridCol w:w="951"/>
        <w:gridCol w:w="1242"/>
        <w:gridCol w:w="1556"/>
      </w:tblGrid>
      <w:tr w:rsidR="00DC3EBB" w:rsidRPr="00DC3EBB" w:rsidTr="00DC3EBB">
        <w:trPr>
          <w:tblHeader/>
        </w:trPr>
        <w:tc>
          <w:tcPr>
            <w:tcW w:w="0" w:type="auto"/>
            <w:shd w:val="clear" w:color="auto" w:fill="auto"/>
          </w:tcPr>
          <w:p w:rsidR="00DC3EBB" w:rsidRPr="00DC3EBB" w:rsidRDefault="00DC3EBB" w:rsidP="008F2367">
            <w:pPr>
              <w:rPr>
                <w:b/>
              </w:rPr>
            </w:pPr>
            <w:r w:rsidRPr="00DC3EBB">
              <w:rPr>
                <w:b/>
              </w:rPr>
              <w:t>Interval Duration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pPr>
              <w:rPr>
                <w:b/>
              </w:rPr>
            </w:pPr>
            <w:r w:rsidRPr="00DC3EBB">
              <w:rPr>
                <w:b/>
              </w:rPr>
              <w:t>Enabled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pPr>
              <w:rPr>
                <w:b/>
              </w:rPr>
            </w:pPr>
            <w:r w:rsidRPr="00DC3EBB">
              <w:rPr>
                <w:b/>
              </w:rPr>
              <w:t>Save For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pPr>
              <w:rPr>
                <w:b/>
              </w:rPr>
            </w:pPr>
            <w:r w:rsidRPr="00DC3EBB">
              <w:rPr>
                <w:b/>
              </w:rPr>
              <w:t>Statistics Level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5 Minutes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True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Past day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1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30 Minutes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True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Past week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1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2 Hours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True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Past month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1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1 Day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True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Past year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8F2367">
            <w:r w:rsidRPr="00DC3EBB">
              <w:t>1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Heading2"/>
      </w:pPr>
      <w:bookmarkStart w:id="8" w:name="_Toc4060314"/>
      <w:r>
        <w:t>Licensing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34"/>
        <w:gridCol w:w="1511"/>
        <w:gridCol w:w="1487"/>
        <w:gridCol w:w="1481"/>
      </w:tblGrid>
      <w:tr w:rsidR="00DC3EBB" w:rsidRPr="00DC3EBB" w:rsidTr="00DC3EBB">
        <w:trPr>
          <w:tblHeader/>
        </w:trPr>
        <w:tc>
          <w:tcPr>
            <w:tcW w:w="0" w:type="auto"/>
            <w:shd w:val="clear" w:color="auto" w:fill="auto"/>
          </w:tcPr>
          <w:p w:rsidR="00DC3EBB" w:rsidRPr="00DC3EBB" w:rsidRDefault="00DC3EBB" w:rsidP="00690913">
            <w:pPr>
              <w:rPr>
                <w:b/>
              </w:rPr>
            </w:pPr>
            <w:r w:rsidRPr="00DC3EBB">
              <w:rPr>
                <w:b/>
              </w:rPr>
              <w:t>License Name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pPr>
              <w:rPr>
                <w:b/>
              </w:rPr>
            </w:pPr>
            <w:r w:rsidRPr="00DC3EBB">
              <w:rPr>
                <w:b/>
              </w:rPr>
              <w:t>Key Last 5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pPr>
              <w:rPr>
                <w:b/>
              </w:rPr>
            </w:pPr>
            <w:r w:rsidRPr="00DC3EBB">
              <w:rPr>
                <w:b/>
              </w:rPr>
              <w:t>Total Licenses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pPr>
              <w:rPr>
                <w:b/>
              </w:rPr>
            </w:pPr>
            <w:r w:rsidRPr="00DC3EBB">
              <w:rPr>
                <w:b/>
              </w:rPr>
              <w:t>Licenses Used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Product Evaluation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*****-00000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0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/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VMware vCenter Server 6 Essentials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*****-85EHM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1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1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VMware vSphere 6 Essentials Plus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*****-CJQ7M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6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2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VMware vSphere 5 Essentials Plus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*****-CDAM5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6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2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VMware vSphere 6 Enterprise Plus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*****-10M73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6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0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VMware vSphere 6 Enterprise Plus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*****-0WD53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4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0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VMware vCenter Server 6 Standard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*****-38W71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1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0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VMware vSphere 5 Essentials Plus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*****-9NW04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6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690913">
            <w:r w:rsidRPr="00DC3EBB">
              <w:t>4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Heading2"/>
      </w:pPr>
      <w:bookmarkStart w:id="9" w:name="_Toc4060315"/>
      <w:r>
        <w:t>vCenter Permissions</w:t>
      </w:r>
      <w:bookmarkEnd w:id="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00"/>
        <w:gridCol w:w="6977"/>
        <w:gridCol w:w="1078"/>
      </w:tblGrid>
      <w:tr w:rsidR="00DC3EBB" w:rsidRPr="00DC3EBB" w:rsidTr="00DC3EBB">
        <w:trPr>
          <w:tblHeader/>
        </w:trPr>
        <w:tc>
          <w:tcPr>
            <w:tcW w:w="0" w:type="auto"/>
            <w:shd w:val="clear" w:color="auto" w:fill="auto"/>
          </w:tcPr>
          <w:p w:rsidR="00DC3EBB" w:rsidRPr="00DC3EBB" w:rsidRDefault="00DC3EBB" w:rsidP="004324C5">
            <w:pPr>
              <w:rPr>
                <w:b/>
              </w:rPr>
            </w:pPr>
            <w:r w:rsidRPr="00DC3EBB">
              <w:rPr>
                <w:b/>
              </w:rPr>
              <w:t>Entity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pPr>
              <w:rPr>
                <w:b/>
              </w:rPr>
            </w:pPr>
            <w:r w:rsidRPr="00DC3EBB">
              <w:rPr>
                <w:b/>
              </w:rPr>
              <w:t>Principal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pPr>
              <w:rPr>
                <w:b/>
              </w:rPr>
            </w:pPr>
            <w:r w:rsidRPr="00DC3EBB">
              <w:rPr>
                <w:b/>
              </w:rPr>
              <w:t>Role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Datacenters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VSPHERE.LOCAL\vpxd-extension-1fcc2a87-12ed-4f94-ada7-929c782aeafc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Admin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Datacenters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VSPHERE.LOCAL\vpxd-1fcc2a87-12ed-4f94-ada7-929c782aeafc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Admin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Datacenters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VSPHERE.LOCAL\vsphere-webclient-1fcc2a87-12ed-4f94-ada7-929c782aeafc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ReadOnly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Datacenters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VSPHERE.LOCAL\Administrator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Admin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Datacenters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VSPHERE.LOCAL\Administrators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4324C5">
            <w:r w:rsidRPr="00DC3EBB">
              <w:t>Admin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Heading2"/>
      </w:pPr>
      <w:bookmarkStart w:id="10" w:name="_Toc4060316"/>
      <w:r>
        <w:t>Active non-Standard vCenter Roles</w:t>
      </w:r>
      <w:bookmarkEnd w:id="10"/>
    </w:p>
    <w:p w:rsidR="00DC3EBB" w:rsidRDefault="00DC3EBB" w:rsidP="00DC3EBB">
      <w:pPr>
        <w:pStyle w:val="Heading2"/>
      </w:pPr>
      <w:bookmarkStart w:id="11" w:name="_Toc4060317"/>
      <w:r>
        <w:t>vCenter Plugins</w:t>
      </w:r>
      <w:bookmarkEnd w:id="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09"/>
        <w:gridCol w:w="6446"/>
      </w:tblGrid>
      <w:tr w:rsidR="00DC3EBB" w:rsidRPr="00DC3EBB" w:rsidTr="00DC3EBB">
        <w:trPr>
          <w:tblHeader/>
        </w:trPr>
        <w:tc>
          <w:tcPr>
            <w:tcW w:w="0" w:type="auto"/>
            <w:shd w:val="clear" w:color="auto" w:fill="auto"/>
          </w:tcPr>
          <w:p w:rsidR="00DC3EBB" w:rsidRPr="00DC3EBB" w:rsidRDefault="00DC3EBB" w:rsidP="00545E4F">
            <w:pPr>
              <w:rPr>
                <w:b/>
              </w:rPr>
            </w:pPr>
            <w:r w:rsidRPr="00DC3EBB">
              <w:rPr>
                <w:b/>
              </w:rPr>
              <w:t>Plugin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pPr>
              <w:rPr>
                <w:b/>
              </w:rPr>
            </w:pPr>
            <w:r w:rsidRPr="00DC3EBB">
              <w:rPr>
                <w:b/>
              </w:rPr>
              <w:t>Description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VMware vCenter Storage Monitoring Service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Storage Monitoring and Reporting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vService Manager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The vService Manager manages vService dependencies on virtual machines and vApps, and vServices provided by vCenter extensions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lastRenderedPageBreak/>
              <w:t>VirtualCenter dynamic events and tasks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Extension for declaring dynamic events, tasks and faults from within the VirtualCenter server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Performance charts built-in extension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Performance charts built-in extension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VMware vSphere Profile-driven Storage Service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Profile-driven Storage Placement and Compliance Management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description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High availability solution for vCenter Server Appliance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description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Internal extension to declare diagnostic events from VMware Host systems.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License Services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Provides various license services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vSphere Content Library Service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vSphere Content Library Service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vSphere ISO Service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vSphere ISO Service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Open Virtualization Format Service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Open Virtualization Format Service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vSphere ESX Agent Manager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Manages the life-cycle of agent VIBs and VMs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RuleEngine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Rule-Based Deployment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VMware vSphere Update Manager Extension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VMware vSphere Update Manager extension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vSphere Authentication Proxy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Support joining ESXi server to Active Directory Domain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DC3EBB" w:rsidRDefault="00DC3EBB" w:rsidP="00545E4F">
            <w:r w:rsidRPr="00DC3EBB">
              <w:t>VMware vSAN Health Service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545E4F"/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</w:p>
    <w:p w:rsidR="00DC3EBB" w:rsidRDefault="00DC3EBB">
      <w:r>
        <w:br w:type="page"/>
      </w:r>
    </w:p>
    <w:p w:rsidR="00DC3EBB" w:rsidRDefault="00DC3EBB" w:rsidP="00DC3EBB">
      <w:pPr>
        <w:pStyle w:val="Heading1"/>
      </w:pPr>
      <w:bookmarkStart w:id="12" w:name="_Toc4060318"/>
      <w:r>
        <w:lastRenderedPageBreak/>
        <w:t>Clusters</w:t>
      </w:r>
      <w:bookmarkEnd w:id="12"/>
    </w:p>
    <w:p w:rsidR="00DC3EBB" w:rsidRDefault="00DC3EBB" w:rsidP="00DC3EBB">
      <w:pPr>
        <w:pStyle w:val="Heading2"/>
      </w:pPr>
      <w:bookmarkStart w:id="13" w:name="_Toc4060319"/>
      <w:r>
        <w:t>Cluster: SuperNAP_Rack1</w:t>
      </w:r>
      <w:bookmarkEnd w:id="13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500"/>
        <w:gridCol w:w="4000"/>
      </w:tblGrid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483538">
            <w:pPr>
              <w:rPr>
                <w:b/>
              </w:rPr>
            </w:pPr>
            <w:r w:rsidRPr="00DC3EBB">
              <w:rPr>
                <w:b/>
              </w:rPr>
              <w:t>Name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83538">
            <w:r w:rsidRPr="00DC3EBB">
              <w:t>SuperNAP_Rack1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483538">
            <w:pPr>
              <w:rPr>
                <w:b/>
              </w:rPr>
            </w:pPr>
            <w:r w:rsidRPr="00DC3EBB">
              <w:rPr>
                <w:b/>
              </w:rPr>
              <w:t>HA Enabled?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83538">
            <w:r w:rsidRPr="00DC3EBB">
              <w:t>True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483538">
            <w:pPr>
              <w:rPr>
                <w:b/>
              </w:rPr>
            </w:pPr>
            <w:r w:rsidRPr="00DC3EBB">
              <w:rPr>
                <w:b/>
              </w:rPr>
              <w:t>HA Admission Control Enabled?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83538">
            <w:r w:rsidRPr="00DC3EBB">
              <w:t>False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483538">
            <w:pPr>
              <w:rPr>
                <w:b/>
              </w:rPr>
            </w:pPr>
            <w:r w:rsidRPr="00DC3EBB">
              <w:rPr>
                <w:b/>
              </w:rPr>
              <w:t>HA Failover Level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83538">
            <w:r w:rsidRPr="00DC3EBB">
              <w:t>1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483538">
            <w:pPr>
              <w:rPr>
                <w:b/>
              </w:rPr>
            </w:pPr>
            <w:r w:rsidRPr="00DC3EBB">
              <w:rPr>
                <w:b/>
              </w:rPr>
              <w:t>HA Restart Priority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83538">
            <w:r w:rsidRPr="00DC3EBB">
              <w:t>Medium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483538">
            <w:pPr>
              <w:rPr>
                <w:b/>
              </w:rPr>
            </w:pPr>
            <w:r w:rsidRPr="00DC3EBB">
              <w:rPr>
                <w:b/>
              </w:rPr>
              <w:t>HA Isolation Response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83538">
            <w:r w:rsidRPr="00DC3EBB">
              <w:t>DoNothing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483538">
            <w:pPr>
              <w:rPr>
                <w:b/>
              </w:rPr>
            </w:pPr>
            <w:r w:rsidRPr="00DC3EBB">
              <w:rPr>
                <w:b/>
              </w:rPr>
              <w:t>Proactive HA Enabled?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83538">
            <w:r w:rsidRPr="00DC3EBB">
              <w:t>False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483538">
            <w:pPr>
              <w:rPr>
                <w:b/>
              </w:rPr>
            </w:pPr>
            <w:r w:rsidRPr="00DC3EBB">
              <w:rPr>
                <w:b/>
              </w:rPr>
              <w:t>DRS Enabled?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83538">
            <w:r w:rsidRPr="00DC3EBB">
              <w:t>False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483538">
            <w:pPr>
              <w:rPr>
                <w:b/>
              </w:rPr>
            </w:pPr>
            <w:r w:rsidRPr="00DC3EBB">
              <w:rPr>
                <w:b/>
              </w:rPr>
              <w:t>EVC Mode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83538">
            <w:r w:rsidRPr="00DC3EBB">
              <w:t>intel-sandybridge</w:t>
            </w:r>
          </w:p>
        </w:tc>
      </w:tr>
    </w:tbl>
    <w:p w:rsidR="00DC3EBB" w:rsidRDefault="00DC3EBB" w:rsidP="00DC3EBB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000"/>
      </w:tblGrid>
      <w:tr w:rsidR="00DC3EBB" w:rsidRPr="00DC3EBB" w:rsidTr="00DC3EBB">
        <w:tc>
          <w:tcPr>
            <w:tcW w:w="5000" w:type="dxa"/>
            <w:shd w:val="clear" w:color="auto" w:fill="auto"/>
          </w:tcPr>
          <w:p w:rsidR="00DC3EBB" w:rsidRPr="00DC3EBB" w:rsidRDefault="00DC3EBB" w:rsidP="00A17D25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Hosts in SuperNAP_Rack1</w:t>
            </w:r>
          </w:p>
        </w:tc>
      </w:tr>
      <w:tr w:rsidR="00DC3EBB" w:rsidRPr="00DC3EBB" w:rsidTr="00DC3EBB">
        <w:tc>
          <w:tcPr>
            <w:tcW w:w="5000" w:type="dxa"/>
            <w:shd w:val="clear" w:color="auto" w:fill="auto"/>
          </w:tcPr>
          <w:p w:rsidR="00DC3EBB" w:rsidRPr="00DC3EBB" w:rsidRDefault="00DC3EBB" w:rsidP="00A17D25">
            <w:pPr>
              <w:pStyle w:val="NoSpacing"/>
            </w:pPr>
            <w:r w:rsidRPr="00DC3EBB">
              <w:t>192.168.1.1</w:t>
            </w:r>
          </w:p>
        </w:tc>
      </w:tr>
      <w:tr w:rsidR="00DC3EBB" w:rsidRPr="00DC3EBB" w:rsidTr="00DC3EBB">
        <w:tc>
          <w:tcPr>
            <w:tcW w:w="5000" w:type="dxa"/>
            <w:shd w:val="clear" w:color="auto" w:fill="auto"/>
          </w:tcPr>
          <w:p w:rsidR="00DC3EBB" w:rsidRPr="00DC3EBB" w:rsidRDefault="00DC3EBB" w:rsidP="00A17D25">
            <w:pPr>
              <w:pStyle w:val="NoSpacing"/>
            </w:pPr>
            <w:r w:rsidRPr="00DC3EBB">
              <w:t>192.168.1.2</w:t>
            </w:r>
          </w:p>
        </w:tc>
      </w:tr>
      <w:tr w:rsidR="00DC3EBB" w:rsidRPr="00DC3EBB" w:rsidTr="00DC3EBB">
        <w:tc>
          <w:tcPr>
            <w:tcW w:w="5000" w:type="dxa"/>
            <w:shd w:val="clear" w:color="auto" w:fill="auto"/>
          </w:tcPr>
          <w:p w:rsidR="00DC3EBB" w:rsidRPr="00DC3EBB" w:rsidRDefault="00DC3EBB" w:rsidP="00A17D25">
            <w:pPr>
              <w:pStyle w:val="NoSpacing"/>
            </w:pPr>
            <w:r w:rsidRPr="00DC3EBB">
              <w:t>192.168.1.7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Heading2"/>
      </w:pPr>
      <w:bookmarkStart w:id="14" w:name="_Toc4060320"/>
      <w:r>
        <w:t>Cluster: SuperNAP_Rack2</w:t>
      </w:r>
      <w:bookmarkEnd w:id="14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500"/>
        <w:gridCol w:w="4000"/>
      </w:tblGrid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81385D">
            <w:pPr>
              <w:rPr>
                <w:b/>
              </w:rPr>
            </w:pPr>
            <w:r w:rsidRPr="00DC3EBB">
              <w:rPr>
                <w:b/>
              </w:rPr>
              <w:t>Name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81385D">
            <w:r w:rsidRPr="00DC3EBB">
              <w:t>SuperNAP_Rack2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81385D">
            <w:pPr>
              <w:rPr>
                <w:b/>
              </w:rPr>
            </w:pPr>
            <w:r w:rsidRPr="00DC3EBB">
              <w:rPr>
                <w:b/>
              </w:rPr>
              <w:t>HA Enabled?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81385D">
            <w:r w:rsidRPr="00DC3EBB">
              <w:t>True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81385D">
            <w:pPr>
              <w:rPr>
                <w:b/>
              </w:rPr>
            </w:pPr>
            <w:r w:rsidRPr="00DC3EBB">
              <w:rPr>
                <w:b/>
              </w:rPr>
              <w:t>HA Admission Control Enabled?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81385D">
            <w:r w:rsidRPr="00DC3EBB">
              <w:t>False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81385D">
            <w:pPr>
              <w:rPr>
                <w:b/>
              </w:rPr>
            </w:pPr>
            <w:r w:rsidRPr="00DC3EBB">
              <w:rPr>
                <w:b/>
              </w:rPr>
              <w:t>HA Failover Level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81385D">
            <w:r w:rsidRPr="00DC3EBB">
              <w:t>1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81385D">
            <w:pPr>
              <w:rPr>
                <w:b/>
              </w:rPr>
            </w:pPr>
            <w:r w:rsidRPr="00DC3EBB">
              <w:rPr>
                <w:b/>
              </w:rPr>
              <w:t>HA Restart Priority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81385D">
            <w:r w:rsidRPr="00DC3EBB">
              <w:t>Medium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81385D">
            <w:pPr>
              <w:rPr>
                <w:b/>
              </w:rPr>
            </w:pPr>
            <w:r w:rsidRPr="00DC3EBB">
              <w:rPr>
                <w:b/>
              </w:rPr>
              <w:t>HA Isolation Response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81385D">
            <w:r w:rsidRPr="00DC3EBB">
              <w:t>DoNothing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81385D">
            <w:pPr>
              <w:rPr>
                <w:b/>
              </w:rPr>
            </w:pPr>
            <w:r w:rsidRPr="00DC3EBB">
              <w:rPr>
                <w:b/>
              </w:rPr>
              <w:t>Proactive HA Enabled?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81385D">
            <w:r w:rsidRPr="00DC3EBB">
              <w:t>False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81385D">
            <w:pPr>
              <w:rPr>
                <w:b/>
              </w:rPr>
            </w:pPr>
            <w:r w:rsidRPr="00DC3EBB">
              <w:rPr>
                <w:b/>
              </w:rPr>
              <w:t>DRS Enabled?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81385D">
            <w:r w:rsidRPr="00DC3EBB">
              <w:t>False</w:t>
            </w:r>
          </w:p>
        </w:tc>
      </w:tr>
      <w:tr w:rsidR="00DC3EBB" w:rsidRPr="00DC3EBB" w:rsidTr="00DC3EBB">
        <w:tc>
          <w:tcPr>
            <w:tcW w:w="4500" w:type="dxa"/>
            <w:shd w:val="clear" w:color="auto" w:fill="auto"/>
          </w:tcPr>
          <w:p w:rsidR="00DC3EBB" w:rsidRPr="00DC3EBB" w:rsidRDefault="00DC3EBB" w:rsidP="0081385D">
            <w:pPr>
              <w:rPr>
                <w:b/>
              </w:rPr>
            </w:pPr>
            <w:r w:rsidRPr="00DC3EBB">
              <w:rPr>
                <w:b/>
              </w:rPr>
              <w:t>EVC Mode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81385D">
            <w:r w:rsidRPr="00DC3EBB">
              <w:t>intel-ivybridge</w:t>
            </w:r>
          </w:p>
        </w:tc>
      </w:tr>
    </w:tbl>
    <w:p w:rsidR="00DC3EBB" w:rsidRDefault="00DC3EBB" w:rsidP="00DC3EBB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000"/>
      </w:tblGrid>
      <w:tr w:rsidR="00DC3EBB" w:rsidRPr="00DC3EBB" w:rsidTr="00DC3EBB">
        <w:tc>
          <w:tcPr>
            <w:tcW w:w="5000" w:type="dxa"/>
            <w:shd w:val="clear" w:color="auto" w:fill="auto"/>
          </w:tcPr>
          <w:p w:rsidR="00DC3EBB" w:rsidRPr="00DC3EBB" w:rsidRDefault="00DC3EBB" w:rsidP="005C4F4B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Hosts in SuperNAP_Rack2</w:t>
            </w:r>
          </w:p>
        </w:tc>
      </w:tr>
      <w:tr w:rsidR="00DC3EBB" w:rsidRPr="00DC3EBB" w:rsidTr="00DC3EBB">
        <w:tc>
          <w:tcPr>
            <w:tcW w:w="5000" w:type="dxa"/>
            <w:shd w:val="clear" w:color="auto" w:fill="auto"/>
          </w:tcPr>
          <w:p w:rsidR="00DC3EBB" w:rsidRPr="00DC3EBB" w:rsidRDefault="00DC3EBB" w:rsidP="005C4F4B">
            <w:pPr>
              <w:pStyle w:val="NoSpacing"/>
            </w:pPr>
            <w:r w:rsidRPr="00DC3EBB">
              <w:t>192.168.1.14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</w:p>
    <w:p w:rsidR="00DC3EBB" w:rsidRDefault="00DC3EBB">
      <w:r>
        <w:br w:type="page"/>
      </w:r>
    </w:p>
    <w:p w:rsidR="00DC3EBB" w:rsidRDefault="00DC3EBB" w:rsidP="00DC3EBB">
      <w:pPr>
        <w:pStyle w:val="Heading1"/>
      </w:pPr>
      <w:bookmarkStart w:id="15" w:name="_Toc4060321"/>
      <w:r>
        <w:lastRenderedPageBreak/>
        <w:t>Resource Pools</w:t>
      </w:r>
      <w:bookmarkEnd w:id="15"/>
    </w:p>
    <w:p w:rsidR="00DC3EBB" w:rsidRDefault="00DC3EBB" w:rsidP="00DC3EBB">
      <w:pPr>
        <w:pStyle w:val="Heading2"/>
      </w:pPr>
      <w:bookmarkStart w:id="16" w:name="_Toc4060322"/>
      <w:r>
        <w:t>Resource Pool: Resources</w:t>
      </w:r>
      <w:bookmarkEnd w:id="16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00"/>
        <w:gridCol w:w="4000"/>
      </w:tblGrid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Name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Resources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Parent Pool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SuperNAP_Rack1 (Cluster Root)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CPU Shares Level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Normal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Number of CPU Shares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4000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CPU Reservation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77136 MHz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CPU Limit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77136 MHz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CPU Limit Expandable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True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Memory Shares Level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Normal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Number of Memory Shares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163840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Memory Reservation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600 GB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Memory Limit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600 GB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B83BD6">
            <w:pPr>
              <w:rPr>
                <w:b/>
              </w:rPr>
            </w:pPr>
            <w:r w:rsidRPr="00DC3EBB">
              <w:rPr>
                <w:b/>
              </w:rPr>
              <w:t>Memory Limit Expandable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B83BD6">
            <w:r w:rsidRPr="00DC3EBB">
              <w:t>True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  <w:r>
        <w:t>VMs in Resources</w:t>
      </w:r>
    </w:p>
    <w:p w:rsidR="00DC3EBB" w:rsidRDefault="00DC3EBB" w:rsidP="00DC3EBB">
      <w:pPr>
        <w:pStyle w:val="NoSpacing"/>
      </w:pPr>
    </w:p>
    <w:p w:rsidR="00DC3EBB" w:rsidRDefault="00DC3EBB" w:rsidP="00DC3EBB">
      <w:pPr>
        <w:pStyle w:val="Heading2"/>
      </w:pPr>
      <w:bookmarkStart w:id="17" w:name="_Toc4060323"/>
      <w:r>
        <w:t>Resource Pool: Resources</w:t>
      </w:r>
      <w:bookmarkEnd w:id="17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00"/>
        <w:gridCol w:w="4000"/>
      </w:tblGrid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Name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Resources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Parent Pool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SuperNAP_Rack2 (Cluster Root)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CPU Shares Level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Normal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Number of CPU Shares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4000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CPU Reservation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0 MHz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CPU Limit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0 MHz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CPU Limit Expandable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True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Memory Shares Level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Normal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Number of Memory Shares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163840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Memory Reservation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0 GB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Memory Limit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0 GB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492EE5">
            <w:pPr>
              <w:rPr>
                <w:b/>
              </w:rPr>
            </w:pPr>
            <w:r w:rsidRPr="00DC3EBB">
              <w:rPr>
                <w:b/>
              </w:rPr>
              <w:t>Memory Limit Expandable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492EE5">
            <w:r w:rsidRPr="00DC3EBB">
              <w:t>True</w:t>
            </w:r>
          </w:p>
        </w:tc>
      </w:tr>
    </w:tbl>
    <w:p w:rsidR="00DC3EBB" w:rsidRDefault="00DC3EBB" w:rsidP="00DC3EBB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00"/>
      </w:tblGrid>
      <w:tr w:rsidR="00DC3EBB" w:rsidRPr="00DC3EBB" w:rsidTr="00DC3EBB">
        <w:tc>
          <w:tcPr>
            <w:tcW w:w="5600" w:type="dxa"/>
            <w:shd w:val="clear" w:color="auto" w:fill="auto"/>
          </w:tcPr>
          <w:p w:rsidR="00DC3EBB" w:rsidRPr="00DC3EBB" w:rsidRDefault="00DC3EBB" w:rsidP="008A3963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VMs in Resources</w:t>
            </w:r>
          </w:p>
        </w:tc>
      </w:tr>
      <w:tr w:rsidR="00DC3EBB" w:rsidRPr="00DC3EBB" w:rsidTr="00DC3EBB">
        <w:tc>
          <w:tcPr>
            <w:tcW w:w="5600" w:type="dxa"/>
            <w:shd w:val="clear" w:color="auto" w:fill="auto"/>
          </w:tcPr>
          <w:p w:rsidR="00DC3EBB" w:rsidRPr="00DC3EBB" w:rsidRDefault="00DC3EBB" w:rsidP="008A3963">
            <w:pPr>
              <w:pStyle w:val="NoSpacing"/>
            </w:pPr>
            <w:r w:rsidRPr="00DC3EBB">
              <w:t>MSO2016Template</w:t>
            </w:r>
          </w:p>
        </w:tc>
      </w:tr>
      <w:tr w:rsidR="00DC3EBB" w:rsidRPr="00DC3EBB" w:rsidTr="00DC3EBB">
        <w:tc>
          <w:tcPr>
            <w:tcW w:w="5600" w:type="dxa"/>
            <w:shd w:val="clear" w:color="auto" w:fill="auto"/>
          </w:tcPr>
          <w:p w:rsidR="00DC3EBB" w:rsidRPr="00DC3EBB" w:rsidRDefault="00DC3EBB" w:rsidP="008A3963">
            <w:pPr>
              <w:pStyle w:val="NoSpacing"/>
            </w:pPr>
            <w:r w:rsidRPr="00DC3EBB">
              <w:t>MSOGSS01</w:t>
            </w:r>
          </w:p>
        </w:tc>
      </w:tr>
      <w:tr w:rsidR="00DC3EBB" w:rsidRPr="00DC3EBB" w:rsidTr="00DC3EBB">
        <w:tc>
          <w:tcPr>
            <w:tcW w:w="5600" w:type="dxa"/>
            <w:shd w:val="clear" w:color="auto" w:fill="auto"/>
          </w:tcPr>
          <w:p w:rsidR="00DC3EBB" w:rsidRPr="00DC3EBB" w:rsidRDefault="00DC3EBB" w:rsidP="008A3963">
            <w:pPr>
              <w:pStyle w:val="NoSpacing"/>
            </w:pPr>
            <w:r w:rsidRPr="00DC3EBB">
              <w:t>MSOTS11</w:t>
            </w:r>
          </w:p>
        </w:tc>
      </w:tr>
      <w:tr w:rsidR="00DC3EBB" w:rsidRPr="00DC3EBB" w:rsidTr="00DC3EBB">
        <w:tc>
          <w:tcPr>
            <w:tcW w:w="5600" w:type="dxa"/>
            <w:shd w:val="clear" w:color="auto" w:fill="auto"/>
          </w:tcPr>
          <w:p w:rsidR="00DC3EBB" w:rsidRPr="00DC3EBB" w:rsidRDefault="00DC3EBB" w:rsidP="008A3963">
            <w:pPr>
              <w:pStyle w:val="NoSpacing"/>
            </w:pPr>
            <w:r w:rsidRPr="00DC3EBB">
              <w:t>MSOVPNRDS01</w:t>
            </w:r>
          </w:p>
        </w:tc>
      </w:tr>
      <w:tr w:rsidR="00DC3EBB" w:rsidRPr="00DC3EBB" w:rsidTr="00DC3EBB">
        <w:tc>
          <w:tcPr>
            <w:tcW w:w="5600" w:type="dxa"/>
            <w:shd w:val="clear" w:color="auto" w:fill="auto"/>
          </w:tcPr>
          <w:p w:rsidR="00DC3EBB" w:rsidRPr="00DC3EBB" w:rsidRDefault="00DC3EBB" w:rsidP="008A3963">
            <w:pPr>
              <w:pStyle w:val="NoSpacing"/>
            </w:pPr>
            <w:r w:rsidRPr="00DC3EBB">
              <w:t>Ubuntux64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</w:p>
    <w:p w:rsidR="00DC3EBB" w:rsidRDefault="00DC3EBB">
      <w:r>
        <w:br w:type="page"/>
      </w:r>
    </w:p>
    <w:p w:rsidR="00DC3EBB" w:rsidRDefault="00DC3EBB" w:rsidP="00DC3EBB">
      <w:pPr>
        <w:pStyle w:val="Heading1"/>
      </w:pPr>
      <w:bookmarkStart w:id="18" w:name="_Toc4060324"/>
      <w:r>
        <w:lastRenderedPageBreak/>
        <w:t>Hosts</w:t>
      </w:r>
      <w:bookmarkEnd w:id="18"/>
    </w:p>
    <w:p w:rsidR="00DC3EBB" w:rsidRDefault="00DC3EBB" w:rsidP="00DC3EBB">
      <w:pPr>
        <w:pStyle w:val="Heading2"/>
      </w:pPr>
      <w:bookmarkStart w:id="19" w:name="_Toc4060325"/>
      <w:r>
        <w:t>Host: 192.168.1.1</w:t>
      </w:r>
      <w:bookmarkEnd w:id="19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00"/>
        <w:gridCol w:w="4000"/>
      </w:tblGrid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Name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192.168.1.1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ESXi Version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5.5.0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ESXi Build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2068190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Power State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PoweredOn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Connection State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Connected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Host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Clustered Host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Parent Object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SuperNAP_Rack1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Manufacturer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HP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Model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ProLiant DL380p Gen8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CPU Type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Intel(R) Xeon(R) CPU E5-2640 0 @ 2.50GHz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Maximum EVC Mode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intel-sandybridge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CPU Core Count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12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Hyperthreading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Active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CPU Power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dynamic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Total Memory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208 GB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SSH Service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off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SSH Service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Stopped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Scratch Log location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[] /scratch/log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Scratch Log remote host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/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NTP Service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automatic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NTP Service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Running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NFS Max Queue Depth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4294967295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NFS Max Volumes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8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TCP IP Heap Size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TCP IP Heap Max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256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Software iSCSI Service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Enabled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0A736E">
            <w:pPr>
              <w:rPr>
                <w:b/>
              </w:rPr>
            </w:pPr>
            <w:r w:rsidRPr="00DC3EBB">
              <w:rPr>
                <w:b/>
              </w:rPr>
              <w:t>NTP Servers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0A736E">
            <w:r w:rsidRPr="00DC3EBB">
              <w:t>192.168.1.4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  <w:r>
        <w:t>Block Storage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88"/>
        <w:gridCol w:w="1009"/>
        <w:gridCol w:w="1205"/>
        <w:gridCol w:w="1627"/>
        <w:gridCol w:w="1750"/>
        <w:gridCol w:w="1918"/>
      </w:tblGrid>
      <w:tr w:rsidR="00DC3EBB" w:rsidRPr="00DC3EBB" w:rsidTr="00DC3EBB">
        <w:trPr>
          <w:tblHeader/>
        </w:trPr>
        <w:tc>
          <w:tcPr>
            <w:tcW w:w="0" w:type="auto"/>
            <w:shd w:val="clear" w:color="auto" w:fill="auto"/>
          </w:tcPr>
          <w:p w:rsidR="00DC3EBB" w:rsidRPr="00DC3EBB" w:rsidRDefault="00DC3EBB" w:rsidP="00DB5134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Model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B5134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Vendor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B5134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Capacity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B5134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Runtime Name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B5134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MultiPath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B5134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Identifier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vmhba2:C0:T0:L4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vmhba2:C0:T0:L5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LOGICAL VOLUME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HP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136.70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vmhba0:C0:T0:L1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Fixed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naa.600508b1001c...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2,560.00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vmhba2:C0:T0:L2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1,024.00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vmhba2:C0:T0:L0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RoundRobin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vmhba2:C0:T0:L3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vmhba2:C0:T0:L1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B5134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</w:p>
    <w:p w:rsidR="00DC3EBB" w:rsidRDefault="00DC3EBB">
      <w:r>
        <w:br w:type="page"/>
      </w:r>
    </w:p>
    <w:p w:rsidR="00DC3EBB" w:rsidRDefault="00DC3EBB" w:rsidP="00DC3EBB">
      <w:pPr>
        <w:pStyle w:val="Heading2"/>
      </w:pPr>
      <w:bookmarkStart w:id="20" w:name="_Toc4060326"/>
      <w:r>
        <w:lastRenderedPageBreak/>
        <w:t>Host: 192.168.1.14</w:t>
      </w:r>
      <w:bookmarkEnd w:id="20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00"/>
        <w:gridCol w:w="4000"/>
      </w:tblGrid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Name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192.168.1.14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ESXi Version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6.5.0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ESXi Build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10390116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Power State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Unknown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Connection State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Disconnected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Host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Clustered Host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Parent Object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SuperNAP_Rack2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Manufacturer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HP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Model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ProLiant DL380 Gen9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CPU Type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Intel(R) Xeon(R) CPU E5-2650 v4 @ 2.20GHz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Maximum EVC Mode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intel-broadwell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CPU Core Count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24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Hyperthreading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Disabled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CPU Power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dynamic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21486">
            <w:pPr>
              <w:rPr>
                <w:b/>
              </w:rPr>
            </w:pPr>
            <w:r w:rsidRPr="00DC3EBB">
              <w:rPr>
                <w:b/>
              </w:rPr>
              <w:t>Total Memory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21486">
            <w:r w:rsidRPr="00DC3EBB">
              <w:t>256 GB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</w:p>
    <w:p w:rsidR="00DC3EBB" w:rsidRDefault="00DC3EBB">
      <w:r>
        <w:br w:type="page"/>
      </w:r>
    </w:p>
    <w:p w:rsidR="00DC3EBB" w:rsidRDefault="00DC3EBB" w:rsidP="00DC3EBB">
      <w:pPr>
        <w:pStyle w:val="Heading2"/>
      </w:pPr>
      <w:bookmarkStart w:id="21" w:name="_Toc4060327"/>
      <w:r>
        <w:lastRenderedPageBreak/>
        <w:t>Host: 192.168.1.2</w:t>
      </w:r>
      <w:bookmarkEnd w:id="21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00"/>
        <w:gridCol w:w="4000"/>
      </w:tblGrid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Name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192.168.1.2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ESXi Version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5.5.0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ESXi Build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2068190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Power State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PoweredOn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Connection State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Connected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Host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Clustered Host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Parent Object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SuperNAP_Rack1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Manufacturer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HP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Model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ProLiant DL380p Gen8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CPU Type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Intel(R) Xeon(R) CPU E5-2640 0 @ 2.50GHz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Maximum EVC Mode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intel-sandybridge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CPU Core Count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12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Hyperthreading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Active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CPU Power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dynamic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Total Memory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208 GB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SSH Service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off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SSH Service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Stopped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Scratch Log location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[] /scratch/log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Scratch Log remote host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/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NTP Service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off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NTP Service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Stopped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NFS Max Queue Depth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4294967295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NFS Max Volumes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8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TCP IP Heap Size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TCP IP Heap Max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256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9F22B8">
            <w:pPr>
              <w:rPr>
                <w:b/>
              </w:rPr>
            </w:pPr>
            <w:r w:rsidRPr="00DC3EBB">
              <w:rPr>
                <w:b/>
              </w:rPr>
              <w:t>Software iSCSI Service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9F22B8">
            <w:r w:rsidRPr="00DC3EBB">
              <w:t>Enabled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  <w:r>
        <w:t>Block Storage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88"/>
        <w:gridCol w:w="1009"/>
        <w:gridCol w:w="1205"/>
        <w:gridCol w:w="1627"/>
        <w:gridCol w:w="1750"/>
        <w:gridCol w:w="1918"/>
      </w:tblGrid>
      <w:tr w:rsidR="00DC3EBB" w:rsidRPr="00DC3EBB" w:rsidTr="00DC3EBB">
        <w:trPr>
          <w:tblHeader/>
        </w:trPr>
        <w:tc>
          <w:tcPr>
            <w:tcW w:w="0" w:type="auto"/>
            <w:shd w:val="clear" w:color="auto" w:fill="auto"/>
          </w:tcPr>
          <w:p w:rsidR="00DC3EBB" w:rsidRPr="00DC3EBB" w:rsidRDefault="00DC3EBB" w:rsidP="00DD02EB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Model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D02EB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Vendor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D02EB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Capacity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D02EB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Runtime Name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D02EB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MultiPath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D02EB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Identifier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vmhba2:C0:T0:L4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vmhba2:C0:T0:L5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LOGICAL VOLUME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HP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136.70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vmhba0:C0:T0:L1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Fixed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naa.600508b1001c...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2,560.00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vmhba2:C0:T0:L2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1,024.00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vmhba2:C0:T0:L0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vmhba2:C0:T0:L3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DC3EBB"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vmhba2:C0:T0:L1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D02EB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</w:tbl>
    <w:p w:rsidR="006824B1" w:rsidRDefault="006824B1" w:rsidP="00DC3EBB">
      <w:pPr>
        <w:pStyle w:val="Heading2"/>
      </w:pPr>
      <w:bookmarkStart w:id="22" w:name="_Toc4060328"/>
    </w:p>
    <w:p w:rsidR="006824B1" w:rsidRPr="006824B1" w:rsidRDefault="006824B1" w:rsidP="006824B1"/>
    <w:p w:rsidR="006824B1" w:rsidRDefault="006824B1" w:rsidP="00DC3EBB">
      <w:pPr>
        <w:pStyle w:val="Heading2"/>
      </w:pPr>
    </w:p>
    <w:p w:rsidR="006824B1" w:rsidRDefault="006824B1" w:rsidP="00DC3EBB">
      <w:pPr>
        <w:pStyle w:val="Heading2"/>
      </w:pPr>
    </w:p>
    <w:p w:rsidR="006824B1" w:rsidRDefault="006824B1" w:rsidP="00DC3EBB">
      <w:pPr>
        <w:pStyle w:val="Heading2"/>
      </w:pPr>
    </w:p>
    <w:p w:rsidR="00DC3EBB" w:rsidRDefault="00DC3EBB" w:rsidP="00DC3EBB">
      <w:pPr>
        <w:pStyle w:val="Heading2"/>
      </w:pPr>
      <w:r>
        <w:t>Host: 192.168.1.7</w:t>
      </w:r>
      <w:bookmarkEnd w:id="22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00"/>
        <w:gridCol w:w="4000"/>
      </w:tblGrid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Name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192.168.1.7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ESXi Version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5.5.0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ESXi Build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2068190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Power State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PoweredOn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Connection State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Connected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Host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Clustered Host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Parent Object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SuperNAP_Rack1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Manufacturer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HP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Model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ProLiant DL380p Gen8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CPU Type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Intel(R) Xeon(R) CPU E5-2640 0 @ 2.50GHz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Maximum EVC Mode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intel-sandybridge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CPU Core Count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12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Hyperthreading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Active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CPU Power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dynamic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Total Memory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208 GB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SSH Service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off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SSH Service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Stopped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Scratch Log location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[] /scratch/log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Scratch Log remote host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/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NTP Service Policy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on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NTP Service Status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Running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NFS Max Queue Depth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4294967295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NFS Max Volumes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8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TCP IP Heap Size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0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TCP IP Heap Max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256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Software iSCSI Service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Enabled</w:t>
            </w:r>
          </w:p>
        </w:tc>
      </w:tr>
      <w:tr w:rsidR="00DC3EBB" w:rsidRPr="00DC3EBB" w:rsidTr="00DC3EBB">
        <w:tc>
          <w:tcPr>
            <w:tcW w:w="4100" w:type="dxa"/>
            <w:shd w:val="clear" w:color="auto" w:fill="auto"/>
          </w:tcPr>
          <w:p w:rsidR="00DC3EBB" w:rsidRPr="00DC3EBB" w:rsidRDefault="00DC3EBB" w:rsidP="00E34571">
            <w:pPr>
              <w:rPr>
                <w:b/>
              </w:rPr>
            </w:pPr>
            <w:r w:rsidRPr="00DC3EBB">
              <w:rPr>
                <w:b/>
              </w:rPr>
              <w:t>NTP Servers</w:t>
            </w:r>
          </w:p>
        </w:tc>
        <w:tc>
          <w:tcPr>
            <w:tcW w:w="4000" w:type="dxa"/>
            <w:shd w:val="clear" w:color="auto" w:fill="auto"/>
          </w:tcPr>
          <w:p w:rsidR="00DC3EBB" w:rsidRPr="00DC3EBB" w:rsidRDefault="00DC3EBB" w:rsidP="00E34571">
            <w:r w:rsidRPr="00DC3EBB">
              <w:t>192.168.1.4</w:t>
            </w:r>
          </w:p>
        </w:tc>
      </w:tr>
    </w:tbl>
    <w:p w:rsidR="00DC3EBB" w:rsidRDefault="00DC3EBB" w:rsidP="00DC3EBB">
      <w:pPr>
        <w:pStyle w:val="NoSpacing"/>
      </w:pPr>
    </w:p>
    <w:p w:rsidR="00DC3EBB" w:rsidRDefault="00DC3EBB" w:rsidP="00DC3EBB">
      <w:pPr>
        <w:pStyle w:val="NoSpacing"/>
      </w:pPr>
      <w:r>
        <w:t>Block Storage</w:t>
      </w:r>
    </w:p>
    <w:tbl>
      <w:tblPr>
        <w:tblStyle w:val="TableGrid"/>
        <w:tblW w:w="9483" w:type="dxa"/>
        <w:tblInd w:w="-5" w:type="dxa"/>
        <w:tblLook w:val="04A0" w:firstRow="1" w:lastRow="0" w:firstColumn="1" w:lastColumn="0" w:noHBand="0" w:noVBand="1"/>
      </w:tblPr>
      <w:tblGrid>
        <w:gridCol w:w="1741"/>
        <w:gridCol w:w="1040"/>
        <w:gridCol w:w="1242"/>
        <w:gridCol w:w="1678"/>
        <w:gridCol w:w="1804"/>
        <w:gridCol w:w="1978"/>
      </w:tblGrid>
      <w:tr w:rsidR="00DC3EBB" w:rsidRPr="00DC3EBB" w:rsidTr="006824B1">
        <w:trPr>
          <w:trHeight w:val="232"/>
          <w:tblHeader/>
        </w:trPr>
        <w:tc>
          <w:tcPr>
            <w:tcW w:w="0" w:type="auto"/>
            <w:shd w:val="clear" w:color="auto" w:fill="auto"/>
          </w:tcPr>
          <w:p w:rsidR="00DC3EBB" w:rsidRPr="00DC3EBB" w:rsidRDefault="00DC3EBB" w:rsidP="00D37A67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Model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37A67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Vendor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37A67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Capacity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37A67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Runtime Name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37A67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MultiPath</w:t>
            </w:r>
          </w:p>
        </w:tc>
        <w:tc>
          <w:tcPr>
            <w:tcW w:w="0" w:type="auto"/>
            <w:shd w:val="clear" w:color="auto" w:fill="auto"/>
          </w:tcPr>
          <w:p w:rsidR="00DC3EBB" w:rsidRPr="00DC3EBB" w:rsidRDefault="00DC3EBB" w:rsidP="00D37A67">
            <w:pPr>
              <w:pStyle w:val="NoSpacing"/>
              <w:rPr>
                <w:b/>
              </w:rPr>
            </w:pPr>
            <w:r w:rsidRPr="00DC3EBB">
              <w:rPr>
                <w:b/>
              </w:rPr>
              <w:t>Identifier</w:t>
            </w:r>
          </w:p>
        </w:tc>
      </w:tr>
      <w:tr w:rsidR="00DC3EBB" w:rsidRPr="00DC3EBB" w:rsidTr="006824B1">
        <w:trPr>
          <w:trHeight w:val="451"/>
        </w:trPr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vmhba2:C0:T0:L4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6824B1">
        <w:trPr>
          <w:trHeight w:val="465"/>
        </w:trPr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vmhba2:C0:T0:L5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6824B1">
        <w:trPr>
          <w:trHeight w:val="451"/>
        </w:trPr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2,560.00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vmhba2:C0:T0:L2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6824B1">
        <w:trPr>
          <w:trHeight w:val="451"/>
        </w:trPr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1,024.00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vmhba2:C0:T0:L0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6824B1">
        <w:trPr>
          <w:trHeight w:val="465"/>
        </w:trPr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vmhba2:C0:T0:L3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  <w:tr w:rsidR="00DC3EBB" w:rsidRPr="00DC3EBB" w:rsidTr="006824B1">
        <w:trPr>
          <w:trHeight w:val="451"/>
        </w:trPr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LOGICAL VOLUME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HP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136.70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vmhba0:C0:T0:L1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Fixed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naa.600508b1001c...</w:t>
            </w:r>
          </w:p>
        </w:tc>
      </w:tr>
      <w:tr w:rsidR="00DC3EBB" w:rsidRPr="00DC3EBB" w:rsidTr="006824B1">
        <w:trPr>
          <w:trHeight w:val="260"/>
        </w:trPr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lastRenderedPageBreak/>
              <w:t>VV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3PARdata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2,048.00 GB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vmhba2:C0:T0:L1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MostRecentlyUsed</w:t>
            </w:r>
          </w:p>
        </w:tc>
        <w:tc>
          <w:tcPr>
            <w:tcW w:w="0" w:type="auto"/>
            <w:shd w:val="clear" w:color="auto" w:fill="auto"/>
          </w:tcPr>
          <w:p w:rsidR="00DC3EBB" w:rsidRPr="006824B1" w:rsidRDefault="00DC3EBB" w:rsidP="00D37A67">
            <w:pPr>
              <w:pStyle w:val="NoSpacing"/>
              <w:rPr>
                <w:sz w:val="20"/>
              </w:rPr>
            </w:pPr>
            <w:r w:rsidRPr="006824B1">
              <w:rPr>
                <w:sz w:val="20"/>
              </w:rPr>
              <w:t>naa.60002ac00000...</w:t>
            </w:r>
          </w:p>
        </w:tc>
      </w:tr>
    </w:tbl>
    <w:p w:rsidR="00DC3EBB" w:rsidRPr="00DC3EBB" w:rsidRDefault="00DC3EBB" w:rsidP="006824B1">
      <w:pPr>
        <w:pStyle w:val="NoSpacing"/>
      </w:pPr>
    </w:p>
    <w:sectPr w:rsidR="00DC3EBB" w:rsidRPr="00DC3EB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35F" w:rsidRDefault="00D3535F" w:rsidP="00DC3EBB">
      <w:pPr>
        <w:spacing w:after="0" w:line="240" w:lineRule="auto"/>
      </w:pPr>
      <w:r>
        <w:separator/>
      </w:r>
    </w:p>
  </w:endnote>
  <w:endnote w:type="continuationSeparator" w:id="0">
    <w:p w:rsidR="00D3535F" w:rsidRDefault="00D3535F" w:rsidP="00DC3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EBB" w:rsidRDefault="00DC3EBB" w:rsidP="001E0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C3EBB" w:rsidRDefault="00DC3EBB" w:rsidP="00DC3E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EBB" w:rsidRDefault="00DC3EBB" w:rsidP="001E0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4B1">
      <w:rPr>
        <w:rStyle w:val="PageNumber"/>
        <w:noProof/>
      </w:rPr>
      <w:t>7</w:t>
    </w:r>
    <w:r>
      <w:rPr>
        <w:rStyle w:val="PageNumber"/>
      </w:rPr>
      <w:fldChar w:fldCharType="end"/>
    </w:r>
  </w:p>
  <w:p w:rsidR="00DC3EBB" w:rsidRPr="00DC3EBB" w:rsidRDefault="00DC3EBB" w:rsidP="00DC3EBB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jbattista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35F" w:rsidRDefault="00D3535F" w:rsidP="00DC3EBB">
      <w:pPr>
        <w:spacing w:after="0" w:line="240" w:lineRule="auto"/>
      </w:pPr>
      <w:r>
        <w:separator/>
      </w:r>
    </w:p>
  </w:footnote>
  <w:footnote w:type="continuationSeparator" w:id="0">
    <w:p w:rsidR="00D3535F" w:rsidRDefault="00D3535F" w:rsidP="00DC3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BB"/>
    <w:rsid w:val="006824B1"/>
    <w:rsid w:val="0096470A"/>
    <w:rsid w:val="00A37868"/>
    <w:rsid w:val="00D3535F"/>
    <w:rsid w:val="00DC3EBB"/>
    <w:rsid w:val="00F1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EF57"/>
  <w15:chartTrackingRefBased/>
  <w15:docId w15:val="{220F1D8C-EB49-44B6-B598-3BB18F4B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3E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BB"/>
  </w:style>
  <w:style w:type="paragraph" w:styleId="Footer">
    <w:name w:val="footer"/>
    <w:basedOn w:val="Normal"/>
    <w:link w:val="FooterChar"/>
    <w:uiPriority w:val="99"/>
    <w:unhideWhenUsed/>
    <w:rsid w:val="00DC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BB"/>
  </w:style>
  <w:style w:type="character" w:styleId="PageNumber">
    <w:name w:val="page number"/>
    <w:basedOn w:val="DefaultParagraphFont"/>
    <w:uiPriority w:val="99"/>
    <w:semiHidden/>
    <w:unhideWhenUsed/>
    <w:rsid w:val="00DC3EBB"/>
  </w:style>
  <w:style w:type="table" w:styleId="TableGrid">
    <w:name w:val="Table Grid"/>
    <w:basedOn w:val="TableNormal"/>
    <w:uiPriority w:val="39"/>
    <w:rsid w:val="00DC3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3EB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3E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3E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3E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3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F036E757C4402D9297B7A21E177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FA9F2-2D1D-4674-BDCE-5C4D45F0BCBC}"/>
      </w:docPartPr>
      <w:docPartBody>
        <w:p w:rsidR="003A5F94" w:rsidRDefault="007D49FB" w:rsidP="007D49FB">
          <w:pPr>
            <w:pStyle w:val="DCF036E757C4402D9297B7A21E177F82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FB"/>
    <w:rsid w:val="003A5F94"/>
    <w:rsid w:val="007D49FB"/>
    <w:rsid w:val="00F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F036E757C4402D9297B7A21E177F82">
    <w:name w:val="DCF036E757C4402D9297B7A21E177F82"/>
    <w:rsid w:val="007D4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3/21/2019</PublishDate>
  <Abstract>VMware Inventory Report for OptumCare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1669</Words>
  <Characters>9518</Characters>
  <Application>Microsoft Office Word</Application>
  <DocSecurity>0</DocSecurity>
  <Lines>79</Lines>
  <Paragraphs>22</Paragraphs>
  <ScaleCrop>false</ScaleCrop>
  <Company>OptumCare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VMware Inventory Report - 192.168.1.200</dc:title>
  <dc:subject>VMware vCenter Inventory Report</dc:subject>
  <dc:creator>jbattista</dc:creator>
  <cp:keywords/>
  <dc:description/>
  <cp:lastModifiedBy>John Battista</cp:lastModifiedBy>
  <cp:revision>3</cp:revision>
  <dcterms:created xsi:type="dcterms:W3CDTF">2019-03-21T18:29:00Z</dcterms:created>
  <dcterms:modified xsi:type="dcterms:W3CDTF">2019-03-21T18:34:00Z</dcterms:modified>
</cp:coreProperties>
</file>