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7C9B" w:rsidRPr="002E7C9B" w:rsidRDefault="002E7C9B" w:rsidP="002E7C9B">
      <w:pPr>
        <w:pStyle w:val="Heading1"/>
        <w:rPr>
          <w:rFonts w:eastAsia="Times New Roman"/>
          <w:lang w:eastAsia="en-GB"/>
        </w:rPr>
      </w:pPr>
      <w:bookmarkStart w:id="0" w:name="_Toc223428631"/>
      <w:r w:rsidRPr="002E7C9B">
        <w:rPr>
          <w:rFonts w:eastAsia="Times New Roman"/>
          <w:lang w:eastAsia="en-GB"/>
        </w:rPr>
        <w:t>Sales &amp; Marketing</w:t>
      </w:r>
      <w:r>
        <w:rPr>
          <w:rFonts w:eastAsia="Times New Roman"/>
          <w:lang w:eastAsia="en-GB"/>
        </w:rPr>
        <w:t xml:space="preserve"> </w:t>
      </w:r>
      <w:r w:rsidRPr="002E7C9B">
        <w:rPr>
          <w:rFonts w:eastAsia="Times New Roman"/>
          <w:lang w:eastAsia="en-GB"/>
        </w:rPr>
        <w:t>Dashboard</w:t>
      </w:r>
      <w:bookmarkEnd w:id="0"/>
    </w:p>
    <w:p w:rsid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Client:</w:t>
      </w: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iBuild Solutions</w:t>
      </w: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7C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 Stack:</w:t>
      </w: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Streamlit, Pandas, Plotly</w:t>
      </w: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7C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Internal Analytics Tool (POC)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E7C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https://sm-dashboard-ibuild.streamlit.app/</w:t>
      </w:r>
    </w:p>
    <w:sdt>
      <w:sdtPr>
        <w:id w:val="-17578199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AU"/>
          <w14:ligatures w14:val="standardContextual"/>
        </w:rPr>
      </w:sdtEndPr>
      <w:sdtContent>
        <w:p w:rsidR="002E7C9B" w:rsidRDefault="002E7C9B">
          <w:pPr>
            <w:pStyle w:val="TOCHeading"/>
          </w:pPr>
          <w:r>
            <w:t>Table of Contents</w:t>
          </w:r>
        </w:p>
        <w:p w:rsidR="002E7C9B" w:rsidRDefault="002E7C9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3428631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Sales &amp; Marketing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3428632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1. 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3428633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3428634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3. 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3428635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4.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3428636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1. Consultant Performance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3428637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2. Conversion Funnel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3428638" w:history="1">
            <w:r w:rsidRPr="0039584C">
              <w:rPr>
                <w:rStyle w:val="Hyperlink"/>
                <w:rFonts w:eastAsiaTheme="majorEastAsia" w:cstheme="majorBidi"/>
                <w:noProof/>
                <w:lang w:eastAsia="en-GB"/>
              </w:rPr>
              <w:t>3. Revenue Performance (SPV Tracking)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3428639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4. Geographic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3428640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5. Data Standardization &amp;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3428641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5. Business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3428642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6. 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3428643" w:history="1">
            <w:r w:rsidRPr="0039584C">
              <w:rPr>
                <w:rStyle w:val="Hyperlink"/>
                <w:rFonts w:eastAsia="Times New Roman"/>
                <w:noProof/>
                <w:lang w:eastAsia="en-GB"/>
              </w:rPr>
              <w:t>7. 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3428644" w:history="1">
            <w:r w:rsidRPr="0039584C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w:t>Challenge 1: Inconsistent Column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3428645" w:history="1">
            <w:r w:rsidRPr="0039584C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w:t>Challenge 2: Name Variations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3428646" w:history="1">
            <w:r w:rsidRPr="0039584C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w:t>Challenge 3: Dirty Currency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3428647" w:history="1">
            <w:r w:rsidRPr="0039584C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w:t>Challenge 4: Missing State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7C9B" w:rsidRDefault="002E7C9B">
          <w:r>
            <w:rPr>
              <w:b/>
              <w:bCs/>
              <w:noProof/>
            </w:rPr>
            <w:fldChar w:fldCharType="end"/>
          </w:r>
        </w:p>
      </w:sdtContent>
    </w:sdt>
    <w:p w:rsid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pStyle w:val="Heading2"/>
        <w:rPr>
          <w:rFonts w:eastAsia="Times New Roman"/>
          <w:lang w:eastAsia="en-GB"/>
        </w:rPr>
      </w:pPr>
      <w:bookmarkStart w:id="1" w:name="_Toc223428632"/>
      <w:r w:rsidRPr="002E7C9B">
        <w:rPr>
          <w:rFonts w:eastAsia="Times New Roman"/>
          <w:lang w:eastAsia="en-GB"/>
        </w:rPr>
        <w:t>1. Project Background</w:t>
      </w:r>
      <w:bookmarkEnd w:id="1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iBuild Solutions was tracking their sales and marketing performance using Google Sheets. The process was manual and time-consuming. Each report required:</w:t>
      </w:r>
    </w:p>
    <w:p w:rsidR="002E7C9B" w:rsidRPr="002E7C9B" w:rsidRDefault="002E7C9B" w:rsidP="002E7C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Cleaning CSV exports from CRM</w:t>
      </w:r>
    </w:p>
    <w:p w:rsidR="002E7C9B" w:rsidRPr="002E7C9B" w:rsidRDefault="002E7C9B" w:rsidP="002E7C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Combining multiple sheets</w:t>
      </w:r>
    </w:p>
    <w:p w:rsidR="002E7C9B" w:rsidRPr="002E7C9B" w:rsidRDefault="002E7C9B" w:rsidP="002E7C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Manually calculating conversions</w:t>
      </w:r>
    </w:p>
    <w:p w:rsidR="002E7C9B" w:rsidRPr="002E7C9B" w:rsidRDefault="002E7C9B" w:rsidP="002E7C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summary tables</w:t>
      </w:r>
    </w:p>
    <w:p w:rsidR="002E7C9B" w:rsidRPr="002E7C9B" w:rsidRDefault="002E7C9B" w:rsidP="002E7C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Comparing consultant performance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was no centralized dashboard and no automated performance view.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company also did not want to invest in enterprise BI tools like Power BI.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built a lightweight, automated dashboard using Python and Streamlit to solve this problem.</w:t>
      </w: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pStyle w:val="Heading2"/>
        <w:rPr>
          <w:rFonts w:eastAsia="Times New Roman"/>
          <w:lang w:eastAsia="en-GB"/>
        </w:rPr>
      </w:pPr>
      <w:bookmarkStart w:id="2" w:name="_Toc223428633"/>
      <w:r w:rsidRPr="002E7C9B">
        <w:rPr>
          <w:rFonts w:eastAsia="Times New Roman"/>
          <w:lang w:eastAsia="en-GB"/>
        </w:rPr>
        <w:t>2. Problem Statement</w:t>
      </w:r>
      <w:bookmarkEnd w:id="2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business needed answers to key operational questions:</w:t>
      </w:r>
    </w:p>
    <w:p w:rsidR="002E7C9B" w:rsidRPr="002E7C9B" w:rsidRDefault="002E7C9B" w:rsidP="002E7C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leads are assigned to each consultant?</w:t>
      </w:r>
    </w:p>
    <w:p w:rsidR="002E7C9B" w:rsidRPr="002E7C9B" w:rsidRDefault="002E7C9B" w:rsidP="002E7C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leads convert to contacts?</w:t>
      </w:r>
    </w:p>
    <w:p w:rsidR="002E7C9B" w:rsidRPr="002E7C9B" w:rsidRDefault="002E7C9B" w:rsidP="002E7C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contacts convert to purchase agreements (PAs)?</w:t>
      </w:r>
    </w:p>
    <w:p w:rsidR="002E7C9B" w:rsidRPr="002E7C9B" w:rsidRDefault="002E7C9B" w:rsidP="002E7C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generates the highest revenue?</w:t>
      </w:r>
    </w:p>
    <w:p w:rsidR="002E7C9B" w:rsidRPr="002E7C9B" w:rsidRDefault="002E7C9B" w:rsidP="002E7C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states perform best?</w:t>
      </w:r>
    </w:p>
    <w:p w:rsidR="002E7C9B" w:rsidRPr="002E7C9B" w:rsidRDefault="002E7C9B" w:rsidP="002E7C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sales funnel breaking?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insights were previously calculated manually.</w:t>
      </w: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pStyle w:val="Heading2"/>
        <w:rPr>
          <w:rFonts w:eastAsia="Times New Roman"/>
          <w:lang w:eastAsia="en-GB"/>
        </w:rPr>
      </w:pPr>
      <w:bookmarkStart w:id="3" w:name="_Toc223428634"/>
      <w:r w:rsidRPr="002E7C9B">
        <w:rPr>
          <w:rFonts w:eastAsia="Times New Roman"/>
          <w:lang w:eastAsia="en-GB"/>
        </w:rPr>
        <w:t>3. Solution Overview</w:t>
      </w:r>
      <w:bookmarkEnd w:id="3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developed a Sales &amp; Marketing Dashboard that:</w:t>
      </w:r>
    </w:p>
    <w:p w:rsidR="002E7C9B" w:rsidRPr="002E7C9B" w:rsidRDefault="002E7C9B" w:rsidP="002E7C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Accepts CRM CSV exports (Leads, Contacts, PA files)</w:t>
      </w:r>
    </w:p>
    <w:p w:rsidR="002E7C9B" w:rsidRPr="002E7C9B" w:rsidRDefault="002E7C9B" w:rsidP="002E7C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cleans and standardizes data</w:t>
      </w:r>
    </w:p>
    <w:p w:rsidR="002E7C9B" w:rsidRPr="002E7C9B" w:rsidRDefault="002E7C9B" w:rsidP="002E7C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performance metrics</w:t>
      </w:r>
    </w:p>
    <w:p w:rsidR="002E7C9B" w:rsidRPr="002E7C9B" w:rsidRDefault="002E7C9B" w:rsidP="002E7C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Visualizes consultant-level and team-level performance</w:t>
      </w:r>
    </w:p>
    <w:p w:rsidR="002E7C9B" w:rsidRPr="002E7C9B" w:rsidRDefault="002E7C9B" w:rsidP="002E7C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downloadable reports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works with inconsistent column names and messy inputs, reducing dependency on perfect data formatting.</w:t>
      </w: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pStyle w:val="Heading2"/>
        <w:rPr>
          <w:rFonts w:eastAsia="Times New Roman"/>
          <w:lang w:eastAsia="en-GB"/>
        </w:rPr>
      </w:pPr>
      <w:bookmarkStart w:id="4" w:name="_Toc223428635"/>
      <w:r w:rsidRPr="002E7C9B">
        <w:rPr>
          <w:rFonts w:eastAsia="Times New Roman"/>
          <w:lang w:eastAsia="en-GB"/>
        </w:rPr>
        <w:lastRenderedPageBreak/>
        <w:t>4. Key Features</w:t>
      </w:r>
      <w:bookmarkEnd w:id="4"/>
    </w:p>
    <w:p w:rsidR="002E7C9B" w:rsidRPr="002E7C9B" w:rsidRDefault="002E7C9B" w:rsidP="002E7C9B">
      <w:pPr>
        <w:pStyle w:val="Heading3"/>
        <w:rPr>
          <w:rFonts w:eastAsia="Times New Roman"/>
          <w:lang w:eastAsia="en-GB"/>
        </w:rPr>
      </w:pPr>
      <w:bookmarkStart w:id="5" w:name="_Toc223428636"/>
      <w:r w:rsidRPr="002E7C9B">
        <w:rPr>
          <w:rFonts w:eastAsia="Times New Roman"/>
          <w:lang w:eastAsia="en-GB"/>
        </w:rPr>
        <w:t>1. Consultant Performance Summary</w:t>
      </w:r>
      <w:bookmarkEnd w:id="5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calculates for each consultant:</w:t>
      </w:r>
    </w:p>
    <w:p w:rsidR="002E7C9B" w:rsidRPr="002E7C9B" w:rsidRDefault="002E7C9B" w:rsidP="002E7C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Leads Allocated</w:t>
      </w:r>
    </w:p>
    <w:p w:rsidR="002E7C9B" w:rsidRPr="002E7C9B" w:rsidRDefault="002E7C9B" w:rsidP="002E7C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Conversions</w:t>
      </w:r>
    </w:p>
    <w:p w:rsidR="002E7C9B" w:rsidRPr="002E7C9B" w:rsidRDefault="002E7C9B" w:rsidP="002E7C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 Conversions</w:t>
      </w:r>
    </w:p>
    <w:p w:rsidR="002E7C9B" w:rsidRPr="002E7C9B" w:rsidRDefault="002E7C9B" w:rsidP="002E7C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SPV (Sales Purchase Value)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Consultants are automatically ranked by performance.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management to quickly identify top performers and underperformers.</w:t>
      </w: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pStyle w:val="Heading3"/>
        <w:rPr>
          <w:rFonts w:eastAsia="Times New Roman"/>
          <w:lang w:eastAsia="en-GB"/>
        </w:rPr>
      </w:pPr>
      <w:bookmarkStart w:id="6" w:name="_Toc223428637"/>
      <w:r w:rsidRPr="002E7C9B">
        <w:rPr>
          <w:rFonts w:eastAsia="Times New Roman"/>
          <w:lang w:eastAsia="en-GB"/>
        </w:rPr>
        <w:t>2. Conversion Funnel Analysis</w:t>
      </w:r>
      <w:bookmarkEnd w:id="6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tracks full funnel performance:</w:t>
      </w:r>
    </w:p>
    <w:p w:rsidR="002E7C9B" w:rsidRPr="002E7C9B" w:rsidRDefault="002E7C9B" w:rsidP="002E7C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Leads → Contacts</w:t>
      </w:r>
    </w:p>
    <w:p w:rsidR="002E7C9B" w:rsidRPr="002E7C9B" w:rsidRDefault="002E7C9B" w:rsidP="002E7C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Contacts → PAs</w:t>
      </w:r>
    </w:p>
    <w:p w:rsidR="002E7C9B" w:rsidRPr="002E7C9B" w:rsidRDefault="002E7C9B" w:rsidP="002E7C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Leads → PAs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 include:</w:t>
      </w:r>
    </w:p>
    <w:p w:rsidR="002E7C9B" w:rsidRPr="002E7C9B" w:rsidRDefault="002E7C9B" w:rsidP="002E7C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Individual consultant funnel view</w:t>
      </w:r>
    </w:p>
    <w:p w:rsidR="002E7C9B" w:rsidRPr="002E7C9B" w:rsidRDefault="002E7C9B" w:rsidP="002E7C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Team-level aggregate funnel</w:t>
      </w:r>
    </w:p>
    <w:p w:rsidR="002E7C9B" w:rsidRPr="002E7C9B" w:rsidRDefault="002E7C9B" w:rsidP="002E7C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rate comparison across consultants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helps identify where conversions drop and where coaching may be needed.</w:t>
      </w: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7" w:name="_Toc223428638"/>
      <w:r w:rsidRPr="002E7C9B">
        <w:rPr>
          <w:rStyle w:val="Heading3Char"/>
          <w:lang w:eastAsia="en-GB"/>
        </w:rPr>
        <w:t>3. Revenue Performance (SPV Tracking)</w:t>
      </w:r>
      <w:bookmarkEnd w:id="7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is calculated using SPV values from PA files.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system:</w:t>
      </w:r>
    </w:p>
    <w:p w:rsidR="002E7C9B" w:rsidRPr="002E7C9B" w:rsidRDefault="002E7C9B" w:rsidP="002E7C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detects SPV columns</w:t>
      </w:r>
    </w:p>
    <w:p w:rsidR="002E7C9B" w:rsidRPr="002E7C9B" w:rsidRDefault="002E7C9B" w:rsidP="002E7C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Cleans currency formatting</w:t>
      </w:r>
    </w:p>
    <w:p w:rsidR="002E7C9B" w:rsidRPr="002E7C9B" w:rsidRDefault="002E7C9B" w:rsidP="002E7C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GST variations</w:t>
      </w:r>
    </w:p>
    <w:p w:rsidR="002E7C9B" w:rsidRPr="002E7C9B" w:rsidRDefault="002E7C9B" w:rsidP="002E7C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Aggregates total SPV per consultant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Visualizations include:</w:t>
      </w:r>
    </w:p>
    <w:p w:rsidR="002E7C9B" w:rsidRPr="002E7C9B" w:rsidRDefault="002E7C9B" w:rsidP="002E7C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ranking</w:t>
      </w:r>
    </w:p>
    <w:p w:rsidR="002E7C9B" w:rsidRPr="002E7C9B" w:rsidRDefault="002E7C9B" w:rsidP="002E7C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Bubble chart (Volume vs Conversion vs Revenue)</w:t>
      </w:r>
    </w:p>
    <w:p w:rsidR="002E7C9B" w:rsidRPr="002E7C9B" w:rsidRDefault="002E7C9B" w:rsidP="002E7C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Toggle between conversion-based and revenue-based views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shifts focus from activity metrics to revenue impact.</w:t>
      </w: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pStyle w:val="Heading3"/>
        <w:rPr>
          <w:rFonts w:eastAsia="Times New Roman"/>
          <w:lang w:eastAsia="en-GB"/>
        </w:rPr>
      </w:pPr>
      <w:bookmarkStart w:id="8" w:name="_Toc223428639"/>
      <w:r w:rsidRPr="002E7C9B">
        <w:rPr>
          <w:rFonts w:eastAsia="Times New Roman"/>
          <w:lang w:eastAsia="en-GB"/>
        </w:rPr>
        <w:t>4. Geographic Performance</w:t>
      </w:r>
      <w:bookmarkEnd w:id="8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postcode mapping, the dashboard:</w:t>
      </w:r>
    </w:p>
    <w:p w:rsidR="002E7C9B" w:rsidRPr="002E7C9B" w:rsidRDefault="002E7C9B" w:rsidP="002E7C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assigns Australian states</w:t>
      </w:r>
    </w:p>
    <w:p w:rsidR="002E7C9B" w:rsidRPr="002E7C9B" w:rsidRDefault="002E7C9B" w:rsidP="002E7C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Leads by State</w:t>
      </w:r>
    </w:p>
    <w:p w:rsidR="002E7C9B" w:rsidRPr="002E7C9B" w:rsidRDefault="002E7C9B" w:rsidP="002E7C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PA Conversions by State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supports regional strategy and marketing allocation decisions.</w:t>
      </w: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pStyle w:val="Heading3"/>
        <w:rPr>
          <w:rFonts w:eastAsia="Times New Roman"/>
          <w:lang w:eastAsia="en-GB"/>
        </w:rPr>
      </w:pPr>
      <w:bookmarkStart w:id="9" w:name="_Toc223428640"/>
      <w:r w:rsidRPr="002E7C9B">
        <w:rPr>
          <w:rFonts w:eastAsia="Times New Roman"/>
          <w:lang w:eastAsia="en-GB"/>
        </w:rPr>
        <w:t>5. Data Standardization &amp; Automation</w:t>
      </w:r>
      <w:bookmarkEnd w:id="9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of the biggest challenges was inconsistent CRM exports.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solve this, I implemented:</w:t>
      </w:r>
    </w:p>
    <w:p w:rsidR="002E7C9B" w:rsidRPr="002E7C9B" w:rsidRDefault="002E7C9B" w:rsidP="002E7C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column detection</w:t>
      </w:r>
    </w:p>
    <w:p w:rsidR="002E7C9B" w:rsidRPr="002E7C9B" w:rsidRDefault="002E7C9B" w:rsidP="002E7C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normalization (e.g., first name → full name)</w:t>
      </w:r>
    </w:p>
    <w:p w:rsidR="002E7C9B" w:rsidRPr="002E7C9B" w:rsidRDefault="002E7C9B" w:rsidP="002E7C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alias mapping for duplicates</w:t>
      </w:r>
    </w:p>
    <w:p w:rsidR="002E7C9B" w:rsidRPr="002E7C9B" w:rsidRDefault="002E7C9B" w:rsidP="002E7C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Currency parsing and cleaning</w:t>
      </w:r>
    </w:p>
    <w:p w:rsidR="002E7C9B" w:rsidRPr="002E7C9B" w:rsidRDefault="002E7C9B" w:rsidP="002E7C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validation checks</w:t>
      </w:r>
    </w:p>
    <w:p w:rsidR="002E7C9B" w:rsidRPr="002E7C9B" w:rsidRDefault="002E7C9B" w:rsidP="002E7C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Downloadable cleaned outputs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reduced manual correction work significantly.</w:t>
      </w: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pStyle w:val="Heading2"/>
        <w:rPr>
          <w:rFonts w:eastAsia="Times New Roman"/>
          <w:lang w:eastAsia="en-GB"/>
        </w:rPr>
      </w:pPr>
      <w:bookmarkStart w:id="10" w:name="_Toc223428641"/>
      <w:r>
        <w:rPr>
          <w:rFonts w:eastAsia="Times New Roman"/>
          <w:lang w:eastAsia="en-GB"/>
        </w:rPr>
        <w:t xml:space="preserve">5. </w:t>
      </w:r>
      <w:r w:rsidRPr="002E7C9B">
        <w:rPr>
          <w:rFonts w:eastAsia="Times New Roman"/>
          <w:lang w:eastAsia="en-GB"/>
        </w:rPr>
        <w:t>Business Impact</w:t>
      </w:r>
      <w:bookmarkEnd w:id="10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replaced manual spreadsheet reporting and provided:</w:t>
      </w:r>
    </w:p>
    <w:p w:rsidR="002E7C9B" w:rsidRPr="002E7C9B" w:rsidRDefault="002E7C9B" w:rsidP="002E7C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consultant performance tracking</w:t>
      </w:r>
    </w:p>
    <w:p w:rsidR="002E7C9B" w:rsidRPr="002E7C9B" w:rsidRDefault="002E7C9B" w:rsidP="002E7C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funnel visibility</w:t>
      </w:r>
    </w:p>
    <w:p w:rsidR="002E7C9B" w:rsidRPr="002E7C9B" w:rsidRDefault="002E7C9B" w:rsidP="002E7C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Revenue-focused performance evaluation</w:t>
      </w:r>
    </w:p>
    <w:p w:rsidR="002E7C9B" w:rsidRPr="002E7C9B" w:rsidRDefault="002E7C9B" w:rsidP="002E7C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performance insights</w:t>
      </w:r>
    </w:p>
    <w:p w:rsidR="002E7C9B" w:rsidRPr="002E7C9B" w:rsidRDefault="002E7C9B" w:rsidP="002E7C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Standardized reporting format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can now:</w:t>
      </w:r>
    </w:p>
    <w:p w:rsidR="002E7C9B" w:rsidRPr="002E7C9B" w:rsidRDefault="002E7C9B" w:rsidP="002E7C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consultants objectively</w:t>
      </w:r>
    </w:p>
    <w:p w:rsidR="002E7C9B" w:rsidRPr="002E7C9B" w:rsidRDefault="002E7C9B" w:rsidP="002E7C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conversion gaps</w:t>
      </w:r>
    </w:p>
    <w:p w:rsidR="002E7C9B" w:rsidRPr="002E7C9B" w:rsidRDefault="002E7C9B" w:rsidP="002E7C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revenue contribution</w:t>
      </w:r>
    </w:p>
    <w:p w:rsidR="002E7C9B" w:rsidRPr="002E7C9B" w:rsidRDefault="002E7C9B" w:rsidP="002E7C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Make faster operational decisions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without requiring enterprise BI tools.</w:t>
      </w: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pStyle w:val="Heading2"/>
        <w:rPr>
          <w:rFonts w:eastAsia="Times New Roman"/>
          <w:lang w:eastAsia="en-GB"/>
        </w:rPr>
      </w:pPr>
      <w:bookmarkStart w:id="11" w:name="_Toc223428642"/>
      <w:r>
        <w:rPr>
          <w:rFonts w:eastAsia="Times New Roman"/>
          <w:lang w:eastAsia="en-GB"/>
        </w:rPr>
        <w:t xml:space="preserve">6. </w:t>
      </w:r>
      <w:r w:rsidRPr="002E7C9B">
        <w:rPr>
          <w:rFonts w:eastAsia="Times New Roman"/>
          <w:lang w:eastAsia="en-GB"/>
        </w:rPr>
        <w:t>Technical Implementation</w:t>
      </w:r>
      <w:bookmarkEnd w:id="11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components include:</w:t>
      </w:r>
    </w:p>
    <w:p w:rsidR="002E7C9B" w:rsidRPr="002E7C9B" w:rsidRDefault="002E7C9B" w:rsidP="002E7C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</w:t>
      </w: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cleaning, transformation, aggregation</w:t>
      </w:r>
    </w:p>
    <w:p w:rsidR="002E7C9B" w:rsidRPr="002E7C9B" w:rsidRDefault="002E7C9B" w:rsidP="002E7C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interactive UI</w:t>
      </w:r>
    </w:p>
    <w:p w:rsidR="002E7C9B" w:rsidRPr="002E7C9B" w:rsidRDefault="002E7C9B" w:rsidP="002E7C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Plotly</w:t>
      </w: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dynamic visualizations</w:t>
      </w:r>
    </w:p>
    <w:p w:rsidR="002E7C9B" w:rsidRPr="002E7C9B" w:rsidRDefault="002E7C9B" w:rsidP="002E7C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rate calculations using vectorized operations</w:t>
      </w:r>
    </w:p>
    <w:p w:rsidR="002E7C9B" w:rsidRPr="002E7C9B" w:rsidRDefault="002E7C9B" w:rsidP="002E7C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 merging logic to handle missing values</w:t>
      </w:r>
    </w:p>
    <w:p w:rsidR="002E7C9B" w:rsidRPr="002E7C9B" w:rsidRDefault="002E7C9B" w:rsidP="002E7C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Flexible schema detection for CRM exports</w:t>
      </w:r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is lightweight, deployable, and does not require a database.</w:t>
      </w:r>
    </w:p>
    <w:p w:rsidR="002E7C9B" w:rsidRPr="002E7C9B" w:rsidRDefault="004B74C1" w:rsidP="002E7C9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E7C9B" w:rsidRPr="002E7C9B" w:rsidRDefault="002E7C9B" w:rsidP="002E7C9B">
      <w:pPr>
        <w:pStyle w:val="Heading2"/>
        <w:rPr>
          <w:rFonts w:eastAsia="Times New Roman"/>
          <w:lang w:eastAsia="en-GB"/>
        </w:rPr>
      </w:pPr>
      <w:bookmarkStart w:id="12" w:name="_Toc223428643"/>
      <w:r>
        <w:rPr>
          <w:rFonts w:eastAsia="Times New Roman"/>
          <w:lang w:eastAsia="en-GB"/>
        </w:rPr>
        <w:t xml:space="preserve">7. </w:t>
      </w:r>
      <w:r w:rsidRPr="002E7C9B">
        <w:rPr>
          <w:rFonts w:eastAsia="Times New Roman"/>
          <w:lang w:eastAsia="en-GB"/>
        </w:rPr>
        <w:t>Challenges &amp; Solutions</w:t>
      </w:r>
      <w:bookmarkEnd w:id="12"/>
    </w:p>
    <w:p w:rsidR="002E7C9B" w:rsidRPr="002E7C9B" w:rsidRDefault="002E7C9B" w:rsidP="002E7C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13" w:name="_Toc223428644"/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Challenge 1: Inconsistent Column Names</w:t>
      </w:r>
      <w:bookmarkEnd w:id="13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Solution: Built dynamic column detection using candidate matching.</w:t>
      </w:r>
    </w:p>
    <w:p w:rsidR="002E7C9B" w:rsidRPr="002E7C9B" w:rsidRDefault="002E7C9B" w:rsidP="002E7C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14" w:name="_Toc223428645"/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Challenge 2: Name Variations</w:t>
      </w:r>
      <w:bookmarkEnd w:id="14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Solution: Created a name canonicalization system with manual alias overrides.</w:t>
      </w:r>
    </w:p>
    <w:p w:rsidR="002E7C9B" w:rsidRPr="002E7C9B" w:rsidRDefault="002E7C9B" w:rsidP="002E7C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15" w:name="_Toc223428646"/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Challenge 3: Dirty Currency Data</w:t>
      </w:r>
      <w:bookmarkEnd w:id="15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Solution: Implemented regex-based SPV cleaning and numeric coercion.</w:t>
      </w:r>
    </w:p>
    <w:p w:rsidR="002E7C9B" w:rsidRPr="002E7C9B" w:rsidRDefault="002E7C9B" w:rsidP="002E7C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16" w:name="_Toc223428647"/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Challenge 4: Missing State Data</w:t>
      </w:r>
      <w:bookmarkEnd w:id="16"/>
    </w:p>
    <w:p w:rsidR="002E7C9B" w:rsidRPr="002E7C9B" w:rsidRDefault="002E7C9B" w:rsidP="002E7C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C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Solution: Inferred state from postcode ranges automatically.</w:t>
      </w:r>
    </w:p>
    <w:p w:rsidR="00316B6E" w:rsidRPr="002E7C9B" w:rsidRDefault="004B74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Pr="004B74C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316B6E" w:rsidRPr="002E7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A52"/>
    <w:multiLevelType w:val="multilevel"/>
    <w:tmpl w:val="CF6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7043"/>
    <w:multiLevelType w:val="multilevel"/>
    <w:tmpl w:val="133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0F7E"/>
    <w:multiLevelType w:val="multilevel"/>
    <w:tmpl w:val="0F7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468F"/>
    <w:multiLevelType w:val="multilevel"/>
    <w:tmpl w:val="5B8A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C4926"/>
    <w:multiLevelType w:val="multilevel"/>
    <w:tmpl w:val="DE9E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A5C93"/>
    <w:multiLevelType w:val="multilevel"/>
    <w:tmpl w:val="8E3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F466C"/>
    <w:multiLevelType w:val="multilevel"/>
    <w:tmpl w:val="DEF2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06B7E"/>
    <w:multiLevelType w:val="multilevel"/>
    <w:tmpl w:val="3812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736D6"/>
    <w:multiLevelType w:val="multilevel"/>
    <w:tmpl w:val="E28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E4C72"/>
    <w:multiLevelType w:val="multilevel"/>
    <w:tmpl w:val="3DF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00D01"/>
    <w:multiLevelType w:val="multilevel"/>
    <w:tmpl w:val="39FE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D5E96"/>
    <w:multiLevelType w:val="multilevel"/>
    <w:tmpl w:val="D52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F7F75"/>
    <w:multiLevelType w:val="multilevel"/>
    <w:tmpl w:val="1EB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B705B"/>
    <w:multiLevelType w:val="multilevel"/>
    <w:tmpl w:val="3E82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31349"/>
    <w:multiLevelType w:val="multilevel"/>
    <w:tmpl w:val="F5D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647114">
    <w:abstractNumId w:val="9"/>
  </w:num>
  <w:num w:numId="2" w16cid:durableId="1852328282">
    <w:abstractNumId w:val="5"/>
  </w:num>
  <w:num w:numId="3" w16cid:durableId="1800805947">
    <w:abstractNumId w:val="10"/>
  </w:num>
  <w:num w:numId="4" w16cid:durableId="92821902">
    <w:abstractNumId w:val="14"/>
  </w:num>
  <w:num w:numId="5" w16cid:durableId="205265748">
    <w:abstractNumId w:val="13"/>
  </w:num>
  <w:num w:numId="6" w16cid:durableId="2065788185">
    <w:abstractNumId w:val="3"/>
  </w:num>
  <w:num w:numId="7" w16cid:durableId="599264069">
    <w:abstractNumId w:val="7"/>
  </w:num>
  <w:num w:numId="8" w16cid:durableId="841357958">
    <w:abstractNumId w:val="1"/>
  </w:num>
  <w:num w:numId="9" w16cid:durableId="2027318966">
    <w:abstractNumId w:val="11"/>
  </w:num>
  <w:num w:numId="10" w16cid:durableId="1097873835">
    <w:abstractNumId w:val="0"/>
  </w:num>
  <w:num w:numId="11" w16cid:durableId="111288756">
    <w:abstractNumId w:val="2"/>
  </w:num>
  <w:num w:numId="12" w16cid:durableId="1272207606">
    <w:abstractNumId w:val="8"/>
  </w:num>
  <w:num w:numId="13" w16cid:durableId="1203401984">
    <w:abstractNumId w:val="6"/>
  </w:num>
  <w:num w:numId="14" w16cid:durableId="2088068059">
    <w:abstractNumId w:val="12"/>
  </w:num>
  <w:num w:numId="15" w16cid:durableId="35471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9B"/>
    <w:rsid w:val="000B5248"/>
    <w:rsid w:val="002E7C9B"/>
    <w:rsid w:val="00316B6E"/>
    <w:rsid w:val="00385B39"/>
    <w:rsid w:val="004B74C1"/>
    <w:rsid w:val="00C36B72"/>
    <w:rsid w:val="00E9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8F89"/>
  <w15:chartTrackingRefBased/>
  <w15:docId w15:val="{110A1306-DC11-984C-87B8-9B78B67A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C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C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C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C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C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C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C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7C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E7C9B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2E7C9B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7C9B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2E7C9B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E7C9B"/>
    <w:pPr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E7C9B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7C9B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7C9B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7C9B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7C9B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7C9B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7C9B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25840E-C062-2345-BCFA-DA7DA9DD5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Varbude</dc:creator>
  <cp:keywords/>
  <dc:description/>
  <cp:lastModifiedBy>Aniket Varbude</cp:lastModifiedBy>
  <cp:revision>1</cp:revision>
  <dcterms:created xsi:type="dcterms:W3CDTF">2026-03-03T00:31:00Z</dcterms:created>
  <dcterms:modified xsi:type="dcterms:W3CDTF">2026-03-03T00:42:00Z</dcterms:modified>
</cp:coreProperties>
</file>