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9C1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Characteristics of Commercially Harvested</w:t>
      </w:r>
      <w:r w:rsidR="006668F1">
        <w:rPr>
          <w:rFonts w:ascii="Times New Roman" w:hAnsi="Times New Roman" w:cs="Times New Roman"/>
          <w:sz w:val="24"/>
        </w:rPr>
        <w:t xml:space="preserve"> Bigmouth Buffalo </w:t>
      </w:r>
      <w:r>
        <w:rPr>
          <w:rFonts w:ascii="Times New Roman" w:hAnsi="Times New Roman" w:cs="Times New Roman"/>
          <w:sz w:val="24"/>
        </w:rPr>
        <w:t>in NW Iowa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</w:t>
      </w:r>
      <w:r w:rsidR="001C0DA7">
        <w:rPr>
          <w:rFonts w:ascii="Times New Roman" w:hAnsi="Times New Roman" w:cs="Times New Roman"/>
          <w:sz w:val="24"/>
        </w:rPr>
        <w:t>, United States</w:t>
      </w:r>
      <w:r>
        <w:rPr>
          <w:rFonts w:ascii="Times New Roman" w:hAnsi="Times New Roman" w:cs="Times New Roman"/>
          <w:sz w:val="24"/>
        </w:rPr>
        <w:t xml:space="preserve">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</w:t>
      </w:r>
      <w:r w:rsidR="001C0DA7">
        <w:rPr>
          <w:rFonts w:ascii="Times New Roman" w:hAnsi="Times New Roman" w:cs="Times New Roman"/>
          <w:sz w:val="24"/>
        </w:rPr>
        <w:t xml:space="preserve">is </w:t>
      </w:r>
      <w:r w:rsidR="00A27848">
        <w:rPr>
          <w:rFonts w:ascii="Times New Roman" w:hAnsi="Times New Roman" w:cs="Times New Roman"/>
          <w:sz w:val="24"/>
        </w:rPr>
        <w:t xml:space="preserve">known about how </w:t>
      </w:r>
      <w:r w:rsidR="002D51FA">
        <w:rPr>
          <w:rFonts w:ascii="Times New Roman" w:hAnsi="Times New Roman" w:cs="Times New Roman"/>
          <w:sz w:val="24"/>
        </w:rPr>
        <w:t xml:space="preserve">the </w:t>
      </w:r>
      <w:r w:rsidR="00A27848">
        <w:rPr>
          <w:rFonts w:ascii="Times New Roman" w:hAnsi="Times New Roman" w:cs="Times New Roman"/>
          <w:sz w:val="24"/>
        </w:rPr>
        <w:t>commercial harvest of this species affects population characteristics</w:t>
      </w:r>
      <w:r w:rsidR="00BE488F">
        <w:rPr>
          <w:rFonts w:ascii="Times New Roman" w:hAnsi="Times New Roman" w:cs="Times New Roman"/>
          <w:sz w:val="24"/>
        </w:rPr>
        <w:t>, and recent studies have shown that Bigmouth Buffalo may live 100 years or more</w:t>
      </w:r>
      <w:r w:rsidR="00A27848">
        <w:rPr>
          <w:rFonts w:ascii="Times New Roman" w:hAnsi="Times New Roman" w:cs="Times New Roman"/>
          <w:sz w:val="24"/>
        </w:rPr>
        <w:t>. Fish may compensate for harvest through multiple pathw</w:t>
      </w:r>
      <w:r w:rsidR="00BE488F">
        <w:rPr>
          <w:rFonts w:ascii="Times New Roman" w:hAnsi="Times New Roman" w:cs="Times New Roman"/>
          <w:sz w:val="24"/>
        </w:rPr>
        <w:t xml:space="preserve">ays, either through </w:t>
      </w:r>
      <w:r w:rsidR="002D51FA">
        <w:rPr>
          <w:rFonts w:ascii="Times New Roman" w:hAnsi="Times New Roman" w:cs="Times New Roman"/>
          <w:sz w:val="24"/>
        </w:rPr>
        <w:t>decreased natural mortality</w:t>
      </w:r>
      <w:r w:rsidR="00BE488F">
        <w:rPr>
          <w:rFonts w:ascii="Times New Roman" w:hAnsi="Times New Roman" w:cs="Times New Roman"/>
          <w:sz w:val="24"/>
        </w:rPr>
        <w:t xml:space="preserve"> </w:t>
      </w:r>
      <w:r w:rsidR="00FE0587">
        <w:rPr>
          <w:rFonts w:ascii="Times New Roman" w:hAnsi="Times New Roman" w:cs="Times New Roman"/>
          <w:sz w:val="24"/>
        </w:rPr>
        <w:t xml:space="preserve">or </w:t>
      </w:r>
      <w:r w:rsidR="00BE488F">
        <w:rPr>
          <w:rFonts w:ascii="Times New Roman" w:hAnsi="Times New Roman" w:cs="Times New Roman"/>
          <w:sz w:val="24"/>
        </w:rPr>
        <w:t xml:space="preserve">through </w:t>
      </w:r>
      <w:r w:rsidR="002D51FA">
        <w:rPr>
          <w:rFonts w:ascii="Times New Roman" w:hAnsi="Times New Roman" w:cs="Times New Roman"/>
          <w:sz w:val="24"/>
        </w:rPr>
        <w:t xml:space="preserve">the </w:t>
      </w:r>
      <w:r w:rsidR="00BE488F">
        <w:rPr>
          <w:rFonts w:ascii="Times New Roman" w:hAnsi="Times New Roman" w:cs="Times New Roman"/>
          <w:sz w:val="24"/>
        </w:rPr>
        <w:t>physical responses of increased</w:t>
      </w:r>
      <w:r w:rsidR="00FE0587">
        <w:rPr>
          <w:rFonts w:ascii="Times New Roman" w:hAnsi="Times New Roman" w:cs="Times New Roman"/>
          <w:sz w:val="24"/>
        </w:rPr>
        <w:t xml:space="preserve"> individual growth and condition. We examined how </w:t>
      </w:r>
      <w:r w:rsidR="002D51FA">
        <w:rPr>
          <w:rFonts w:ascii="Times New Roman" w:hAnsi="Times New Roman" w:cs="Times New Roman"/>
          <w:sz w:val="24"/>
        </w:rPr>
        <w:t xml:space="preserve">natural mortality and the </w:t>
      </w:r>
      <w:r w:rsidR="00BE488F">
        <w:rPr>
          <w:rFonts w:ascii="Times New Roman" w:hAnsi="Times New Roman" w:cs="Times New Roman"/>
          <w:sz w:val="24"/>
        </w:rPr>
        <w:t>physical</w:t>
      </w:r>
      <w:r w:rsidR="001C0DA7">
        <w:rPr>
          <w:rFonts w:ascii="Times New Roman" w:hAnsi="Times New Roman" w:cs="Times New Roman"/>
          <w:sz w:val="24"/>
        </w:rPr>
        <w:t xml:space="preserve"> mechanisms of compensation to harvest</w:t>
      </w:r>
      <w:r w:rsidR="009C1EFA">
        <w:rPr>
          <w:rFonts w:ascii="Times New Roman" w:hAnsi="Times New Roman" w:cs="Times New Roman"/>
          <w:sz w:val="24"/>
        </w:rPr>
        <w:t xml:space="preserve"> change</w:t>
      </w:r>
      <w:r w:rsidR="00044B4E">
        <w:rPr>
          <w:rFonts w:ascii="Times New Roman" w:hAnsi="Times New Roman" w:cs="Times New Roman"/>
          <w:sz w:val="24"/>
        </w:rPr>
        <w:t>d</w:t>
      </w:r>
      <w:r w:rsidR="009C1EFA">
        <w:rPr>
          <w:rFonts w:ascii="Times New Roman" w:hAnsi="Times New Roman" w:cs="Times New Roman"/>
          <w:sz w:val="24"/>
        </w:rPr>
        <w:t xml:space="preserve"> in response to </w:t>
      </w:r>
      <w:r w:rsidR="001C0DA7">
        <w:rPr>
          <w:rFonts w:ascii="Times New Roman" w:hAnsi="Times New Roman" w:cs="Times New Roman"/>
          <w:sz w:val="24"/>
        </w:rPr>
        <w:t>a range of</w:t>
      </w:r>
      <w:r w:rsidR="00044B4E">
        <w:rPr>
          <w:rFonts w:ascii="Times New Roman" w:hAnsi="Times New Roman" w:cs="Times New Roman"/>
          <w:sz w:val="24"/>
        </w:rPr>
        <w:t xml:space="preserve"> exploitation rates </w:t>
      </w:r>
      <w:r w:rsidR="009A16B2">
        <w:rPr>
          <w:rFonts w:ascii="Times New Roman" w:hAnsi="Times New Roman" w:cs="Times New Roman"/>
          <w:sz w:val="24"/>
        </w:rPr>
        <w:t>in six northwest Iowa lakes</w:t>
      </w:r>
      <w:r w:rsidR="002D51FA">
        <w:rPr>
          <w:rFonts w:ascii="Times New Roman" w:hAnsi="Times New Roman" w:cs="Times New Roman"/>
          <w:sz w:val="24"/>
        </w:rPr>
        <w:t xml:space="preserve"> from 2017 and 2019</w:t>
      </w:r>
      <w:r w:rsidR="001C0DA7">
        <w:rPr>
          <w:rFonts w:ascii="Times New Roman" w:hAnsi="Times New Roman" w:cs="Times New Roman"/>
          <w:sz w:val="24"/>
        </w:rPr>
        <w:t>.</w:t>
      </w:r>
      <w:r w:rsidR="00044B4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NjQ3MTA0Mrc0MDVU0lEKTi0uzszPAykwrAUAVlL6QywAAAA="/>
  </w:docVars>
  <w:rsids>
    <w:rsidRoot w:val="007D5060"/>
    <w:rsid w:val="00044B4E"/>
    <w:rsid w:val="000B74AE"/>
    <w:rsid w:val="001C0DA7"/>
    <w:rsid w:val="002D51FA"/>
    <w:rsid w:val="00355EFC"/>
    <w:rsid w:val="004972C1"/>
    <w:rsid w:val="00600D3E"/>
    <w:rsid w:val="006668F1"/>
    <w:rsid w:val="006E3C84"/>
    <w:rsid w:val="007732D9"/>
    <w:rsid w:val="007A5179"/>
    <w:rsid w:val="007D3B07"/>
    <w:rsid w:val="007D5060"/>
    <w:rsid w:val="00847FD9"/>
    <w:rsid w:val="009108F0"/>
    <w:rsid w:val="009A0722"/>
    <w:rsid w:val="009A16B2"/>
    <w:rsid w:val="009C1EFA"/>
    <w:rsid w:val="00A27848"/>
    <w:rsid w:val="00BC44E6"/>
    <w:rsid w:val="00BD3566"/>
    <w:rsid w:val="00BE488F"/>
    <w:rsid w:val="00C27F07"/>
    <w:rsid w:val="00D36684"/>
    <w:rsid w:val="00D8629C"/>
    <w:rsid w:val="00DD0EC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20ED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9</cp:revision>
  <dcterms:created xsi:type="dcterms:W3CDTF">2020-03-06T20:00:00Z</dcterms:created>
  <dcterms:modified xsi:type="dcterms:W3CDTF">2020-03-10T22:05:00Z</dcterms:modified>
</cp:coreProperties>
</file>