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0ECB" w:rsidRDefault="00DD0ECB" w:rsidP="00BC44E6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National American Fisheries Society Meeting</w:t>
      </w:r>
      <w:r w:rsidR="007D5060">
        <w:rPr>
          <w:rFonts w:ascii="Times New Roman" w:hAnsi="Times New Roman" w:cs="Times New Roman"/>
          <w:sz w:val="24"/>
        </w:rPr>
        <w:t xml:space="preserve"> </w:t>
      </w:r>
    </w:p>
    <w:p w:rsidR="007D5060" w:rsidRDefault="00DD0ECB" w:rsidP="00BC44E6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[</w:t>
      </w:r>
      <w:r w:rsidR="007D5060">
        <w:rPr>
          <w:rFonts w:ascii="Times New Roman" w:hAnsi="Times New Roman" w:cs="Times New Roman"/>
          <w:sz w:val="24"/>
        </w:rPr>
        <w:t>August 29 – September 3, 2020</w:t>
      </w:r>
      <w:r>
        <w:rPr>
          <w:rFonts w:ascii="Times New Roman" w:hAnsi="Times New Roman" w:cs="Times New Roman"/>
          <w:sz w:val="24"/>
        </w:rPr>
        <w:t>; Columbus, OH]</w:t>
      </w:r>
    </w:p>
    <w:p w:rsidR="00DD0ECB" w:rsidRPr="007D5060" w:rsidRDefault="00DD0ECB" w:rsidP="00BC44E6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Abstract Submission</w:t>
      </w:r>
    </w:p>
    <w:p w:rsidR="007D5060" w:rsidRPr="007D5060" w:rsidRDefault="007D5060" w:rsidP="00BC44E6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Symposium: </w:t>
      </w:r>
      <w:r w:rsidR="007D3B07">
        <w:rPr>
          <w:rFonts w:ascii="Times New Roman" w:hAnsi="Times New Roman" w:cs="Times New Roman"/>
          <w:sz w:val="24"/>
        </w:rPr>
        <w:t>Fish Under the Radar: Native, Non-game, and Taken for Granted</w:t>
      </w:r>
      <w:r w:rsidR="00DD0ECB">
        <w:rPr>
          <w:rFonts w:ascii="Times New Roman" w:hAnsi="Times New Roman" w:cs="Times New Roman"/>
          <w:sz w:val="24"/>
        </w:rPr>
        <w:t xml:space="preserve"> [</w:t>
      </w:r>
      <w:r>
        <w:rPr>
          <w:rFonts w:ascii="Times New Roman" w:hAnsi="Times New Roman" w:cs="Times New Roman"/>
          <w:sz w:val="24"/>
        </w:rPr>
        <w:t xml:space="preserve">ID # </w:t>
      </w:r>
      <w:hyperlink r:id="rId4" w:history="1">
        <w:r w:rsidR="007D3B07" w:rsidRPr="007D3B07">
          <w:rPr>
            <w:rStyle w:val="Hyperlink"/>
            <w:rFonts w:ascii="Times New Roman" w:hAnsi="Times New Roman" w:cs="Times New Roman"/>
            <w:sz w:val="24"/>
          </w:rPr>
          <w:t>9468</w:t>
        </w:r>
      </w:hyperlink>
      <w:r w:rsidR="00DD0ECB">
        <w:rPr>
          <w:rFonts w:ascii="Times New Roman" w:hAnsi="Times New Roman" w:cs="Times New Roman"/>
          <w:sz w:val="24"/>
        </w:rPr>
        <w:t>]</w:t>
      </w:r>
    </w:p>
    <w:p w:rsidR="007D5060" w:rsidRDefault="007D5060">
      <w:pPr>
        <w:rPr>
          <w:rFonts w:ascii="Times New Roman" w:hAnsi="Times New Roman" w:cs="Times New Roman"/>
          <w:b/>
          <w:sz w:val="24"/>
        </w:rPr>
      </w:pPr>
    </w:p>
    <w:p w:rsidR="00C27F07" w:rsidRDefault="007D5060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Title: </w:t>
      </w:r>
    </w:p>
    <w:p w:rsidR="00DD0ECB" w:rsidRDefault="009C1EF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Population Characteristics of Commercially Harvested</w:t>
      </w:r>
      <w:r w:rsidR="006668F1">
        <w:rPr>
          <w:rFonts w:ascii="Times New Roman" w:hAnsi="Times New Roman" w:cs="Times New Roman"/>
          <w:sz w:val="24"/>
        </w:rPr>
        <w:t xml:space="preserve"> Bigmouth Buffalo </w:t>
      </w:r>
      <w:r>
        <w:rPr>
          <w:rFonts w:ascii="Times New Roman" w:hAnsi="Times New Roman" w:cs="Times New Roman"/>
          <w:sz w:val="24"/>
        </w:rPr>
        <w:t>in NW Iowa Lakes</w:t>
      </w:r>
    </w:p>
    <w:p w:rsidR="00C27F07" w:rsidRDefault="007D5060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Authors: </w:t>
      </w:r>
    </w:p>
    <w:p w:rsidR="007D5060" w:rsidRPr="00C27F07" w:rsidRDefault="00C27F0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Martin Simonson</w:t>
      </w:r>
      <w:r>
        <w:rPr>
          <w:rFonts w:ascii="Times New Roman" w:hAnsi="Times New Roman" w:cs="Times New Roman"/>
          <w:sz w:val="24"/>
          <w:vertAlign w:val="superscript"/>
        </w:rPr>
        <w:t>1</w:t>
      </w:r>
      <w:r>
        <w:rPr>
          <w:rFonts w:ascii="Times New Roman" w:hAnsi="Times New Roman" w:cs="Times New Roman"/>
          <w:sz w:val="24"/>
        </w:rPr>
        <w:t>, Michael Weber</w:t>
      </w:r>
      <w:r>
        <w:rPr>
          <w:rFonts w:ascii="Times New Roman" w:hAnsi="Times New Roman" w:cs="Times New Roman"/>
          <w:sz w:val="24"/>
          <w:vertAlign w:val="superscript"/>
        </w:rPr>
        <w:t>1</w:t>
      </w:r>
    </w:p>
    <w:p w:rsidR="00C27F07" w:rsidRDefault="007D5060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Affiliations:</w:t>
      </w:r>
      <w:r w:rsidR="00C27F07">
        <w:rPr>
          <w:rFonts w:ascii="Times New Roman" w:hAnsi="Times New Roman" w:cs="Times New Roman"/>
          <w:b/>
          <w:sz w:val="24"/>
        </w:rPr>
        <w:t xml:space="preserve"> </w:t>
      </w:r>
    </w:p>
    <w:p w:rsidR="00C27F07" w:rsidRPr="00C27F07" w:rsidRDefault="00C27F07" w:rsidP="00C27F07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1: Department of Natural Resource Ecology and Management, </w:t>
      </w:r>
      <w:r w:rsidRPr="00C27F07">
        <w:rPr>
          <w:rFonts w:ascii="Times New Roman" w:hAnsi="Times New Roman" w:cs="Times New Roman"/>
          <w:sz w:val="24"/>
        </w:rPr>
        <w:t>Iowa State University</w:t>
      </w:r>
      <w:r w:rsidR="00847FD9">
        <w:rPr>
          <w:rFonts w:ascii="Times New Roman" w:hAnsi="Times New Roman" w:cs="Times New Roman"/>
          <w:sz w:val="24"/>
        </w:rPr>
        <w:t xml:space="preserve"> </w:t>
      </w:r>
    </w:p>
    <w:p w:rsidR="007D5060" w:rsidRDefault="007D5060">
      <w:pPr>
        <w:rPr>
          <w:rFonts w:ascii="Times New Roman" w:hAnsi="Times New Roman" w:cs="Times New Roman"/>
          <w:b/>
          <w:sz w:val="24"/>
        </w:rPr>
      </w:pPr>
    </w:p>
    <w:p w:rsidR="007D5060" w:rsidRPr="00C27F07" w:rsidRDefault="007D506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Abstract:</w:t>
      </w:r>
      <w:r w:rsidR="00C27F07">
        <w:rPr>
          <w:rFonts w:ascii="Times New Roman" w:hAnsi="Times New Roman" w:cs="Times New Roman"/>
          <w:b/>
          <w:sz w:val="24"/>
        </w:rPr>
        <w:t xml:space="preserve"> </w:t>
      </w:r>
    </w:p>
    <w:p w:rsidR="007D5060" w:rsidRPr="006668F1" w:rsidRDefault="006668F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Bigmouth Buffalo (</w:t>
      </w:r>
      <w:proofErr w:type="spellStart"/>
      <w:r>
        <w:rPr>
          <w:rFonts w:ascii="Times New Roman" w:hAnsi="Times New Roman" w:cs="Times New Roman"/>
          <w:i/>
          <w:sz w:val="24"/>
        </w:rPr>
        <w:t>Ictiobus</w:t>
      </w:r>
      <w:proofErr w:type="spellEnd"/>
      <w:r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</w:rPr>
        <w:t>cyprinellus</w:t>
      </w:r>
      <w:proofErr w:type="spellEnd"/>
      <w:r w:rsidR="00A27848">
        <w:rPr>
          <w:rFonts w:ascii="Times New Roman" w:hAnsi="Times New Roman" w:cs="Times New Roman"/>
          <w:sz w:val="24"/>
        </w:rPr>
        <w:t>) are</w:t>
      </w:r>
      <w:r>
        <w:rPr>
          <w:rFonts w:ascii="Times New Roman" w:hAnsi="Times New Roman" w:cs="Times New Roman"/>
          <w:sz w:val="24"/>
        </w:rPr>
        <w:t xml:space="preserve"> native to the Missouri and Mississippi River drainages from Louisiana</w:t>
      </w:r>
      <w:r w:rsidR="001C0DA7">
        <w:rPr>
          <w:rFonts w:ascii="Times New Roman" w:hAnsi="Times New Roman" w:cs="Times New Roman"/>
          <w:sz w:val="24"/>
        </w:rPr>
        <w:t>, United States</w:t>
      </w:r>
      <w:r>
        <w:rPr>
          <w:rFonts w:ascii="Times New Roman" w:hAnsi="Times New Roman" w:cs="Times New Roman"/>
          <w:sz w:val="24"/>
        </w:rPr>
        <w:t xml:space="preserve"> to Alberta</w:t>
      </w:r>
      <w:r w:rsidR="00A27848">
        <w:rPr>
          <w:rFonts w:ascii="Times New Roman" w:hAnsi="Times New Roman" w:cs="Times New Roman"/>
          <w:sz w:val="24"/>
        </w:rPr>
        <w:t>, Canada, and are</w:t>
      </w:r>
      <w:r>
        <w:rPr>
          <w:rFonts w:ascii="Times New Roman" w:hAnsi="Times New Roman" w:cs="Times New Roman"/>
          <w:sz w:val="24"/>
        </w:rPr>
        <w:t xml:space="preserve"> commercially harvested across the Midwest and sold for human consumption in large metropolitan areas. </w:t>
      </w:r>
      <w:r w:rsidR="00A27848">
        <w:rPr>
          <w:rFonts w:ascii="Times New Roman" w:hAnsi="Times New Roman" w:cs="Times New Roman"/>
          <w:sz w:val="24"/>
        </w:rPr>
        <w:t xml:space="preserve">However, little </w:t>
      </w:r>
      <w:r w:rsidR="001C0DA7">
        <w:rPr>
          <w:rFonts w:ascii="Times New Roman" w:hAnsi="Times New Roman" w:cs="Times New Roman"/>
          <w:sz w:val="24"/>
        </w:rPr>
        <w:t xml:space="preserve">is </w:t>
      </w:r>
      <w:r w:rsidR="00A27848">
        <w:rPr>
          <w:rFonts w:ascii="Times New Roman" w:hAnsi="Times New Roman" w:cs="Times New Roman"/>
          <w:sz w:val="24"/>
        </w:rPr>
        <w:t xml:space="preserve">known about how commercial harvest of this species affects </w:t>
      </w:r>
      <w:r w:rsidR="00845D3E">
        <w:rPr>
          <w:rFonts w:ascii="Times New Roman" w:hAnsi="Times New Roman" w:cs="Times New Roman"/>
          <w:sz w:val="24"/>
        </w:rPr>
        <w:t xml:space="preserve">Bigmouth Buffalo </w:t>
      </w:r>
      <w:r w:rsidR="00A27848">
        <w:rPr>
          <w:rFonts w:ascii="Times New Roman" w:hAnsi="Times New Roman" w:cs="Times New Roman"/>
          <w:sz w:val="24"/>
        </w:rPr>
        <w:t>population characteristics</w:t>
      </w:r>
      <w:r w:rsidR="00FD1DFB">
        <w:rPr>
          <w:rFonts w:ascii="Times New Roman" w:hAnsi="Times New Roman" w:cs="Times New Roman"/>
          <w:sz w:val="24"/>
        </w:rPr>
        <w:t xml:space="preserve"> and recent studies have shown some individuals may live to be 100 years old or more</w:t>
      </w:r>
      <w:r w:rsidR="00A27848">
        <w:rPr>
          <w:rFonts w:ascii="Times New Roman" w:hAnsi="Times New Roman" w:cs="Times New Roman"/>
          <w:sz w:val="24"/>
        </w:rPr>
        <w:t xml:space="preserve">. Fish may compensate for harvest through multiple pathways including </w:t>
      </w:r>
      <w:r w:rsidR="00FE0587">
        <w:rPr>
          <w:rFonts w:ascii="Times New Roman" w:hAnsi="Times New Roman" w:cs="Times New Roman"/>
          <w:sz w:val="24"/>
        </w:rPr>
        <w:t xml:space="preserve">increased natural survival, increased recruitment, or increases to individual growth and condition. We examined how </w:t>
      </w:r>
      <w:r w:rsidR="009C1EFA">
        <w:rPr>
          <w:rFonts w:ascii="Times New Roman" w:hAnsi="Times New Roman" w:cs="Times New Roman"/>
          <w:sz w:val="24"/>
        </w:rPr>
        <w:t>the</w:t>
      </w:r>
      <w:r w:rsidR="00044B4E">
        <w:rPr>
          <w:rFonts w:ascii="Times New Roman" w:hAnsi="Times New Roman" w:cs="Times New Roman"/>
          <w:sz w:val="24"/>
        </w:rPr>
        <w:t>se</w:t>
      </w:r>
      <w:r w:rsidR="009C1EFA">
        <w:rPr>
          <w:rFonts w:ascii="Times New Roman" w:hAnsi="Times New Roman" w:cs="Times New Roman"/>
          <w:sz w:val="24"/>
        </w:rPr>
        <w:t xml:space="preserve"> </w:t>
      </w:r>
      <w:r w:rsidR="009A16B2">
        <w:rPr>
          <w:rFonts w:ascii="Times New Roman" w:hAnsi="Times New Roman" w:cs="Times New Roman"/>
          <w:sz w:val="24"/>
        </w:rPr>
        <w:t xml:space="preserve">three </w:t>
      </w:r>
      <w:r w:rsidR="001C0DA7">
        <w:rPr>
          <w:rFonts w:ascii="Times New Roman" w:hAnsi="Times New Roman" w:cs="Times New Roman"/>
          <w:sz w:val="24"/>
        </w:rPr>
        <w:t>potential mechanisms of compensation to harvest</w:t>
      </w:r>
      <w:r w:rsidR="009C1EFA">
        <w:rPr>
          <w:rFonts w:ascii="Times New Roman" w:hAnsi="Times New Roman" w:cs="Times New Roman"/>
          <w:sz w:val="24"/>
        </w:rPr>
        <w:t xml:space="preserve"> change</w:t>
      </w:r>
      <w:r w:rsidR="00044B4E">
        <w:rPr>
          <w:rFonts w:ascii="Times New Roman" w:hAnsi="Times New Roman" w:cs="Times New Roman"/>
          <w:sz w:val="24"/>
        </w:rPr>
        <w:t>d</w:t>
      </w:r>
      <w:r w:rsidR="009C1EFA">
        <w:rPr>
          <w:rFonts w:ascii="Times New Roman" w:hAnsi="Times New Roman" w:cs="Times New Roman"/>
          <w:sz w:val="24"/>
        </w:rPr>
        <w:t xml:space="preserve"> in response to </w:t>
      </w:r>
      <w:r w:rsidR="001C0DA7">
        <w:rPr>
          <w:rFonts w:ascii="Times New Roman" w:hAnsi="Times New Roman" w:cs="Times New Roman"/>
          <w:sz w:val="24"/>
        </w:rPr>
        <w:t>a range of</w:t>
      </w:r>
      <w:r w:rsidR="00044B4E">
        <w:rPr>
          <w:rFonts w:ascii="Times New Roman" w:hAnsi="Times New Roman" w:cs="Times New Roman"/>
          <w:sz w:val="24"/>
        </w:rPr>
        <w:t xml:space="preserve"> exploitation rates </w:t>
      </w:r>
      <w:r w:rsidR="009A16B2">
        <w:rPr>
          <w:rFonts w:ascii="Times New Roman" w:hAnsi="Times New Roman" w:cs="Times New Roman"/>
          <w:sz w:val="24"/>
        </w:rPr>
        <w:t>in six northwest Iowa lakes</w:t>
      </w:r>
      <w:r w:rsidR="001C0DA7">
        <w:rPr>
          <w:rFonts w:ascii="Times New Roman" w:hAnsi="Times New Roman" w:cs="Times New Roman"/>
          <w:sz w:val="24"/>
        </w:rPr>
        <w:t>.</w:t>
      </w:r>
      <w:r w:rsidR="00044B4E">
        <w:rPr>
          <w:rFonts w:ascii="Times New Roman" w:hAnsi="Times New Roman" w:cs="Times New Roman"/>
          <w:sz w:val="24"/>
        </w:rPr>
        <w:t xml:space="preserve"> Tags returned from commercial harvesters generally showed exploitation rates between 0</w:t>
      </w:r>
      <w:r w:rsidR="00355EFC">
        <w:rPr>
          <w:rFonts w:ascii="Times New Roman" w:hAnsi="Times New Roman" w:cs="Times New Roman"/>
          <w:sz w:val="24"/>
        </w:rPr>
        <w:t>% and 30% per year.</w:t>
      </w:r>
      <w:r w:rsidR="00D8629C">
        <w:rPr>
          <w:rFonts w:ascii="Times New Roman" w:hAnsi="Times New Roman" w:cs="Times New Roman"/>
          <w:sz w:val="24"/>
        </w:rPr>
        <w:t xml:space="preserve"> </w:t>
      </w:r>
      <w:bookmarkStart w:id="0" w:name="_GoBack"/>
      <w:bookmarkEnd w:id="0"/>
      <w:r w:rsidR="001C0DA7">
        <w:rPr>
          <w:rFonts w:ascii="Times New Roman" w:hAnsi="Times New Roman" w:cs="Times New Roman"/>
          <w:sz w:val="24"/>
        </w:rPr>
        <w:t>C</w:t>
      </w:r>
      <w:r w:rsidR="00355EFC">
        <w:rPr>
          <w:rFonts w:ascii="Times New Roman" w:hAnsi="Times New Roman" w:cs="Times New Roman"/>
          <w:sz w:val="24"/>
        </w:rPr>
        <w:t xml:space="preserve">hanges in </w:t>
      </w:r>
      <w:r w:rsidR="001C0DA7">
        <w:rPr>
          <w:rFonts w:ascii="Times New Roman" w:hAnsi="Times New Roman" w:cs="Times New Roman"/>
          <w:sz w:val="24"/>
        </w:rPr>
        <w:t xml:space="preserve">relative weight of Bigmouth Buffalo was not significantly related to exploitation, whereas </w:t>
      </w:r>
    </w:p>
    <w:sectPr w:rsidR="007D5060" w:rsidRPr="006668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5060"/>
    <w:rsid w:val="00044B4E"/>
    <w:rsid w:val="000B74AE"/>
    <w:rsid w:val="001C0DA7"/>
    <w:rsid w:val="00355EFC"/>
    <w:rsid w:val="004972C1"/>
    <w:rsid w:val="00600D3E"/>
    <w:rsid w:val="006668F1"/>
    <w:rsid w:val="006E3C84"/>
    <w:rsid w:val="007732D9"/>
    <w:rsid w:val="007D3B07"/>
    <w:rsid w:val="007D5060"/>
    <w:rsid w:val="00845D3E"/>
    <w:rsid w:val="00847FD9"/>
    <w:rsid w:val="009108F0"/>
    <w:rsid w:val="009A16B2"/>
    <w:rsid w:val="009C1EFA"/>
    <w:rsid w:val="00A27848"/>
    <w:rsid w:val="00BC44E6"/>
    <w:rsid w:val="00BD3566"/>
    <w:rsid w:val="00C27F07"/>
    <w:rsid w:val="00D36684"/>
    <w:rsid w:val="00D8629C"/>
    <w:rsid w:val="00DD0ECB"/>
    <w:rsid w:val="00FD1DFB"/>
    <w:rsid w:val="00FE0587"/>
    <w:rsid w:val="00FF3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9F15D"/>
  <w15:chartTrackingRefBased/>
  <w15:docId w15:val="{A0B7C9A5-7D4E-4FE2-A0D1-E87F74D91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27F0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afs.confex.com/afs/2020/webprogrampreliminary/Session9468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1</Pages>
  <Words>228</Words>
  <Characters>1303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Iowa State University</Company>
  <LinksUpToDate>false</LinksUpToDate>
  <CharactersWithSpaces>1528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Marty Simonson</dc:creator>
  <cp:keywords/>
  <dc:description/>
  <cp:lastModifiedBy>Marty Simonson</cp:lastModifiedBy>
  <cp:revision>6</cp:revision>
  <dcterms:created xsi:type="dcterms:W3CDTF">2020-03-06T20:00:00Z</dcterms:created>
  <dcterms:modified xsi:type="dcterms:W3CDTF">2020-03-10T15:53:00Z</dcterms:modified>
</cp:coreProperties>
</file>