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A6" w:rsidRDefault="0036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Simonson</w:t>
      </w:r>
    </w:p>
    <w:p w:rsidR="00362A5B" w:rsidRDefault="0036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17, 2020</w:t>
      </w:r>
    </w:p>
    <w:p w:rsidR="00362A5B" w:rsidRDefault="0036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NREM 585</w:t>
      </w:r>
    </w:p>
    <w:p w:rsidR="00362A5B" w:rsidRDefault="00362A5B" w:rsidP="00362A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2A5B" w:rsidRDefault="00362A5B" w:rsidP="00362A5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Reading Activity 6: Ch</w:t>
      </w:r>
      <w:r w:rsidR="0060464D">
        <w:rPr>
          <w:rFonts w:ascii="Times New Roman" w:hAnsi="Times New Roman" w:cs="Times New Roman"/>
          <w:sz w:val="24"/>
          <w:szCs w:val="24"/>
          <w:u w:val="single"/>
        </w:rPr>
        <w:t xml:space="preserve">apter 10 in </w:t>
      </w:r>
      <w:proofErr w:type="spellStart"/>
      <w:r w:rsidR="0060464D">
        <w:rPr>
          <w:rFonts w:ascii="Times New Roman" w:hAnsi="Times New Roman" w:cs="Times New Roman"/>
          <w:sz w:val="24"/>
          <w:szCs w:val="24"/>
          <w:u w:val="single"/>
        </w:rPr>
        <w:t>Cubbage</w:t>
      </w:r>
      <w:proofErr w:type="spellEnd"/>
      <w:r w:rsidR="0060464D">
        <w:rPr>
          <w:rFonts w:ascii="Times New Roman" w:hAnsi="Times New Roman" w:cs="Times New Roman"/>
          <w:sz w:val="24"/>
          <w:szCs w:val="24"/>
          <w:u w:val="single"/>
        </w:rPr>
        <w:t xml:space="preserve"> et al. 2017</w:t>
      </w:r>
    </w:p>
    <w:p w:rsidR="00362A5B" w:rsidRDefault="00362A5B" w:rsidP="00362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the three types of special interest groups.</w:t>
      </w:r>
    </w:p>
    <w:p w:rsidR="00362A5B" w:rsidRDefault="00EE0442" w:rsidP="00362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Ability to influence NREM policy, role in agenda-setting</w:t>
      </w:r>
    </w:p>
    <w:p w:rsidR="00362A5B" w:rsidRDefault="00EE0442" w:rsidP="00362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two examples of each interest group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75"/>
        <w:gridCol w:w="3576"/>
        <w:gridCol w:w="3576"/>
      </w:tblGrid>
      <w:tr w:rsidR="00EE0442" w:rsidTr="00EE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EE0442" w:rsidRDefault="00EE0442" w:rsidP="00EE0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Citizen Interest Groups</w:t>
            </w:r>
          </w:p>
        </w:tc>
        <w:tc>
          <w:tcPr>
            <w:tcW w:w="3576" w:type="dxa"/>
          </w:tcPr>
          <w:p w:rsidR="00EE0442" w:rsidRDefault="00EE0442" w:rsidP="00EE0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Trade Associations</w:t>
            </w:r>
          </w:p>
        </w:tc>
        <w:tc>
          <w:tcPr>
            <w:tcW w:w="3576" w:type="dxa"/>
          </w:tcPr>
          <w:p w:rsidR="00EE0442" w:rsidRDefault="00EE0442" w:rsidP="00EE0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Associations</w:t>
            </w:r>
          </w:p>
        </w:tc>
      </w:tr>
      <w:tr w:rsidR="00EE0442" w:rsidTr="00EE0442">
        <w:trPr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EE0442" w:rsidRPr="00EE0442" w:rsidRDefault="00EE0442" w:rsidP="00EE04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Groups of individuals who share a general interest, and voluntarily pay in.</w:t>
            </w:r>
          </w:p>
          <w:p w:rsidR="00EE0442" w:rsidRPr="00EE0442" w:rsidRDefault="00EE0442" w:rsidP="00EE04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Historically strong and effective lobbying.</w:t>
            </w:r>
          </w:p>
          <w:p w:rsidR="00EE0442" w:rsidRPr="00EE0442" w:rsidRDefault="00EE0442" w:rsidP="00EE04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Can often use legal channels to raise issues, some are well-connected to state and federal policy makers.</w:t>
            </w:r>
          </w:p>
          <w:p w:rsidR="00EE0442" w:rsidRPr="00EE0442" w:rsidRDefault="00EE0442" w:rsidP="00EE04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Often use information, education, and research to expand issues. Sometimes civil disobedience and violence as well. </w:t>
            </w:r>
          </w:p>
        </w:tc>
        <w:tc>
          <w:tcPr>
            <w:tcW w:w="3576" w:type="dxa"/>
          </w:tcPr>
          <w:p w:rsidR="00EE0442" w:rsidRDefault="00EE0442" w:rsidP="00EE044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Groups representing interests of corporate business, often oriented toward the production of commodities and profits.</w:t>
            </w:r>
          </w:p>
          <w:p w:rsidR="00EE0442" w:rsidRDefault="00EE0442" w:rsidP="00EE044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Concerned with impact of government influence on business. </w:t>
            </w:r>
          </w:p>
          <w:p w:rsidR="00A01C8A" w:rsidRDefault="00A01C8A" w:rsidP="00A01C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information and services to members, and may hire professional lobbyists as advocates in Washington DC.</w:t>
            </w:r>
          </w:p>
          <w:p w:rsidR="00A01C8A" w:rsidRPr="00EE0442" w:rsidRDefault="00A01C8A" w:rsidP="00A01C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connected at many levels of government, often well-funded get issues on an agenda.</w:t>
            </w:r>
          </w:p>
        </w:tc>
        <w:tc>
          <w:tcPr>
            <w:tcW w:w="3576" w:type="dxa"/>
          </w:tcPr>
          <w:p w:rsidR="00EE0442" w:rsidRDefault="00A01C8A" w:rsidP="00A01C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Groups of researches, professionals, and others employed in the natural resources field, but membership is voluntary and independent of work.</w:t>
            </w:r>
          </w:p>
          <w:p w:rsidR="00A01C8A" w:rsidRDefault="00A01C8A" w:rsidP="00A01C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Usually have a specific focus of professional development (standards, licensing), employment, and policy advocacy.</w:t>
            </w:r>
          </w:p>
          <w:p w:rsidR="00A01C8A" w:rsidRDefault="00A01C8A" w:rsidP="00A01C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Procedures to develop policy position statements</w:t>
            </w:r>
            <w:r w:rsidR="0060464D">
              <w:rPr>
                <w:rFonts w:ascii="Times New Roman" w:hAnsi="Times New Roman" w:cs="Times New Roman"/>
                <w:sz w:val="24"/>
                <w:szCs w:val="24"/>
              </w:rPr>
              <w:t xml:space="preserve"> that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derived from membership input.</w:t>
            </w:r>
          </w:p>
          <w:p w:rsidR="00A01C8A" w:rsidRPr="00A01C8A" w:rsidRDefault="0060464D" w:rsidP="00A01C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 are frequently those employed to carry out and implement policy, and are well connected to M &amp; E, sometimes connected to policy makers.</w:t>
            </w:r>
          </w:p>
        </w:tc>
      </w:tr>
      <w:tr w:rsidR="00EE0442" w:rsidTr="00EE044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EE0442" w:rsidRPr="00EE0442" w:rsidRDefault="00EE0442" w:rsidP="00EE04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Izaak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Walton League</w:t>
            </w:r>
          </w:p>
          <w:p w:rsidR="00EE0442" w:rsidRPr="00EE0442" w:rsidRDefault="00EE0442" w:rsidP="00EE04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Trout Unlimited</w:t>
            </w:r>
          </w:p>
        </w:tc>
        <w:tc>
          <w:tcPr>
            <w:tcW w:w="3576" w:type="dxa"/>
          </w:tcPr>
          <w:p w:rsidR="00EE0442" w:rsidRDefault="00A01C8A" w:rsidP="00A01C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Iowa Institute for Cooperatives</w:t>
            </w:r>
          </w:p>
          <w:p w:rsidR="00A01C8A" w:rsidRPr="00A01C8A" w:rsidRDefault="00A01C8A" w:rsidP="00A01C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Auto Workers</w:t>
            </w:r>
          </w:p>
        </w:tc>
        <w:tc>
          <w:tcPr>
            <w:tcW w:w="3576" w:type="dxa"/>
          </w:tcPr>
          <w:p w:rsidR="00EE0442" w:rsidRDefault="0060464D" w:rsidP="0060464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Fisheries Society</w:t>
            </w:r>
          </w:p>
          <w:p w:rsidR="0060464D" w:rsidRPr="0060464D" w:rsidRDefault="0060464D" w:rsidP="0060464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Association for Great Lakes Research</w:t>
            </w:r>
          </w:p>
        </w:tc>
      </w:tr>
    </w:tbl>
    <w:p w:rsidR="00EE0442" w:rsidRDefault="00EE0442" w:rsidP="00362A5B">
      <w:pPr>
        <w:rPr>
          <w:rFonts w:ascii="Times New Roman" w:hAnsi="Times New Roman" w:cs="Times New Roman"/>
          <w:sz w:val="24"/>
          <w:szCs w:val="24"/>
        </w:rPr>
      </w:pPr>
    </w:p>
    <w:p w:rsidR="00362A5B" w:rsidRDefault="00EE0442" w:rsidP="00362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two important/interesting things, and why they were chosen.</w:t>
      </w:r>
    </w:p>
    <w:p w:rsidR="00EE0442" w:rsidRDefault="0060464D" w:rsidP="00EE0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had a couple interactions with the media and my research that have not had an ideal outcome, that is, I believe I was misquoted and I did not effectively communicate my research goals. The authors saw fit to add a section on that very experience in this chapter.</w:t>
      </w:r>
    </w:p>
    <w:p w:rsidR="00EE0442" w:rsidRDefault="0060464D" w:rsidP="00CC60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64D">
        <w:rPr>
          <w:rFonts w:ascii="Times New Roman" w:hAnsi="Times New Roman" w:cs="Times New Roman"/>
          <w:sz w:val="24"/>
          <w:szCs w:val="24"/>
        </w:rPr>
        <w:t xml:space="preserve">The variety of tactics used by interest groups (Table 10-2) is interesting because it </w:t>
      </w:r>
      <w:r>
        <w:rPr>
          <w:rFonts w:ascii="Times New Roman" w:hAnsi="Times New Roman" w:cs="Times New Roman"/>
          <w:sz w:val="24"/>
          <w:szCs w:val="24"/>
        </w:rPr>
        <w:t>highlights the many ways policy is developed and changed, and how different groups emphasize different tactics.</w:t>
      </w:r>
    </w:p>
    <w:p w:rsidR="0060464D" w:rsidRPr="0060464D" w:rsidRDefault="0060464D" w:rsidP="0060464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E0442" w:rsidRPr="00EE0442" w:rsidRDefault="00252E0E" w:rsidP="00EE0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special interest group advocates for a social policy that harms the environment, how are those conflicts handled (at all levels of government)?</w:t>
      </w:r>
      <w:bookmarkStart w:id="0" w:name="_GoBack"/>
      <w:bookmarkEnd w:id="0"/>
    </w:p>
    <w:sectPr w:rsidR="00EE0442" w:rsidRPr="00EE0442" w:rsidSect="00EE04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C4B"/>
    <w:multiLevelType w:val="hybridMultilevel"/>
    <w:tmpl w:val="7644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70B"/>
    <w:multiLevelType w:val="hybridMultilevel"/>
    <w:tmpl w:val="EC446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5B"/>
    <w:rsid w:val="000B31E4"/>
    <w:rsid w:val="00252E0E"/>
    <w:rsid w:val="00362A5B"/>
    <w:rsid w:val="003F744A"/>
    <w:rsid w:val="005D1603"/>
    <w:rsid w:val="0060464D"/>
    <w:rsid w:val="00964C74"/>
    <w:rsid w:val="00A01C8A"/>
    <w:rsid w:val="00E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FE82"/>
  <w15:chartTrackingRefBased/>
  <w15:docId w15:val="{0DB7A459-5AC1-4EEA-BF6D-CD314375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5B"/>
    <w:pPr>
      <w:ind w:left="720"/>
      <w:contextualSpacing/>
    </w:pPr>
  </w:style>
  <w:style w:type="table" w:styleId="TableGrid">
    <w:name w:val="Table Grid"/>
    <w:basedOn w:val="TableNormal"/>
    <w:uiPriority w:val="39"/>
    <w:rsid w:val="00EE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E04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Simonson, Martin A</dc:creator>
  <cp:keywords/>
  <dc:description/>
  <cp:lastModifiedBy>Simonson, Martin A</cp:lastModifiedBy>
  <cp:revision>1</cp:revision>
  <dcterms:created xsi:type="dcterms:W3CDTF">2020-02-17T14:32:00Z</dcterms:created>
  <dcterms:modified xsi:type="dcterms:W3CDTF">2020-02-17T15:17:00Z</dcterms:modified>
</cp:coreProperties>
</file>