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FA6" w:rsidRDefault="009F5FA6">
      <w:pPr>
        <w:rPr>
          <w:b/>
        </w:rPr>
      </w:pPr>
      <w:r>
        <w:rPr>
          <w:b/>
        </w:rPr>
        <w:t xml:space="preserve">Week 5: Government in Policy </w:t>
      </w:r>
    </w:p>
    <w:p w:rsidR="009F5FA6" w:rsidRPr="001F3669" w:rsidRDefault="009F5FA6" w:rsidP="009F5FA6">
      <w:pPr>
        <w:pStyle w:val="ListParagraph"/>
        <w:numPr>
          <w:ilvl w:val="0"/>
          <w:numId w:val="1"/>
        </w:numPr>
      </w:pPr>
      <w:r>
        <w:t xml:space="preserve">What are the three primary functions of the U.S. Constitution? </w:t>
      </w:r>
      <w:r w:rsidR="006A47CD" w:rsidRPr="006A47CD">
        <w:rPr>
          <w:color w:val="FF0000"/>
        </w:rPr>
        <w:t>(PPT)</w:t>
      </w:r>
    </w:p>
    <w:p w:rsidR="001F3669" w:rsidRDefault="001F3669" w:rsidP="001F3669"/>
    <w:p w:rsidR="001F3669" w:rsidRDefault="001F3669" w:rsidP="001F3669"/>
    <w:p w:rsidR="00346364" w:rsidRPr="001F3669" w:rsidRDefault="00346364" w:rsidP="009F5FA6">
      <w:pPr>
        <w:pStyle w:val="ListParagraph"/>
        <w:numPr>
          <w:ilvl w:val="0"/>
          <w:numId w:val="1"/>
        </w:numPr>
      </w:pPr>
      <w:r>
        <w:t>What are the three branches of government in the U.S., and what is the primary function of each branch?</w:t>
      </w:r>
      <w:r w:rsidR="006A47CD">
        <w:t xml:space="preserve"> </w:t>
      </w:r>
      <w:r w:rsidR="006A47CD" w:rsidRPr="006A47CD">
        <w:rPr>
          <w:color w:val="FF0000"/>
        </w:rPr>
        <w:t>(</w:t>
      </w:r>
      <w:proofErr w:type="spellStart"/>
      <w:r w:rsidR="006A47CD" w:rsidRPr="006A47CD">
        <w:rPr>
          <w:color w:val="FF0000"/>
        </w:rPr>
        <w:t>Cubbage</w:t>
      </w:r>
      <w:proofErr w:type="spellEnd"/>
      <w:r w:rsidR="006A47CD" w:rsidRPr="006A47CD">
        <w:rPr>
          <w:color w:val="FF0000"/>
        </w:rPr>
        <w:t xml:space="preserve"> et al., p. 169-170)</w:t>
      </w:r>
    </w:p>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9F5FA6" w:rsidRDefault="009F5FA6" w:rsidP="009F5FA6">
      <w:pPr>
        <w:pStyle w:val="ListParagraph"/>
        <w:numPr>
          <w:ilvl w:val="0"/>
          <w:numId w:val="1"/>
        </w:numPr>
        <w:rPr>
          <w:color w:val="FF0000"/>
        </w:rPr>
      </w:pPr>
      <w:r w:rsidRPr="006A47CD">
        <w:rPr>
          <w:color w:val="000000" w:themeColor="text1"/>
        </w:rPr>
        <w:t xml:space="preserve">What are the three primary powers of the Legislative Branch in the U.S.? </w:t>
      </w:r>
      <w:r w:rsidR="006A47CD" w:rsidRPr="006A47CD">
        <w:rPr>
          <w:color w:val="FF0000"/>
        </w:rPr>
        <w:t>(</w:t>
      </w:r>
      <w:proofErr w:type="spellStart"/>
      <w:r w:rsidR="006A47CD" w:rsidRPr="006A47CD">
        <w:rPr>
          <w:color w:val="FF0000"/>
        </w:rPr>
        <w:t>Cubbage</w:t>
      </w:r>
      <w:proofErr w:type="spellEnd"/>
      <w:r w:rsidR="006A47CD" w:rsidRPr="006A47CD">
        <w:rPr>
          <w:color w:val="FF0000"/>
        </w:rPr>
        <w:t xml:space="preserve"> et al., p. 170-178)</w:t>
      </w:r>
    </w:p>
    <w:p w:rsidR="001F3669" w:rsidRDefault="001F3669" w:rsidP="001F3669">
      <w:pPr>
        <w:rPr>
          <w:color w:val="FF0000"/>
        </w:rPr>
      </w:pPr>
    </w:p>
    <w:p w:rsidR="001F3669" w:rsidRDefault="001F3669" w:rsidP="001F3669">
      <w:pPr>
        <w:rPr>
          <w:color w:val="FF0000"/>
        </w:rPr>
      </w:pPr>
    </w:p>
    <w:p w:rsidR="001F3669" w:rsidRDefault="001F3669" w:rsidP="001F3669">
      <w:pPr>
        <w:rPr>
          <w:color w:val="FF0000"/>
        </w:rPr>
      </w:pPr>
    </w:p>
    <w:p w:rsidR="001F3669" w:rsidRDefault="001F3669" w:rsidP="001F3669">
      <w:pPr>
        <w:rPr>
          <w:color w:val="FF0000"/>
        </w:rPr>
      </w:pPr>
    </w:p>
    <w:p w:rsidR="001F3669" w:rsidRPr="001F3669" w:rsidRDefault="001F3669" w:rsidP="001F3669">
      <w:pPr>
        <w:rPr>
          <w:color w:val="FF0000"/>
        </w:rPr>
      </w:pPr>
    </w:p>
    <w:p w:rsidR="009F5FA6" w:rsidRPr="001F3669" w:rsidRDefault="009F5FA6" w:rsidP="009F5FA6">
      <w:pPr>
        <w:pStyle w:val="ListParagraph"/>
        <w:numPr>
          <w:ilvl w:val="0"/>
          <w:numId w:val="1"/>
        </w:numPr>
      </w:pPr>
      <w:r>
        <w:t xml:space="preserve">Describe the legislative branch organization at the Federal level (i.e., organization of House of Representatives, Senate). </w:t>
      </w:r>
      <w:r w:rsidR="006A47CD" w:rsidRPr="006A47CD">
        <w:rPr>
          <w:color w:val="FF0000"/>
        </w:rPr>
        <w:t>(</w:t>
      </w:r>
      <w:proofErr w:type="spellStart"/>
      <w:r w:rsidR="006A47CD" w:rsidRPr="006A47CD">
        <w:rPr>
          <w:color w:val="FF0000"/>
        </w:rPr>
        <w:t>Cubbage</w:t>
      </w:r>
      <w:proofErr w:type="spellEnd"/>
      <w:r w:rsidR="006A47CD" w:rsidRPr="006A47CD">
        <w:rPr>
          <w:color w:val="FF0000"/>
        </w:rPr>
        <w:t xml:space="preserve"> et al., p. 183-187)</w:t>
      </w:r>
    </w:p>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9F5FA6" w:rsidRPr="001F3669" w:rsidRDefault="009F5FA6" w:rsidP="009F5FA6">
      <w:pPr>
        <w:pStyle w:val="ListParagraph"/>
        <w:numPr>
          <w:ilvl w:val="0"/>
          <w:numId w:val="1"/>
        </w:numPr>
      </w:pPr>
      <w:r>
        <w:t xml:space="preserve">What are the four components of Congressional power that are spelled out in Article I of the U.S. Constitution? Which one of those powers is most important to natural resource policy, and why? </w:t>
      </w:r>
      <w:r w:rsidR="006A47CD" w:rsidRPr="006A47CD">
        <w:rPr>
          <w:color w:val="FF0000"/>
        </w:rPr>
        <w:t>(</w:t>
      </w:r>
      <w:r w:rsidR="006B5783">
        <w:rPr>
          <w:color w:val="FF0000"/>
        </w:rPr>
        <w:t xml:space="preserve">Adams, p. 35-37; </w:t>
      </w:r>
      <w:proofErr w:type="spellStart"/>
      <w:r w:rsidR="006A47CD" w:rsidRPr="006A47CD">
        <w:rPr>
          <w:color w:val="FF0000"/>
        </w:rPr>
        <w:t>Cubbage</w:t>
      </w:r>
      <w:proofErr w:type="spellEnd"/>
      <w:r w:rsidR="006A47CD" w:rsidRPr="006A47CD">
        <w:rPr>
          <w:color w:val="FF0000"/>
        </w:rPr>
        <w:t xml:space="preserve"> et al., p. 171-172)</w:t>
      </w:r>
    </w:p>
    <w:p w:rsidR="001F3669" w:rsidRDefault="001F3669" w:rsidP="001F3669"/>
    <w:p w:rsidR="001F3669" w:rsidRDefault="001F3669" w:rsidP="001F3669"/>
    <w:p w:rsidR="001F3669" w:rsidRDefault="001F3669" w:rsidP="001F3669"/>
    <w:p w:rsidR="001F3669" w:rsidRDefault="001F3669" w:rsidP="001F3669"/>
    <w:p w:rsidR="009F5FA6" w:rsidRPr="001F3669" w:rsidRDefault="009F5FA6" w:rsidP="009F5FA6">
      <w:pPr>
        <w:pStyle w:val="ListParagraph"/>
        <w:numPr>
          <w:ilvl w:val="0"/>
          <w:numId w:val="1"/>
        </w:numPr>
      </w:pPr>
      <w:r>
        <w:t xml:space="preserve">What is the purpose of a law? Provide examples of the purposes of natural resource policies specifically. </w:t>
      </w:r>
      <w:r w:rsidR="006A47CD" w:rsidRPr="006A47CD">
        <w:rPr>
          <w:color w:val="FF0000"/>
        </w:rPr>
        <w:t>(</w:t>
      </w:r>
      <w:proofErr w:type="spellStart"/>
      <w:r w:rsidR="006A47CD" w:rsidRPr="006A47CD">
        <w:rPr>
          <w:color w:val="FF0000"/>
        </w:rPr>
        <w:t>Cubbage</w:t>
      </w:r>
      <w:proofErr w:type="spellEnd"/>
      <w:r w:rsidR="006A47CD" w:rsidRPr="006A47CD">
        <w:rPr>
          <w:color w:val="FF0000"/>
        </w:rPr>
        <w:t xml:space="preserve"> et al., p. </w:t>
      </w:r>
      <w:r w:rsidR="006A47CD">
        <w:rPr>
          <w:color w:val="FF0000"/>
        </w:rPr>
        <w:t>171-172)</w:t>
      </w:r>
    </w:p>
    <w:p w:rsidR="001F3669" w:rsidRDefault="001F3669" w:rsidP="001F3669"/>
    <w:p w:rsidR="001F3669" w:rsidRDefault="001F3669" w:rsidP="001F3669"/>
    <w:p w:rsidR="001F3669" w:rsidRDefault="001F3669" w:rsidP="001F3669"/>
    <w:p w:rsidR="001F3669" w:rsidRDefault="001F3669" w:rsidP="001F3669"/>
    <w:p w:rsidR="009F5FA6" w:rsidRDefault="009F5FA6" w:rsidP="009F5FA6">
      <w:pPr>
        <w:pStyle w:val="ListParagraph"/>
        <w:numPr>
          <w:ilvl w:val="0"/>
          <w:numId w:val="1"/>
        </w:numPr>
        <w:rPr>
          <w:color w:val="FF0000"/>
        </w:rPr>
      </w:pPr>
      <w:r>
        <w:t xml:space="preserve">Diagram and explain the process of how a bill becomes a law. </w:t>
      </w:r>
      <w:r w:rsidR="006A47CD" w:rsidRPr="006A47CD">
        <w:rPr>
          <w:color w:val="FF0000"/>
        </w:rPr>
        <w:t>(</w:t>
      </w:r>
      <w:r w:rsidR="006B5783">
        <w:rPr>
          <w:color w:val="FF0000"/>
        </w:rPr>
        <w:t xml:space="preserve">Adams, p. 31-35; </w:t>
      </w:r>
      <w:proofErr w:type="spellStart"/>
      <w:r w:rsidR="006A47CD" w:rsidRPr="006A47CD">
        <w:rPr>
          <w:color w:val="FF0000"/>
        </w:rPr>
        <w:t>Cubbage</w:t>
      </w:r>
      <w:proofErr w:type="spellEnd"/>
      <w:r w:rsidR="006A47CD" w:rsidRPr="006A47CD">
        <w:rPr>
          <w:color w:val="FF0000"/>
        </w:rPr>
        <w:t xml:space="preserve"> et al., p. 180-183)</w:t>
      </w:r>
    </w:p>
    <w:p w:rsidR="001F3669" w:rsidRDefault="001F3669" w:rsidP="001F3669">
      <w:pPr>
        <w:rPr>
          <w:color w:val="FF0000"/>
        </w:rPr>
      </w:pPr>
    </w:p>
    <w:p w:rsidR="001F3669" w:rsidRDefault="001F3669" w:rsidP="001F3669">
      <w:pPr>
        <w:rPr>
          <w:color w:val="FF0000"/>
        </w:rPr>
      </w:pPr>
    </w:p>
    <w:p w:rsidR="001F3669" w:rsidRDefault="001F3669" w:rsidP="001F3669">
      <w:pPr>
        <w:rPr>
          <w:color w:val="FF0000"/>
        </w:rPr>
      </w:pPr>
    </w:p>
    <w:p w:rsidR="001F3669" w:rsidRDefault="001F3669" w:rsidP="001F3669">
      <w:pPr>
        <w:rPr>
          <w:color w:val="FF0000"/>
        </w:rPr>
      </w:pPr>
    </w:p>
    <w:p w:rsidR="001F3669" w:rsidRDefault="001F3669" w:rsidP="001F3669">
      <w:pPr>
        <w:rPr>
          <w:color w:val="FF0000"/>
        </w:rPr>
      </w:pPr>
    </w:p>
    <w:p w:rsidR="001F3669" w:rsidRPr="001F3669" w:rsidRDefault="001F3669" w:rsidP="001F3669">
      <w:pPr>
        <w:rPr>
          <w:color w:val="FF0000"/>
        </w:rPr>
      </w:pPr>
    </w:p>
    <w:p w:rsidR="009F5FA6" w:rsidRPr="001F3669" w:rsidRDefault="009F5FA6" w:rsidP="009F5FA6">
      <w:pPr>
        <w:pStyle w:val="ListParagraph"/>
        <w:numPr>
          <w:ilvl w:val="0"/>
          <w:numId w:val="1"/>
        </w:numPr>
      </w:pPr>
      <w:r>
        <w:lastRenderedPageBreak/>
        <w:t xml:space="preserve">What are standing committees and why are they important in the process of how a bill becomes a law? Be able to provide examples of standing committees that are most relevant to natural resource policy. </w:t>
      </w:r>
      <w:r w:rsidR="006A47CD" w:rsidRPr="006A47CD">
        <w:rPr>
          <w:color w:val="FF0000"/>
        </w:rPr>
        <w:t>(</w:t>
      </w:r>
      <w:r w:rsidR="006B5783">
        <w:rPr>
          <w:color w:val="FF0000"/>
        </w:rPr>
        <w:t xml:space="preserve">Adams, p. 32-33; </w:t>
      </w:r>
      <w:proofErr w:type="spellStart"/>
      <w:r w:rsidR="006A47CD" w:rsidRPr="006A47CD">
        <w:rPr>
          <w:color w:val="FF0000"/>
        </w:rPr>
        <w:t>Cubbage</w:t>
      </w:r>
      <w:proofErr w:type="spellEnd"/>
      <w:r w:rsidR="006A47CD" w:rsidRPr="006A47CD">
        <w:rPr>
          <w:color w:val="FF0000"/>
        </w:rPr>
        <w:t xml:space="preserve"> et al., p. 183-186)</w:t>
      </w:r>
    </w:p>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9F5FA6" w:rsidRPr="001F3669" w:rsidRDefault="009F5FA6" w:rsidP="009F5FA6">
      <w:pPr>
        <w:pStyle w:val="ListParagraph"/>
        <w:numPr>
          <w:ilvl w:val="0"/>
          <w:numId w:val="1"/>
        </w:numPr>
      </w:pPr>
      <w:r>
        <w:t xml:space="preserve">What are the five primary powers of the Executive Branch, specifically the president, in the U.S.? </w:t>
      </w:r>
      <w:r w:rsidR="008C5B59" w:rsidRPr="008C5B59">
        <w:rPr>
          <w:color w:val="FF0000"/>
        </w:rPr>
        <w:t>(</w:t>
      </w:r>
      <w:r w:rsidR="006B5783">
        <w:rPr>
          <w:color w:val="FF0000"/>
        </w:rPr>
        <w:t xml:space="preserve">Adams, p. 37-41; </w:t>
      </w:r>
      <w:proofErr w:type="spellStart"/>
      <w:r w:rsidR="008C5B59" w:rsidRPr="008C5B59">
        <w:rPr>
          <w:color w:val="FF0000"/>
        </w:rPr>
        <w:t>Cubbage</w:t>
      </w:r>
      <w:proofErr w:type="spellEnd"/>
      <w:r w:rsidR="008C5B59" w:rsidRPr="008C5B59">
        <w:rPr>
          <w:color w:val="FF0000"/>
        </w:rPr>
        <w:t xml:space="preserve"> et al., p. 191-200)</w:t>
      </w:r>
    </w:p>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9F5FA6" w:rsidRPr="001F3669" w:rsidRDefault="009F5FA6" w:rsidP="009F5FA6">
      <w:pPr>
        <w:pStyle w:val="ListParagraph"/>
        <w:numPr>
          <w:ilvl w:val="0"/>
          <w:numId w:val="1"/>
        </w:numPr>
      </w:pPr>
      <w:r>
        <w:t>What is the role of agencies in the Executive Branch, and what are their five primary functions?</w:t>
      </w:r>
      <w:r w:rsidR="008C5B59">
        <w:t xml:space="preserve"> </w:t>
      </w:r>
      <w:r w:rsidR="008C5B59" w:rsidRPr="008C5B59">
        <w:rPr>
          <w:color w:val="FF0000"/>
        </w:rPr>
        <w:t>(</w:t>
      </w:r>
      <w:proofErr w:type="spellStart"/>
      <w:r w:rsidR="008C5B59" w:rsidRPr="008C5B59">
        <w:rPr>
          <w:color w:val="FF0000"/>
        </w:rPr>
        <w:t>Cubbage</w:t>
      </w:r>
      <w:proofErr w:type="spellEnd"/>
      <w:r w:rsidR="008C5B59" w:rsidRPr="008C5B59">
        <w:rPr>
          <w:color w:val="FF0000"/>
        </w:rPr>
        <w:t xml:space="preserve"> et al., p. 201-203)</w:t>
      </w:r>
    </w:p>
    <w:p w:rsidR="001F3669" w:rsidRDefault="001F3669" w:rsidP="001F3669"/>
    <w:p w:rsidR="001F3669" w:rsidRDefault="001F3669" w:rsidP="001F3669"/>
    <w:p w:rsidR="001F3669" w:rsidRDefault="001F3669" w:rsidP="001F3669"/>
    <w:p w:rsidR="001F3669" w:rsidRDefault="001F3669" w:rsidP="001F3669"/>
    <w:p w:rsidR="00346364" w:rsidRPr="001F3669" w:rsidRDefault="00346364" w:rsidP="009F5FA6">
      <w:pPr>
        <w:pStyle w:val="ListParagraph"/>
        <w:numPr>
          <w:ilvl w:val="0"/>
          <w:numId w:val="1"/>
        </w:numPr>
      </w:pPr>
      <w:r>
        <w:t xml:space="preserve">What are the two primary powers of the judicial branch? </w:t>
      </w:r>
      <w:r w:rsidR="008C5B59" w:rsidRPr="008C5B59">
        <w:rPr>
          <w:color w:val="FF0000"/>
        </w:rPr>
        <w:t>(</w:t>
      </w:r>
      <w:r w:rsidR="006B5783">
        <w:rPr>
          <w:color w:val="FF0000"/>
        </w:rPr>
        <w:t xml:space="preserve">Adams, p. 41; </w:t>
      </w:r>
      <w:proofErr w:type="spellStart"/>
      <w:r w:rsidR="008C5B59" w:rsidRPr="008C5B59">
        <w:rPr>
          <w:color w:val="FF0000"/>
        </w:rPr>
        <w:t>Cubbage</w:t>
      </w:r>
      <w:proofErr w:type="spellEnd"/>
      <w:r w:rsidR="008C5B59" w:rsidRPr="008C5B59">
        <w:rPr>
          <w:color w:val="FF0000"/>
        </w:rPr>
        <w:t xml:space="preserve"> et al., p. 208-213)</w:t>
      </w:r>
    </w:p>
    <w:p w:rsidR="001F3669" w:rsidRDefault="001F3669" w:rsidP="001F3669"/>
    <w:p w:rsidR="001F3669" w:rsidRDefault="001F3669" w:rsidP="001F3669"/>
    <w:p w:rsidR="001F3669" w:rsidRDefault="001F3669" w:rsidP="001F3669"/>
    <w:p w:rsidR="001F3669" w:rsidRDefault="001F3669" w:rsidP="001F3669"/>
    <w:p w:rsidR="00346364" w:rsidRDefault="00346364" w:rsidP="009F5FA6">
      <w:pPr>
        <w:pStyle w:val="ListParagraph"/>
        <w:numPr>
          <w:ilvl w:val="0"/>
          <w:numId w:val="1"/>
        </w:numPr>
        <w:rPr>
          <w:color w:val="FF0000"/>
        </w:rPr>
      </w:pPr>
      <w:r>
        <w:t xml:space="preserve">Describe what judicial review is, its legal implications, and explain the origin of judicial review using </w:t>
      </w:r>
      <w:r w:rsidRPr="00970E8B">
        <w:rPr>
          <w:i/>
        </w:rPr>
        <w:t>Marbury v. Madison</w:t>
      </w:r>
      <w:r>
        <w:t xml:space="preserve"> (1803) and </w:t>
      </w:r>
      <w:r w:rsidRPr="00970E8B">
        <w:rPr>
          <w:i/>
        </w:rPr>
        <w:t>Dred Scott v. Sandford</w:t>
      </w:r>
      <w:r>
        <w:t xml:space="preserve"> (1857). </w:t>
      </w:r>
      <w:r w:rsidR="008C5B59" w:rsidRPr="008C5B59">
        <w:rPr>
          <w:color w:val="FF0000"/>
        </w:rPr>
        <w:t>(</w:t>
      </w:r>
      <w:proofErr w:type="spellStart"/>
      <w:r w:rsidR="008C5B59" w:rsidRPr="008C5B59">
        <w:rPr>
          <w:color w:val="FF0000"/>
        </w:rPr>
        <w:t>Cubbage</w:t>
      </w:r>
      <w:proofErr w:type="spellEnd"/>
      <w:r w:rsidR="008C5B59" w:rsidRPr="008C5B59">
        <w:rPr>
          <w:color w:val="FF0000"/>
        </w:rPr>
        <w:t xml:space="preserve"> et al., p. 210)</w:t>
      </w:r>
    </w:p>
    <w:p w:rsidR="001F3669" w:rsidRDefault="001F3669" w:rsidP="001F3669">
      <w:pPr>
        <w:rPr>
          <w:color w:val="FF0000"/>
        </w:rPr>
      </w:pPr>
    </w:p>
    <w:p w:rsidR="001F3669" w:rsidRDefault="001F3669" w:rsidP="001F3669">
      <w:pPr>
        <w:rPr>
          <w:color w:val="FF0000"/>
        </w:rPr>
      </w:pPr>
    </w:p>
    <w:p w:rsidR="001F3669" w:rsidRDefault="001F3669" w:rsidP="001F3669">
      <w:pPr>
        <w:rPr>
          <w:color w:val="FF0000"/>
        </w:rPr>
      </w:pPr>
    </w:p>
    <w:p w:rsidR="001F3669" w:rsidRPr="001F3669" w:rsidRDefault="001F3669" w:rsidP="001F3669">
      <w:pPr>
        <w:rPr>
          <w:color w:val="FF0000"/>
        </w:rPr>
      </w:pPr>
    </w:p>
    <w:p w:rsidR="00346364" w:rsidRPr="001F3669" w:rsidRDefault="00346364" w:rsidP="009F5FA6">
      <w:pPr>
        <w:pStyle w:val="ListParagraph"/>
        <w:numPr>
          <w:ilvl w:val="0"/>
          <w:numId w:val="1"/>
        </w:numPr>
      </w:pPr>
      <w:r>
        <w:t xml:space="preserve">Which cases should be heard in the state courts and which cases should be heard in federal courts? </w:t>
      </w:r>
      <w:r w:rsidR="008C5B59" w:rsidRPr="00B55BD8">
        <w:rPr>
          <w:color w:val="FF0000"/>
        </w:rPr>
        <w:t>(</w:t>
      </w:r>
      <w:proofErr w:type="spellStart"/>
      <w:r w:rsidR="008C5B59" w:rsidRPr="00B55BD8">
        <w:rPr>
          <w:color w:val="FF0000"/>
        </w:rPr>
        <w:t>Cubbage</w:t>
      </w:r>
      <w:proofErr w:type="spellEnd"/>
      <w:r w:rsidR="008C5B59" w:rsidRPr="00B55BD8">
        <w:rPr>
          <w:color w:val="FF0000"/>
        </w:rPr>
        <w:t xml:space="preserve"> et al., 214)</w:t>
      </w:r>
    </w:p>
    <w:p w:rsidR="001F3669" w:rsidRDefault="001F3669" w:rsidP="001F3669"/>
    <w:p w:rsidR="001F3669" w:rsidRDefault="001F3669" w:rsidP="001F3669"/>
    <w:p w:rsidR="001F3669" w:rsidRDefault="001F3669" w:rsidP="001F3669"/>
    <w:p w:rsidR="001F3669" w:rsidRDefault="001F3669" w:rsidP="001F3669"/>
    <w:p w:rsidR="00346364" w:rsidRDefault="00346364" w:rsidP="009F5FA6">
      <w:pPr>
        <w:pStyle w:val="ListParagraph"/>
        <w:numPr>
          <w:ilvl w:val="0"/>
          <w:numId w:val="1"/>
        </w:numPr>
      </w:pPr>
      <w:r>
        <w:t>Explain the differences between:</w:t>
      </w:r>
    </w:p>
    <w:p w:rsidR="00346364" w:rsidRPr="001F3669" w:rsidRDefault="00346364" w:rsidP="00346364">
      <w:pPr>
        <w:pStyle w:val="ListParagraph"/>
        <w:numPr>
          <w:ilvl w:val="1"/>
          <w:numId w:val="1"/>
        </w:numPr>
      </w:pPr>
      <w:r>
        <w:t>How the three tiers of federal courts are structured</w:t>
      </w:r>
      <w:r w:rsidR="008C5B59">
        <w:t xml:space="preserve"> </w:t>
      </w:r>
      <w:r w:rsidR="008C5B59" w:rsidRPr="00B55BD8">
        <w:rPr>
          <w:color w:val="FF0000"/>
        </w:rPr>
        <w:t>(</w:t>
      </w:r>
      <w:proofErr w:type="spellStart"/>
      <w:r w:rsidR="008C5B59" w:rsidRPr="00B55BD8">
        <w:rPr>
          <w:color w:val="FF0000"/>
        </w:rPr>
        <w:t>Cubbage</w:t>
      </w:r>
      <w:proofErr w:type="spellEnd"/>
      <w:r w:rsidR="008C5B59" w:rsidRPr="00B55BD8">
        <w:rPr>
          <w:color w:val="FF0000"/>
        </w:rPr>
        <w:t xml:space="preserve"> et al.</w:t>
      </w:r>
      <w:r w:rsidR="00B55BD8" w:rsidRPr="00B55BD8">
        <w:rPr>
          <w:color w:val="FF0000"/>
        </w:rPr>
        <w:t>,</w:t>
      </w:r>
      <w:r w:rsidR="008C5B59" w:rsidRPr="00B55BD8">
        <w:rPr>
          <w:color w:val="FF0000"/>
        </w:rPr>
        <w:t xml:space="preserve"> p. 214-</w:t>
      </w:r>
      <w:r w:rsidR="00B55BD8" w:rsidRPr="00B55BD8">
        <w:rPr>
          <w:color w:val="FF0000"/>
        </w:rPr>
        <w:t>216)</w:t>
      </w:r>
    </w:p>
    <w:p w:rsidR="001F3669" w:rsidRDefault="001F3669" w:rsidP="001F3669"/>
    <w:p w:rsidR="001F3669" w:rsidRDefault="001F3669" w:rsidP="001F3669"/>
    <w:p w:rsidR="001F3669" w:rsidRDefault="001F3669" w:rsidP="001F3669"/>
    <w:p w:rsidR="00346364" w:rsidRDefault="00346364" w:rsidP="00346364">
      <w:pPr>
        <w:pStyle w:val="ListParagraph"/>
        <w:numPr>
          <w:ilvl w:val="1"/>
          <w:numId w:val="1"/>
        </w:numPr>
        <w:rPr>
          <w:color w:val="FF0000"/>
        </w:rPr>
      </w:pPr>
      <w:r>
        <w:t xml:space="preserve">The types of cases that the three tiers of federal courts hear </w:t>
      </w:r>
      <w:r w:rsidR="00B55BD8" w:rsidRPr="00B55BD8">
        <w:rPr>
          <w:color w:val="FF0000"/>
        </w:rPr>
        <w:t>(</w:t>
      </w:r>
      <w:r w:rsidR="006B5783">
        <w:rPr>
          <w:color w:val="FF0000"/>
        </w:rPr>
        <w:t xml:space="preserve">Adams, p. 42-43; </w:t>
      </w:r>
      <w:proofErr w:type="spellStart"/>
      <w:r w:rsidR="00B55BD8" w:rsidRPr="00B55BD8">
        <w:rPr>
          <w:color w:val="FF0000"/>
        </w:rPr>
        <w:t>Cubbage</w:t>
      </w:r>
      <w:proofErr w:type="spellEnd"/>
      <w:r w:rsidR="00B55BD8" w:rsidRPr="00B55BD8">
        <w:rPr>
          <w:color w:val="FF0000"/>
        </w:rPr>
        <w:t xml:space="preserve"> et al., p. 214-218)</w:t>
      </w:r>
    </w:p>
    <w:p w:rsidR="001F3669" w:rsidRDefault="001F3669" w:rsidP="001F3669">
      <w:pPr>
        <w:rPr>
          <w:color w:val="FF0000"/>
        </w:rPr>
      </w:pPr>
    </w:p>
    <w:p w:rsidR="001F3669" w:rsidRPr="001F3669" w:rsidRDefault="001F3669" w:rsidP="001F3669">
      <w:pPr>
        <w:rPr>
          <w:color w:val="FF0000"/>
        </w:rPr>
      </w:pPr>
    </w:p>
    <w:p w:rsidR="00346364" w:rsidRPr="001F3669" w:rsidRDefault="00346364" w:rsidP="00346364">
      <w:pPr>
        <w:pStyle w:val="ListParagraph"/>
        <w:numPr>
          <w:ilvl w:val="0"/>
          <w:numId w:val="1"/>
        </w:numPr>
      </w:pPr>
      <w:r>
        <w:lastRenderedPageBreak/>
        <w:t xml:space="preserve">What is standing, and why is it particularly important in natural resource policy and legal matters? Provide at least one case example where standing was denied and indicate why standing was denied. </w:t>
      </w:r>
      <w:r w:rsidR="00B55BD8" w:rsidRPr="00B55BD8">
        <w:rPr>
          <w:color w:val="FF0000"/>
        </w:rPr>
        <w:t>(</w:t>
      </w:r>
      <w:r w:rsidR="006B5783">
        <w:rPr>
          <w:color w:val="FF0000"/>
        </w:rPr>
        <w:t xml:space="preserve">Adams, p. 50-51; </w:t>
      </w:r>
      <w:proofErr w:type="spellStart"/>
      <w:r w:rsidR="00B55BD8" w:rsidRPr="00B55BD8">
        <w:rPr>
          <w:color w:val="FF0000"/>
        </w:rPr>
        <w:t>Cubbage</w:t>
      </w:r>
      <w:proofErr w:type="spellEnd"/>
      <w:r w:rsidR="00B55BD8" w:rsidRPr="00B55BD8">
        <w:rPr>
          <w:color w:val="FF0000"/>
        </w:rPr>
        <w:t xml:space="preserve"> et al., p. 213-214)</w:t>
      </w:r>
    </w:p>
    <w:p w:rsidR="001F3669" w:rsidRDefault="001F3669" w:rsidP="001F3669"/>
    <w:p w:rsidR="001F3669" w:rsidRDefault="001F3669" w:rsidP="001F3669"/>
    <w:p w:rsidR="001F3669" w:rsidRDefault="001F3669" w:rsidP="001F3669"/>
    <w:p w:rsidR="001F3669" w:rsidRDefault="001F3669" w:rsidP="001F3669"/>
    <w:p w:rsidR="00346364" w:rsidRDefault="00346364" w:rsidP="00346364">
      <w:pPr>
        <w:pStyle w:val="ListParagraph"/>
        <w:numPr>
          <w:ilvl w:val="0"/>
          <w:numId w:val="1"/>
        </w:numPr>
        <w:rPr>
          <w:color w:val="FF0000"/>
        </w:rPr>
      </w:pPr>
      <w:r>
        <w:t>Define due process and equal protection. Why are these terms important in natural resource policy?</w:t>
      </w:r>
      <w:r w:rsidR="006B5783">
        <w:t xml:space="preserve"> </w:t>
      </w:r>
      <w:r w:rsidR="006B5783" w:rsidRPr="006B5783">
        <w:rPr>
          <w:color w:val="FF0000"/>
        </w:rPr>
        <w:t>(Adams, p. 27-28, 44-46, 48-50)</w:t>
      </w:r>
    </w:p>
    <w:p w:rsidR="001F3669" w:rsidRDefault="001F3669" w:rsidP="001F3669">
      <w:pPr>
        <w:rPr>
          <w:color w:val="FF0000"/>
        </w:rPr>
      </w:pPr>
    </w:p>
    <w:p w:rsidR="001F3669" w:rsidRDefault="001F3669" w:rsidP="001F3669">
      <w:pPr>
        <w:rPr>
          <w:color w:val="FF0000"/>
        </w:rPr>
      </w:pPr>
    </w:p>
    <w:p w:rsidR="001F3669" w:rsidRDefault="001F3669" w:rsidP="001F3669">
      <w:pPr>
        <w:rPr>
          <w:color w:val="FF0000"/>
        </w:rPr>
      </w:pPr>
    </w:p>
    <w:p w:rsidR="001F3669" w:rsidRPr="001F3669" w:rsidRDefault="001F3669" w:rsidP="001F3669">
      <w:pPr>
        <w:rPr>
          <w:color w:val="FF0000"/>
        </w:rPr>
      </w:pPr>
    </w:p>
    <w:p w:rsidR="00346364" w:rsidRPr="001F3669" w:rsidRDefault="00346364" w:rsidP="00346364">
      <w:pPr>
        <w:pStyle w:val="ListParagraph"/>
        <w:numPr>
          <w:ilvl w:val="0"/>
          <w:numId w:val="1"/>
        </w:numPr>
      </w:pPr>
      <w:r>
        <w:t xml:space="preserve">Describe the difference between civil and criminal litigation, and the resulting actions from those litigations. </w:t>
      </w:r>
      <w:r w:rsidR="006B5783" w:rsidRPr="006B5783">
        <w:rPr>
          <w:color w:val="FF0000"/>
        </w:rPr>
        <w:t>(</w:t>
      </w:r>
      <w:proofErr w:type="spellStart"/>
      <w:r w:rsidR="006B5783" w:rsidRPr="006B5783">
        <w:rPr>
          <w:color w:val="FF0000"/>
        </w:rPr>
        <w:t>Cubbage</w:t>
      </w:r>
      <w:proofErr w:type="spellEnd"/>
      <w:r w:rsidR="006B5783" w:rsidRPr="006B5783">
        <w:rPr>
          <w:color w:val="FF0000"/>
        </w:rPr>
        <w:t xml:space="preserve"> et al., </w:t>
      </w:r>
      <w:r w:rsidR="00A07CBF">
        <w:rPr>
          <w:color w:val="FF0000"/>
        </w:rPr>
        <w:t xml:space="preserve">p. </w:t>
      </w:r>
      <w:r w:rsidR="006B5783" w:rsidRPr="006B5783">
        <w:rPr>
          <w:color w:val="FF0000"/>
        </w:rPr>
        <w:t>209; 217-218)</w:t>
      </w:r>
    </w:p>
    <w:p w:rsidR="001F3669" w:rsidRDefault="001F3669" w:rsidP="001F3669"/>
    <w:p w:rsidR="001F3669" w:rsidRDefault="001F3669" w:rsidP="001F3669"/>
    <w:p w:rsidR="001F3669" w:rsidRDefault="001F3669" w:rsidP="001F3669"/>
    <w:p w:rsidR="001F3669" w:rsidRDefault="001F3669" w:rsidP="001F3669"/>
    <w:p w:rsidR="00346364" w:rsidRPr="001F3669" w:rsidRDefault="00346364" w:rsidP="00346364">
      <w:pPr>
        <w:pStyle w:val="ListParagraph"/>
        <w:numPr>
          <w:ilvl w:val="0"/>
          <w:numId w:val="1"/>
        </w:numPr>
      </w:pPr>
      <w:r>
        <w:t>Which branch of the government is largest? Why is it important to understand the structure of that branch of government?</w:t>
      </w:r>
      <w:r w:rsidRPr="006B5783">
        <w:rPr>
          <w:color w:val="FF0000"/>
        </w:rPr>
        <w:t xml:space="preserve"> </w:t>
      </w:r>
      <w:r w:rsidR="006B5783" w:rsidRPr="006B5783">
        <w:rPr>
          <w:color w:val="FF0000"/>
        </w:rPr>
        <w:t>(PPT; Adams, Appendix A)</w:t>
      </w:r>
    </w:p>
    <w:p w:rsidR="001F3669" w:rsidRDefault="001F3669" w:rsidP="001F3669"/>
    <w:p w:rsidR="001F3669" w:rsidRDefault="001F3669" w:rsidP="001F3669"/>
    <w:p w:rsidR="001F3669" w:rsidRPr="00406B6E" w:rsidRDefault="001F3669" w:rsidP="001F3669"/>
    <w:p w:rsidR="00406B6E" w:rsidRDefault="00406B6E" w:rsidP="00406B6E"/>
    <w:p w:rsidR="00406B6E" w:rsidRDefault="00406B6E" w:rsidP="00406B6E">
      <w:pPr>
        <w:rPr>
          <w:b/>
        </w:rPr>
      </w:pPr>
      <w:r>
        <w:rPr>
          <w:b/>
        </w:rPr>
        <w:t>Week 6: Stakeholders + Policy</w:t>
      </w:r>
    </w:p>
    <w:p w:rsidR="00406B6E" w:rsidRDefault="00406B6E" w:rsidP="00406B6E"/>
    <w:p w:rsidR="00406B6E" w:rsidRPr="009F5FA6" w:rsidRDefault="00406B6E" w:rsidP="00406B6E">
      <w:pPr>
        <w:rPr>
          <w:i/>
        </w:rPr>
      </w:pPr>
      <w:r w:rsidRPr="009F5FA6">
        <w:rPr>
          <w:i/>
        </w:rPr>
        <w:t xml:space="preserve">Review Questions: </w:t>
      </w:r>
    </w:p>
    <w:p w:rsidR="00406B6E" w:rsidRPr="001F3669" w:rsidRDefault="00406B6E" w:rsidP="00A07CBF">
      <w:pPr>
        <w:pStyle w:val="ListParagraph"/>
        <w:numPr>
          <w:ilvl w:val="0"/>
          <w:numId w:val="2"/>
        </w:numPr>
      </w:pPr>
      <w:r>
        <w:t xml:space="preserve">What are the key differences between interest groups, lobbyists, and political parties? How has each of those entities changed over the past 50-60 years? </w:t>
      </w:r>
      <w:r w:rsidR="00A07CBF" w:rsidRPr="00A07CBF">
        <w:rPr>
          <w:color w:val="FF0000"/>
        </w:rPr>
        <w:t>(</w:t>
      </w:r>
      <w:proofErr w:type="spellStart"/>
      <w:r w:rsidR="00A07CBF" w:rsidRPr="00A07CBF">
        <w:rPr>
          <w:color w:val="FF0000"/>
        </w:rPr>
        <w:t>Cubbage</w:t>
      </w:r>
      <w:proofErr w:type="spellEnd"/>
      <w:r w:rsidR="00A07CBF" w:rsidRPr="00A07CBF">
        <w:rPr>
          <w:color w:val="FF0000"/>
        </w:rPr>
        <w:t xml:space="preserve"> et al., p. 228-234)</w:t>
      </w:r>
    </w:p>
    <w:p w:rsidR="001F3669" w:rsidRDefault="001F3669" w:rsidP="001F3669"/>
    <w:p w:rsidR="001F3669" w:rsidRDefault="001F3669" w:rsidP="001F3669"/>
    <w:p w:rsidR="001F3669" w:rsidRDefault="001F3669" w:rsidP="001F3669"/>
    <w:p w:rsidR="00406B6E" w:rsidRPr="001F3669" w:rsidRDefault="00406B6E" w:rsidP="00406B6E">
      <w:pPr>
        <w:pStyle w:val="ListParagraph"/>
        <w:numPr>
          <w:ilvl w:val="0"/>
          <w:numId w:val="2"/>
        </w:numPr>
      </w:pPr>
      <w:r>
        <w:t xml:space="preserve">What are the three types of interest groups? Be able to define and differentiate between examples of different interest groups based on their characteristics. </w:t>
      </w:r>
      <w:r w:rsidR="00A07CBF" w:rsidRPr="00A07CBF">
        <w:rPr>
          <w:color w:val="FF0000"/>
        </w:rPr>
        <w:t>(</w:t>
      </w:r>
      <w:proofErr w:type="spellStart"/>
      <w:r w:rsidR="00A07CBF" w:rsidRPr="00A07CBF">
        <w:rPr>
          <w:color w:val="FF0000"/>
        </w:rPr>
        <w:t>Cubbage</w:t>
      </w:r>
      <w:proofErr w:type="spellEnd"/>
      <w:r w:rsidR="00A07CBF" w:rsidRPr="00A07CBF">
        <w:rPr>
          <w:color w:val="FF0000"/>
        </w:rPr>
        <w:t xml:space="preserve"> et al., p. 234</w:t>
      </w:r>
      <w:r w:rsidR="00A07CBF">
        <w:rPr>
          <w:color w:val="FF0000"/>
        </w:rPr>
        <w:t>-238</w:t>
      </w:r>
      <w:r w:rsidR="00A07CBF" w:rsidRPr="00A07CBF">
        <w:rPr>
          <w:color w:val="FF0000"/>
        </w:rPr>
        <w:t>)</w:t>
      </w:r>
    </w:p>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406B6E" w:rsidRPr="001F3669" w:rsidRDefault="00406B6E" w:rsidP="00406B6E">
      <w:pPr>
        <w:pStyle w:val="ListParagraph"/>
        <w:numPr>
          <w:ilvl w:val="0"/>
          <w:numId w:val="2"/>
        </w:numPr>
      </w:pPr>
      <w:r>
        <w:t xml:space="preserve">What is the citizen interest group strategy, and what does it tell us about how different groups might behave? Be able to </w:t>
      </w:r>
      <w:r w:rsidRPr="00406B6E">
        <w:rPr>
          <w:u w:val="single"/>
        </w:rPr>
        <w:t>diagram</w:t>
      </w:r>
      <w:r>
        <w:t xml:space="preserve"> the approaches described in </w:t>
      </w:r>
      <w:proofErr w:type="spellStart"/>
      <w:r>
        <w:t>Cubbage</w:t>
      </w:r>
      <w:proofErr w:type="spellEnd"/>
      <w:r>
        <w:t xml:space="preserve"> et al., Ch. 10 from Devall (1980) Arnold (1982). </w:t>
      </w:r>
      <w:r w:rsidR="00A07CBF" w:rsidRPr="00A07CBF">
        <w:rPr>
          <w:color w:val="FF0000"/>
        </w:rPr>
        <w:t>(</w:t>
      </w:r>
      <w:proofErr w:type="spellStart"/>
      <w:r w:rsidR="00A07CBF" w:rsidRPr="00A07CBF">
        <w:rPr>
          <w:color w:val="FF0000"/>
        </w:rPr>
        <w:t>Cubbage</w:t>
      </w:r>
      <w:proofErr w:type="spellEnd"/>
      <w:r w:rsidR="00A07CBF" w:rsidRPr="00A07CBF">
        <w:rPr>
          <w:color w:val="FF0000"/>
        </w:rPr>
        <w:t xml:space="preserve"> et al., p. 236)</w:t>
      </w:r>
    </w:p>
    <w:p w:rsidR="001F3669" w:rsidRDefault="001F3669" w:rsidP="001F3669"/>
    <w:p w:rsidR="001F3669" w:rsidRDefault="001F3669" w:rsidP="001F3669"/>
    <w:p w:rsidR="00406B6E" w:rsidRPr="001F3669" w:rsidRDefault="00406B6E" w:rsidP="00406B6E">
      <w:pPr>
        <w:pStyle w:val="ListParagraph"/>
        <w:numPr>
          <w:ilvl w:val="0"/>
          <w:numId w:val="2"/>
        </w:numPr>
      </w:pPr>
      <w:r>
        <w:lastRenderedPageBreak/>
        <w:t xml:space="preserve">Why do interest groups from? List the three benefits described in the incentive model. </w:t>
      </w:r>
      <w:r w:rsidR="00A07CBF" w:rsidRPr="00A07CBF">
        <w:rPr>
          <w:color w:val="FF0000"/>
        </w:rPr>
        <w:t>(</w:t>
      </w:r>
      <w:proofErr w:type="spellStart"/>
      <w:r w:rsidR="00A07CBF" w:rsidRPr="00A07CBF">
        <w:rPr>
          <w:color w:val="FF0000"/>
        </w:rPr>
        <w:t>Cubbage</w:t>
      </w:r>
      <w:proofErr w:type="spellEnd"/>
      <w:r w:rsidR="00A07CBF" w:rsidRPr="00A07CBF">
        <w:rPr>
          <w:color w:val="FF0000"/>
        </w:rPr>
        <w:t xml:space="preserve"> et al., p. 239)</w:t>
      </w:r>
    </w:p>
    <w:p w:rsidR="001F3669" w:rsidRDefault="001F3669" w:rsidP="001F3669"/>
    <w:p w:rsidR="001F3669" w:rsidRDefault="001F3669" w:rsidP="001F3669"/>
    <w:p w:rsidR="001F3669" w:rsidRDefault="001F3669" w:rsidP="001F3669"/>
    <w:p w:rsidR="001F3669" w:rsidRDefault="001F3669" w:rsidP="001F3669"/>
    <w:p w:rsidR="00406B6E" w:rsidRPr="001F3669" w:rsidRDefault="00406B6E" w:rsidP="00406B6E">
      <w:pPr>
        <w:pStyle w:val="ListParagraph"/>
        <w:numPr>
          <w:ilvl w:val="0"/>
          <w:numId w:val="2"/>
        </w:numPr>
      </w:pPr>
      <w:r>
        <w:t xml:space="preserve">What are the four considerations (i.e., processes) that groups make when deciding on whether or not to act on a policy issue of interest? </w:t>
      </w:r>
      <w:r w:rsidR="00A07CBF" w:rsidRPr="00A07CBF">
        <w:rPr>
          <w:color w:val="FF0000"/>
        </w:rPr>
        <w:t>(</w:t>
      </w:r>
      <w:proofErr w:type="spellStart"/>
      <w:r w:rsidR="00A07CBF" w:rsidRPr="00A07CBF">
        <w:rPr>
          <w:color w:val="FF0000"/>
        </w:rPr>
        <w:t>Cubbage</w:t>
      </w:r>
      <w:proofErr w:type="spellEnd"/>
      <w:r w:rsidR="00A07CBF" w:rsidRPr="00A07CBF">
        <w:rPr>
          <w:color w:val="FF0000"/>
        </w:rPr>
        <w:t xml:space="preserve"> et al., p. 239-240)</w:t>
      </w:r>
    </w:p>
    <w:p w:rsidR="001F3669" w:rsidRDefault="001F3669" w:rsidP="001F3669"/>
    <w:p w:rsidR="001F3669" w:rsidRDefault="001F3669" w:rsidP="001F3669"/>
    <w:p w:rsidR="001F3669" w:rsidRDefault="001F3669" w:rsidP="001F3669"/>
    <w:p w:rsidR="00406B6E" w:rsidRDefault="00406B6E" w:rsidP="00406B6E">
      <w:pPr>
        <w:pStyle w:val="ListParagraph"/>
        <w:numPr>
          <w:ilvl w:val="0"/>
          <w:numId w:val="2"/>
        </w:numPr>
        <w:rPr>
          <w:color w:val="FF0000"/>
        </w:rPr>
      </w:pPr>
      <w:r>
        <w:t>What is the difference between a strategy and a tactic? Be able to provide examples of each</w:t>
      </w:r>
      <w:r w:rsidRPr="00A07CBF">
        <w:rPr>
          <w:color w:val="FF0000"/>
        </w:rPr>
        <w:t xml:space="preserve">. </w:t>
      </w:r>
      <w:r w:rsidR="00A07CBF" w:rsidRPr="00A07CBF">
        <w:rPr>
          <w:color w:val="FF0000"/>
        </w:rPr>
        <w:t>(</w:t>
      </w:r>
      <w:proofErr w:type="spellStart"/>
      <w:r w:rsidR="00A07CBF" w:rsidRPr="00A07CBF">
        <w:rPr>
          <w:color w:val="FF0000"/>
        </w:rPr>
        <w:t>Cubbage</w:t>
      </w:r>
      <w:proofErr w:type="spellEnd"/>
      <w:r w:rsidR="00A07CBF" w:rsidRPr="00A07CBF">
        <w:rPr>
          <w:color w:val="FF0000"/>
        </w:rPr>
        <w:t xml:space="preserve"> et al., p. 240-246)</w:t>
      </w:r>
    </w:p>
    <w:p w:rsidR="001F3669" w:rsidRDefault="001F3669" w:rsidP="001F3669">
      <w:pPr>
        <w:rPr>
          <w:color w:val="FF0000"/>
        </w:rPr>
      </w:pPr>
    </w:p>
    <w:p w:rsidR="001F3669" w:rsidRDefault="001F3669" w:rsidP="001F3669">
      <w:pPr>
        <w:rPr>
          <w:color w:val="FF0000"/>
        </w:rPr>
      </w:pPr>
    </w:p>
    <w:p w:rsidR="001F3669" w:rsidRDefault="001F3669" w:rsidP="001F3669">
      <w:pPr>
        <w:rPr>
          <w:color w:val="FF0000"/>
        </w:rPr>
      </w:pPr>
    </w:p>
    <w:p w:rsidR="001F3669" w:rsidRDefault="001F3669" w:rsidP="001F3669">
      <w:pPr>
        <w:rPr>
          <w:color w:val="FF0000"/>
        </w:rPr>
      </w:pPr>
    </w:p>
    <w:p w:rsidR="001F3669" w:rsidRPr="001F3669" w:rsidRDefault="001F3669" w:rsidP="001F3669">
      <w:pPr>
        <w:rPr>
          <w:color w:val="FF0000"/>
        </w:rPr>
      </w:pPr>
    </w:p>
    <w:p w:rsidR="00406B6E" w:rsidRPr="001F3669" w:rsidRDefault="00406B6E" w:rsidP="00406B6E">
      <w:pPr>
        <w:pStyle w:val="ListParagraph"/>
        <w:numPr>
          <w:ilvl w:val="0"/>
          <w:numId w:val="2"/>
        </w:numPr>
      </w:pPr>
      <w:r>
        <w:t>How do interest groups differ in the types of tactics that they use most often? Be able to provide examples of tactics most closely associated with each type of interest group.</w:t>
      </w:r>
      <w:r w:rsidR="00A07CBF">
        <w:t xml:space="preserve"> </w:t>
      </w:r>
      <w:r w:rsidR="00A07CBF" w:rsidRPr="00A07CBF">
        <w:rPr>
          <w:color w:val="FF0000"/>
        </w:rPr>
        <w:t>(</w:t>
      </w:r>
      <w:proofErr w:type="spellStart"/>
      <w:r w:rsidR="00A07CBF" w:rsidRPr="00A07CBF">
        <w:rPr>
          <w:color w:val="FF0000"/>
        </w:rPr>
        <w:t>Cubbage</w:t>
      </w:r>
      <w:proofErr w:type="spellEnd"/>
      <w:r w:rsidR="00A07CBF" w:rsidRPr="00A07CBF">
        <w:rPr>
          <w:color w:val="FF0000"/>
        </w:rPr>
        <w:t xml:space="preserve"> et al., p. 247)</w:t>
      </w:r>
      <w:r w:rsidRPr="00A07CBF">
        <w:rPr>
          <w:color w:val="FF0000"/>
        </w:rPr>
        <w:t xml:space="preserve"> </w:t>
      </w:r>
    </w:p>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406B6E" w:rsidRDefault="00406B6E" w:rsidP="00406B6E">
      <w:pPr>
        <w:pStyle w:val="ListParagraph"/>
        <w:numPr>
          <w:ilvl w:val="0"/>
          <w:numId w:val="2"/>
        </w:numPr>
        <w:rPr>
          <w:color w:val="FF0000"/>
        </w:rPr>
      </w:pPr>
      <w:r>
        <w:t xml:space="preserve">How has the role of mass media changed over time, and why do natural resource managers need to take care in providing information to the media? </w:t>
      </w:r>
      <w:r w:rsidR="00A07CBF" w:rsidRPr="00A07CBF">
        <w:rPr>
          <w:color w:val="FF0000"/>
        </w:rPr>
        <w:t>(</w:t>
      </w:r>
      <w:proofErr w:type="spellStart"/>
      <w:r w:rsidR="00A07CBF" w:rsidRPr="00A07CBF">
        <w:rPr>
          <w:color w:val="FF0000"/>
        </w:rPr>
        <w:t>Cubbage</w:t>
      </w:r>
      <w:proofErr w:type="spellEnd"/>
      <w:r w:rsidR="00A07CBF" w:rsidRPr="00A07CBF">
        <w:rPr>
          <w:color w:val="FF0000"/>
        </w:rPr>
        <w:t xml:space="preserve"> et al., p. 251-252</w:t>
      </w:r>
      <w:r w:rsidR="00A07CBF">
        <w:rPr>
          <w:color w:val="FF0000"/>
        </w:rPr>
        <w:t>; 254-258</w:t>
      </w:r>
      <w:r w:rsidR="00A07CBF" w:rsidRPr="00A07CBF">
        <w:rPr>
          <w:color w:val="FF0000"/>
        </w:rPr>
        <w:t>)</w:t>
      </w:r>
    </w:p>
    <w:p w:rsidR="001F3669" w:rsidRDefault="001F3669" w:rsidP="001F3669">
      <w:pPr>
        <w:rPr>
          <w:color w:val="FF0000"/>
        </w:rPr>
      </w:pPr>
    </w:p>
    <w:p w:rsidR="001F3669" w:rsidRDefault="001F3669" w:rsidP="001F3669">
      <w:pPr>
        <w:rPr>
          <w:color w:val="FF0000"/>
        </w:rPr>
      </w:pPr>
    </w:p>
    <w:p w:rsidR="001F3669" w:rsidRDefault="001F3669" w:rsidP="001F3669">
      <w:pPr>
        <w:rPr>
          <w:color w:val="FF0000"/>
        </w:rPr>
      </w:pPr>
    </w:p>
    <w:p w:rsidR="001F3669" w:rsidRPr="001F3669" w:rsidRDefault="001F3669" w:rsidP="001F3669">
      <w:pPr>
        <w:rPr>
          <w:color w:val="FF0000"/>
        </w:rPr>
      </w:pPr>
    </w:p>
    <w:p w:rsidR="00406B6E" w:rsidRPr="001F3669" w:rsidRDefault="00406B6E" w:rsidP="00406B6E">
      <w:pPr>
        <w:pStyle w:val="ListParagraph"/>
        <w:numPr>
          <w:ilvl w:val="0"/>
          <w:numId w:val="2"/>
        </w:numPr>
      </w:pPr>
      <w:r>
        <w:t>Define policy instruments.</w:t>
      </w:r>
      <w:r w:rsidRPr="00C461D9">
        <w:rPr>
          <w:color w:val="FF0000"/>
        </w:rPr>
        <w:t xml:space="preserve"> </w:t>
      </w:r>
      <w:r w:rsidR="00A07CBF" w:rsidRPr="00C461D9">
        <w:rPr>
          <w:color w:val="FF0000"/>
        </w:rPr>
        <w:t>(</w:t>
      </w:r>
      <w:proofErr w:type="spellStart"/>
      <w:r w:rsidR="00A07CBF" w:rsidRPr="00C461D9">
        <w:rPr>
          <w:color w:val="FF0000"/>
        </w:rPr>
        <w:t>Cubbage</w:t>
      </w:r>
      <w:proofErr w:type="spellEnd"/>
      <w:r w:rsidR="00A07CBF" w:rsidRPr="00C461D9">
        <w:rPr>
          <w:color w:val="FF0000"/>
        </w:rPr>
        <w:t xml:space="preserve"> et al., </w:t>
      </w:r>
      <w:r w:rsidR="00C461D9" w:rsidRPr="00C461D9">
        <w:rPr>
          <w:color w:val="FF0000"/>
        </w:rPr>
        <w:t>p. 14-15)</w:t>
      </w:r>
    </w:p>
    <w:p w:rsidR="001F3669" w:rsidRDefault="001F3669" w:rsidP="001F3669"/>
    <w:p w:rsidR="001F3669" w:rsidRDefault="001F3669" w:rsidP="001F3669"/>
    <w:p w:rsidR="001F3669" w:rsidRDefault="001F3669" w:rsidP="001F3669"/>
    <w:p w:rsidR="001F3669" w:rsidRDefault="001F3669" w:rsidP="001F3669">
      <w:bookmarkStart w:id="0" w:name="_GoBack"/>
      <w:bookmarkEnd w:id="0"/>
    </w:p>
    <w:p w:rsidR="001F3669" w:rsidRDefault="001F3669" w:rsidP="001F3669"/>
    <w:p w:rsidR="001F3669" w:rsidRDefault="001F3669" w:rsidP="001F3669"/>
    <w:p w:rsidR="00406B6E" w:rsidRPr="001F3669" w:rsidRDefault="00406B6E" w:rsidP="00406B6E">
      <w:pPr>
        <w:pStyle w:val="ListParagraph"/>
        <w:numPr>
          <w:ilvl w:val="0"/>
          <w:numId w:val="2"/>
        </w:numPr>
      </w:pPr>
      <w:r>
        <w:t xml:space="preserve">Diagram and describe </w:t>
      </w:r>
      <w:r w:rsidR="00A07CBF">
        <w:t xml:space="preserve">policy content, structure and approach using Figure 11-1 (pg. 270). Be sure to be able to differentiate between voluntary vs. mandatory and the three different approaches, and be able to indicate to which group common policy instruments might belong. </w:t>
      </w:r>
      <w:r w:rsidR="00C461D9" w:rsidRPr="00C461D9">
        <w:rPr>
          <w:color w:val="FF0000"/>
        </w:rPr>
        <w:t>(</w:t>
      </w:r>
      <w:proofErr w:type="spellStart"/>
      <w:r w:rsidR="00C461D9" w:rsidRPr="00C461D9">
        <w:rPr>
          <w:color w:val="FF0000"/>
        </w:rPr>
        <w:t>Cubbage</w:t>
      </w:r>
      <w:proofErr w:type="spellEnd"/>
      <w:r w:rsidR="00C461D9" w:rsidRPr="00C461D9">
        <w:rPr>
          <w:color w:val="FF0000"/>
        </w:rPr>
        <w:t xml:space="preserve"> et al., p. 269-270)</w:t>
      </w:r>
    </w:p>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1F3669" w:rsidRDefault="001F3669" w:rsidP="001F3669"/>
    <w:p w:rsidR="00A07CBF" w:rsidRDefault="00A07CBF" w:rsidP="00406B6E">
      <w:pPr>
        <w:pStyle w:val="ListParagraph"/>
        <w:numPr>
          <w:ilvl w:val="0"/>
          <w:numId w:val="2"/>
        </w:numPr>
      </w:pPr>
      <w:r>
        <w:lastRenderedPageBreak/>
        <w:t>Identify, describe, and provide an example of each of the four policy instruments, including describing a policy directive (i.e., law) and the instrument that has been applied to meet that policy directive.</w:t>
      </w:r>
      <w:r w:rsidR="00C461D9">
        <w:t xml:space="preserve"> </w:t>
      </w:r>
      <w:r w:rsidR="00C461D9" w:rsidRPr="00C461D9">
        <w:rPr>
          <w:color w:val="FF0000"/>
        </w:rPr>
        <w:t>(</w:t>
      </w:r>
      <w:proofErr w:type="spellStart"/>
      <w:r w:rsidR="00C461D9" w:rsidRPr="00C461D9">
        <w:rPr>
          <w:color w:val="FF0000"/>
        </w:rPr>
        <w:t>Cubbage</w:t>
      </w:r>
      <w:proofErr w:type="spellEnd"/>
      <w:r w:rsidR="00C461D9" w:rsidRPr="00C461D9">
        <w:rPr>
          <w:color w:val="FF0000"/>
        </w:rPr>
        <w:t xml:space="preserve"> et al., </w:t>
      </w:r>
      <w:r w:rsidR="00C461D9">
        <w:rPr>
          <w:color w:val="FF0000"/>
        </w:rPr>
        <w:t xml:space="preserve">p. </w:t>
      </w:r>
      <w:r w:rsidR="00C461D9" w:rsidRPr="00C461D9">
        <w:rPr>
          <w:color w:val="FF0000"/>
        </w:rPr>
        <w:t>271-278)</w:t>
      </w:r>
      <w:r w:rsidRPr="00C461D9">
        <w:rPr>
          <w:color w:val="FF0000"/>
        </w:rPr>
        <w:t xml:space="preserve"> </w:t>
      </w:r>
    </w:p>
    <w:p w:rsidR="00406B6E" w:rsidRDefault="00406B6E" w:rsidP="00406B6E"/>
    <w:p w:rsidR="00406B6E" w:rsidRPr="009F5FA6" w:rsidRDefault="00406B6E" w:rsidP="00406B6E"/>
    <w:sectPr w:rsidR="00406B6E" w:rsidRPr="009F5FA6" w:rsidSect="001F36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938"/>
    <w:multiLevelType w:val="hybridMultilevel"/>
    <w:tmpl w:val="2086FA6A"/>
    <w:lvl w:ilvl="0" w:tplc="12E65ABA">
      <w:start w:val="1"/>
      <w:numFmt w:val="decimal"/>
      <w:lvlText w:val="%1."/>
      <w:lvlJc w:val="left"/>
      <w:pPr>
        <w:ind w:left="720" w:hanging="360"/>
      </w:pPr>
      <w:rPr>
        <w:rFonts w:hint="default"/>
        <w:color w:val="000000" w:themeColor="text1"/>
      </w:rPr>
    </w:lvl>
    <w:lvl w:ilvl="1" w:tplc="5A8ABCD6">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C574B"/>
    <w:multiLevelType w:val="hybridMultilevel"/>
    <w:tmpl w:val="C83EA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A6"/>
    <w:rsid w:val="001F3669"/>
    <w:rsid w:val="00346364"/>
    <w:rsid w:val="00406B6E"/>
    <w:rsid w:val="00621BED"/>
    <w:rsid w:val="006A47CD"/>
    <w:rsid w:val="006B5783"/>
    <w:rsid w:val="007A5173"/>
    <w:rsid w:val="008C5B59"/>
    <w:rsid w:val="00970E8B"/>
    <w:rsid w:val="009F5FA6"/>
    <w:rsid w:val="00A07CBF"/>
    <w:rsid w:val="00B14946"/>
    <w:rsid w:val="00B55BD8"/>
    <w:rsid w:val="00C3485E"/>
    <w:rsid w:val="00C461D9"/>
    <w:rsid w:val="00F33D69"/>
    <w:rsid w:val="00FE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FE6B"/>
  <w15:chartTrackingRefBased/>
  <w15:docId w15:val="{474DBED4-BB4F-7A45-8A5C-7E9B7BF8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Emily K [HORT]</dc:creator>
  <cp:keywords/>
  <dc:description/>
  <cp:lastModifiedBy>Simonson, Martin A</cp:lastModifiedBy>
  <cp:revision>3</cp:revision>
  <dcterms:created xsi:type="dcterms:W3CDTF">2020-02-21T15:11:00Z</dcterms:created>
  <dcterms:modified xsi:type="dcterms:W3CDTF">2020-02-24T20:09:00Z</dcterms:modified>
</cp:coreProperties>
</file>