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7A7E7">
      <w:pPr>
        <w:jc w:val="center"/>
        <w:rPr>
          <w:rFonts w:ascii="黑体" w:hAnsi="黑体" w:eastAsia="黑体"/>
          <w:b/>
          <w:sz w:val="44"/>
          <w:szCs w:val="44"/>
        </w:rPr>
      </w:pPr>
      <w:r>
        <w:rPr>
          <w:rFonts w:hint="eastAsia" w:ascii="黑体" w:hAnsi="黑体" w:eastAsia="黑体"/>
          <w:b/>
          <w:sz w:val="44"/>
          <w:szCs w:val="44"/>
        </w:rPr>
        <w:t>毕业设计（论文）学生开题报告</w:t>
      </w:r>
    </w:p>
    <w:tbl>
      <w:tblPr>
        <w:tblStyle w:val="18"/>
        <w:tblW w:w="9339"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156"/>
        <w:gridCol w:w="1560"/>
        <w:gridCol w:w="1236"/>
        <w:gridCol w:w="1608"/>
        <w:gridCol w:w="1212"/>
        <w:gridCol w:w="1567"/>
      </w:tblGrid>
      <w:tr w14:paraId="6AFFBB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156" w:type="dxa"/>
            <w:noWrap w:val="0"/>
            <w:vAlign w:val="center"/>
          </w:tcPr>
          <w:p w14:paraId="0FBC173D">
            <w:pPr>
              <w:jc w:val="center"/>
              <w:rPr>
                <w:rFonts w:ascii="宋体" w:hAnsi="Times New Roman" w:eastAsia="宋体" w:cs="Times New Roman"/>
                <w:szCs w:val="24"/>
              </w:rPr>
            </w:pPr>
            <w:r>
              <w:rPr>
                <w:rFonts w:hint="eastAsia" w:ascii="宋体" w:hAnsi="Times New Roman" w:eastAsia="宋体" w:cs="Times New Roman"/>
                <w:szCs w:val="24"/>
              </w:rPr>
              <w:t>课题名称</w:t>
            </w:r>
          </w:p>
        </w:tc>
        <w:tc>
          <w:tcPr>
            <w:tcW w:w="7183" w:type="dxa"/>
            <w:gridSpan w:val="5"/>
            <w:noWrap w:val="0"/>
            <w:vAlign w:val="center"/>
          </w:tcPr>
          <w:p w14:paraId="08DB7FA3">
            <w:pPr>
              <w:jc w:val="center"/>
              <w:rPr>
                <w:rFonts w:ascii="宋体" w:hAnsi="Times New Roman" w:eastAsia="宋体" w:cs="Times New Roman"/>
                <w:szCs w:val="24"/>
              </w:rPr>
            </w:pPr>
            <w:r>
              <w:rPr>
                <w:rFonts w:hint="eastAsia" w:ascii="宋体" w:hAnsi="宋体" w:eastAsia="宋体" w:cs="宋体"/>
                <w:kern w:val="2"/>
                <w:sz w:val="24"/>
                <w:szCs w:val="24"/>
              </w:rPr>
              <w:t>基于微信小程序的校园服务智能问答系统的设计与实现</w:t>
            </w:r>
          </w:p>
        </w:tc>
      </w:tr>
      <w:tr w14:paraId="5E3720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156" w:type="dxa"/>
            <w:tcBorders>
              <w:right w:val="single" w:color="auto" w:sz="4" w:space="0"/>
            </w:tcBorders>
            <w:noWrap w:val="0"/>
            <w:vAlign w:val="center"/>
          </w:tcPr>
          <w:p w14:paraId="4FD3E3F4">
            <w:pPr>
              <w:jc w:val="center"/>
              <w:rPr>
                <w:rFonts w:ascii="宋体" w:hAnsi="Times New Roman" w:eastAsia="宋体" w:cs="Times New Roman"/>
                <w:szCs w:val="24"/>
              </w:rPr>
            </w:pPr>
            <w:r>
              <w:rPr>
                <w:rFonts w:hint="eastAsia" w:ascii="宋体" w:hAnsi="Times New Roman" w:eastAsia="宋体" w:cs="Times New Roman"/>
                <w:szCs w:val="24"/>
              </w:rPr>
              <w:t>课题类型</w:t>
            </w:r>
          </w:p>
        </w:tc>
        <w:tc>
          <w:tcPr>
            <w:tcW w:w="4404" w:type="dxa"/>
            <w:gridSpan w:val="3"/>
            <w:tcBorders>
              <w:left w:val="single" w:color="auto" w:sz="4" w:space="0"/>
            </w:tcBorders>
            <w:noWrap w:val="0"/>
            <w:vAlign w:val="center"/>
          </w:tcPr>
          <w:p w14:paraId="5D48D114">
            <w:pPr>
              <w:jc w:val="center"/>
              <w:rPr>
                <w:rFonts w:ascii="宋体" w:hAnsi="Times New Roman" w:eastAsia="宋体" w:cs="Times New Roman"/>
                <w:szCs w:val="24"/>
              </w:rPr>
            </w:pPr>
            <w:r>
              <w:rPr>
                <w:rFonts w:hint="eastAsia" w:ascii="Times New Roman" w:hAnsi="Times New Roman" w:eastAsia="宋体" w:cs="Times New Roman"/>
                <w:szCs w:val="21"/>
              </w:rPr>
              <w:t>实践应用型</w:t>
            </w:r>
          </w:p>
        </w:tc>
        <w:tc>
          <w:tcPr>
            <w:tcW w:w="1212" w:type="dxa"/>
            <w:noWrap w:val="0"/>
            <w:vAlign w:val="center"/>
          </w:tcPr>
          <w:p w14:paraId="328F7E30">
            <w:pPr>
              <w:ind w:firstLine="0" w:firstLineChars="0"/>
              <w:rPr>
                <w:rFonts w:hint="eastAsia" w:ascii="宋体" w:hAnsi="宋体" w:cs="宋体"/>
                <w:color w:val="000000"/>
                <w:szCs w:val="24"/>
              </w:rPr>
            </w:pPr>
            <w:r>
              <w:rPr>
                <w:rFonts w:hint="eastAsia" w:ascii="宋体" w:hAnsi="宋体" w:cs="宋体"/>
                <w:color w:val="000000"/>
                <w:szCs w:val="24"/>
              </w:rPr>
              <w:t>指导</w:t>
            </w:r>
          </w:p>
          <w:p w14:paraId="06DD4B5D">
            <w:pPr>
              <w:ind w:firstLine="0" w:firstLineChars="0"/>
              <w:rPr>
                <w:rFonts w:ascii="宋体" w:hAnsi="Times New Roman" w:eastAsia="宋体" w:cs="Times New Roman"/>
                <w:szCs w:val="24"/>
              </w:rPr>
            </w:pPr>
            <w:r>
              <w:rPr>
                <w:rFonts w:hint="eastAsia" w:ascii="宋体" w:hAnsi="宋体" w:cs="宋体"/>
                <w:color w:val="000000"/>
                <w:szCs w:val="24"/>
              </w:rPr>
              <w:t>教师</w:t>
            </w:r>
          </w:p>
        </w:tc>
        <w:tc>
          <w:tcPr>
            <w:tcW w:w="1567" w:type="dxa"/>
            <w:noWrap w:val="0"/>
            <w:vAlign w:val="center"/>
          </w:tcPr>
          <w:p w14:paraId="11E3663B">
            <w:pPr>
              <w:snapToGrid/>
              <w:ind w:firstLine="0" w:firstLineChars="0"/>
              <w:jc w:val="both"/>
              <w:rPr>
                <w:rFonts w:hint="default" w:ascii="宋体" w:hAnsi="宋体" w:cs="宋体"/>
                <w:color w:val="000000"/>
                <w:kern w:val="0"/>
                <w:lang w:val="en-US" w:eastAsia="zh-CN"/>
              </w:rPr>
            </w:pPr>
            <w:r>
              <w:rPr>
                <w:rFonts w:hint="default" w:ascii="宋体" w:hAnsi="宋体" w:cs="宋体"/>
                <w:color w:val="000000"/>
                <w:kern w:val="0"/>
                <w:lang w:val="en-US" w:eastAsia="zh-CN"/>
              </w:rPr>
              <w:t>邓娜</w:t>
            </w:r>
          </w:p>
          <w:p w14:paraId="37B8D1D2">
            <w:pPr>
              <w:snapToGrid/>
              <w:ind w:firstLine="0" w:firstLineChars="0"/>
              <w:jc w:val="both"/>
              <w:rPr>
                <w:rFonts w:hint="default" w:ascii="宋体" w:hAnsi="Times New Roman" w:eastAsia="宋体" w:cs="Times New Roman"/>
                <w:szCs w:val="24"/>
                <w:lang w:val="en-US" w:eastAsia="zh-CN"/>
              </w:rPr>
            </w:pPr>
            <w:r>
              <w:rPr>
                <w:rFonts w:hint="default" w:ascii="宋体" w:hAnsi="宋体" w:cs="宋体"/>
                <w:color w:val="000000"/>
                <w:kern w:val="0"/>
                <w:lang w:val="en-US" w:eastAsia="zh-CN"/>
              </w:rPr>
              <w:t>张陈晨</w:t>
            </w:r>
          </w:p>
        </w:tc>
      </w:tr>
      <w:tr w14:paraId="4B9F86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2156" w:type="dxa"/>
            <w:noWrap w:val="0"/>
            <w:vAlign w:val="center"/>
          </w:tcPr>
          <w:p w14:paraId="28F960E2">
            <w:pPr>
              <w:jc w:val="center"/>
              <w:rPr>
                <w:rFonts w:ascii="宋体" w:hAnsi="Times New Roman" w:eastAsia="宋体" w:cs="Times New Roman"/>
                <w:szCs w:val="24"/>
              </w:rPr>
            </w:pPr>
            <w:r>
              <w:rPr>
                <w:rFonts w:hint="eastAsia" w:ascii="宋体" w:hAnsi="Times New Roman" w:eastAsia="宋体" w:cs="Times New Roman"/>
                <w:szCs w:val="24"/>
              </w:rPr>
              <w:t>学生姓名</w:t>
            </w:r>
          </w:p>
        </w:tc>
        <w:tc>
          <w:tcPr>
            <w:tcW w:w="1560" w:type="dxa"/>
            <w:tcBorders>
              <w:top w:val="single" w:color="auto" w:sz="4" w:space="0"/>
            </w:tcBorders>
            <w:noWrap w:val="0"/>
            <w:vAlign w:val="center"/>
          </w:tcPr>
          <w:p w14:paraId="1A4E9A14">
            <w:pPr>
              <w:jc w:val="both"/>
              <w:rPr>
                <w:rFonts w:hint="eastAsia" w:ascii="宋体" w:hAnsi="Times New Roman" w:eastAsia="宋体" w:cs="Times New Roman"/>
                <w:szCs w:val="24"/>
                <w:lang w:eastAsia="zh-CN"/>
              </w:rPr>
            </w:pPr>
            <w:r>
              <w:rPr>
                <w:rFonts w:hint="eastAsia" w:ascii="宋体" w:hAnsi="Times New Roman" w:eastAsia="宋体" w:cs="Times New Roman"/>
                <w:szCs w:val="24"/>
              </w:rPr>
              <w:t>周震</w:t>
            </w:r>
          </w:p>
        </w:tc>
        <w:tc>
          <w:tcPr>
            <w:tcW w:w="1236" w:type="dxa"/>
            <w:noWrap w:val="0"/>
            <w:vAlign w:val="center"/>
          </w:tcPr>
          <w:p w14:paraId="7329EB74">
            <w:pPr>
              <w:jc w:val="both"/>
              <w:rPr>
                <w:rFonts w:hint="eastAsia" w:ascii="宋体" w:hAnsi="Times New Roman" w:eastAsia="宋体" w:cs="Times New Roman"/>
                <w:szCs w:val="24"/>
              </w:rPr>
            </w:pPr>
            <w:r>
              <w:rPr>
                <w:rFonts w:hint="eastAsia" w:ascii="宋体" w:hAnsi="Times New Roman" w:eastAsia="宋体" w:cs="Times New Roman"/>
                <w:szCs w:val="24"/>
                <w:lang w:val="en-US" w:eastAsia="zh-CN"/>
              </w:rPr>
              <w:t>学号</w:t>
            </w:r>
          </w:p>
        </w:tc>
        <w:tc>
          <w:tcPr>
            <w:tcW w:w="1608" w:type="dxa"/>
            <w:noWrap w:val="0"/>
            <w:vAlign w:val="center"/>
          </w:tcPr>
          <w:p w14:paraId="2299F893">
            <w:pPr>
              <w:ind w:firstLine="0" w:firstLineChars="0"/>
              <w:rPr>
                <w:rFonts w:hint="default" w:ascii="宋体" w:hAnsi="Times New Roman" w:eastAsia="宋体" w:cs="Times New Roman"/>
                <w:szCs w:val="24"/>
                <w:lang w:val="en-US" w:eastAsia="zh-CN"/>
              </w:rPr>
            </w:pPr>
            <w:r>
              <w:rPr>
                <w:rFonts w:hint="eastAsia" w:ascii="宋体" w:hAnsi="宋体" w:cs="宋体"/>
                <w:color w:val="000000"/>
                <w:szCs w:val="24"/>
                <w:lang w:val="en-US" w:eastAsia="zh-CN"/>
              </w:rPr>
              <w:t>20243031126</w:t>
            </w:r>
          </w:p>
        </w:tc>
        <w:tc>
          <w:tcPr>
            <w:tcW w:w="1212" w:type="dxa"/>
            <w:noWrap w:val="0"/>
            <w:vAlign w:val="center"/>
          </w:tcPr>
          <w:p w14:paraId="485FEEF9">
            <w:pPr>
              <w:ind w:firstLine="0" w:firstLineChars="0"/>
              <w:rPr>
                <w:rFonts w:hint="eastAsia" w:ascii="宋体" w:hAnsi="宋体" w:cs="宋体"/>
                <w:color w:val="000000"/>
                <w:szCs w:val="24"/>
              </w:rPr>
            </w:pPr>
            <w:r>
              <w:rPr>
                <w:rFonts w:hint="eastAsia" w:ascii="宋体" w:hAnsi="宋体" w:cs="宋体"/>
                <w:color w:val="000000"/>
                <w:szCs w:val="24"/>
              </w:rPr>
              <w:t>专业</w:t>
            </w:r>
          </w:p>
          <w:p w14:paraId="3D34B69C">
            <w:pPr>
              <w:ind w:firstLine="0" w:firstLineChars="0"/>
              <w:rPr>
                <w:rFonts w:hint="eastAsia" w:ascii="宋体" w:hAnsi="Times New Roman" w:eastAsia="宋体" w:cs="Times New Roman"/>
                <w:szCs w:val="24"/>
              </w:rPr>
            </w:pPr>
            <w:r>
              <w:rPr>
                <w:rFonts w:hint="eastAsia" w:ascii="宋体" w:hAnsi="宋体" w:cs="宋体"/>
                <w:color w:val="000000"/>
                <w:szCs w:val="24"/>
              </w:rPr>
              <w:t>班级</w:t>
            </w:r>
          </w:p>
        </w:tc>
        <w:tc>
          <w:tcPr>
            <w:tcW w:w="1567" w:type="dxa"/>
            <w:noWrap w:val="0"/>
            <w:vAlign w:val="center"/>
          </w:tcPr>
          <w:p w14:paraId="4E8D673C">
            <w:pPr>
              <w:snapToGrid/>
              <w:ind w:firstLine="0" w:firstLineChars="0"/>
              <w:jc w:val="both"/>
              <w:rPr>
                <w:rFonts w:hint="default" w:ascii="宋体" w:hAnsi="Times New Roman" w:eastAsia="宋体" w:cs="Times New Roman"/>
                <w:szCs w:val="24"/>
                <w:lang w:val="en-US" w:eastAsia="zh-CN"/>
              </w:rPr>
            </w:pPr>
            <w:r>
              <w:rPr>
                <w:rFonts w:hint="default" w:ascii="宋体" w:hAnsi="宋体" w:cs="宋体"/>
                <w:color w:val="000000"/>
                <w:kern w:val="0"/>
                <w:lang w:val="en-US" w:eastAsia="zh-CN"/>
              </w:rPr>
              <w:t>24gbs计算一班</w:t>
            </w:r>
          </w:p>
        </w:tc>
      </w:tr>
      <w:tr w14:paraId="0551D1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339" w:type="dxa"/>
            <w:gridSpan w:val="6"/>
            <w:noWrap w:val="0"/>
            <w:vAlign w:val="top"/>
          </w:tcPr>
          <w:p w14:paraId="4EAFDE15">
            <w:pPr>
              <w:keepNext w:val="0"/>
              <w:keepLines w:val="0"/>
              <w:pageBreakBefore w:val="0"/>
              <w:widowControl w:val="0"/>
              <w:kinsoku/>
              <w:wordWrap/>
              <w:overflowPunct/>
              <w:topLinePunct w:val="0"/>
              <w:autoSpaceDE/>
              <w:autoSpaceDN/>
              <w:bidi w:val="0"/>
              <w:adjustRightInd/>
              <w:snapToGrid/>
              <w:jc w:val="left"/>
              <w:textAlignment w:val="auto"/>
            </w:pPr>
            <w:r>
              <w:rPr>
                <w:rFonts w:hint="eastAsia"/>
                <w:lang w:val="en-US" w:eastAsia="zh-CN"/>
              </w:rPr>
              <w:t>本课题的研究现状、研究目的及意义：</w:t>
            </w:r>
          </w:p>
          <w:p w14:paraId="12CDA617">
            <w:pPr>
              <w:keepNext w:val="0"/>
              <w:keepLines w:val="0"/>
              <w:pageBreakBefore w:val="0"/>
              <w:widowControl w:val="0"/>
              <w:kinsoku/>
              <w:wordWrap/>
              <w:overflowPunct/>
              <w:topLinePunct w:val="0"/>
              <w:autoSpaceDE/>
              <w:autoSpaceDN/>
              <w:bidi w:val="0"/>
              <w:adjustRightInd/>
              <w:snapToGrid/>
              <w:jc w:val="left"/>
              <w:textAlignment w:val="auto"/>
            </w:pPr>
            <w:r>
              <w:rPr>
                <w:rFonts w:hint="eastAsia"/>
                <w:lang w:val="en-US" w:eastAsia="zh-CN"/>
              </w:rPr>
              <w:t>（1）研究背景：</w:t>
            </w:r>
          </w:p>
          <w:p w14:paraId="7FFF6498">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default"/>
                <w:lang w:val="en-US" w:eastAsia="zh-CN"/>
              </w:rPr>
            </w:pPr>
            <w:r>
              <w:rPr>
                <w:rFonts w:hint="default"/>
                <w:lang w:val="en-US" w:eastAsia="zh-CN"/>
              </w:rPr>
              <w:t>随着国家“智慧教育”战略的深入推进与移动互联网技术的广泛渗透，高等教育数字化、智能化转型已成为必然趋势。微信小程序凭借其免安装、易传播、即用即走的特性，为构建轻量化校园服务应用提供了理想的技术路径。然而，当前校园信息服务领域仍面临严峻挑战。一方面，以我校（湖北工业大学工程技术学院）为代表的高校，其教务、学工、后勤等各类信息分散于各职能部门网站或不同社交平台，形成了“信息孤岛”，学生查询极为不便。另一方面，传统的人工咨询或简单的网页FAQ系统响应慢、效率低，难以理解学生自然的提问方式，无法满足即时性、个性化的查询需求。这直接导致了学生在校园生活中“找不到、问不清、办不顺”的普遍困境，也制约了校园管理服务效率的提升。因此，整合校园信息资源，构建一个能够智能理解问题、提供精准答案的服务平台，已成为智慧校园建设的迫切需求。</w:t>
            </w:r>
          </w:p>
          <w:p w14:paraId="38DF96E7">
            <w:pPr>
              <w:keepNext w:val="0"/>
              <w:keepLines w:val="0"/>
              <w:pageBreakBefore w:val="0"/>
              <w:widowControl w:val="0"/>
              <w:numPr>
                <w:ilvl w:val="0"/>
                <w:numId w:val="1"/>
              </w:numPr>
              <w:kinsoku/>
              <w:wordWrap/>
              <w:overflowPunct/>
              <w:topLinePunct w:val="0"/>
              <w:autoSpaceDE/>
              <w:autoSpaceDN/>
              <w:bidi w:val="0"/>
              <w:adjustRightInd/>
              <w:snapToGrid/>
              <w:jc w:val="left"/>
              <w:textAlignment w:val="auto"/>
            </w:pPr>
            <w:r>
              <w:rPr>
                <w:rFonts w:hint="eastAsia"/>
                <w:lang w:val="en-US" w:eastAsia="zh-CN"/>
              </w:rPr>
              <w:t>研究目的及意义：</w:t>
            </w:r>
          </w:p>
          <w:p w14:paraId="2593CA43">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eastAsia"/>
                <w:lang w:val="en-US" w:eastAsia="zh-CN"/>
              </w:rPr>
            </w:pPr>
            <w:r>
              <w:rPr>
                <w:rFonts w:hint="eastAsia"/>
                <w:lang w:val="en-US" w:eastAsia="zh-CN"/>
              </w:rPr>
              <w:t>本研究旨在设计与实现校园服务智能问答系统。核心目的在于通过微信小程序这一便捷入口，运用智能检索与简易自然语言处理技术，搭建一个集“智能问答、信息聚合、事务指引”于一体的统一服务平台，以系统性解决校园信息查询难、获取慢的痛点。</w:t>
            </w:r>
          </w:p>
          <w:p w14:paraId="568D52B2">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lang w:val="en-US" w:eastAsia="zh-CN"/>
              </w:rPr>
            </w:pPr>
            <w:r>
              <w:rPr>
                <w:rFonts w:hint="eastAsia" w:ascii="宋体" w:hAnsi="宋体" w:eastAsia="宋体" w:cs="宋体"/>
                <w:lang w:val="en-US" w:eastAsia="zh-CN"/>
              </w:rPr>
              <w:t>理论意义：本研究通过探索微信小程序前端与SpringBoot后端、Jieba分词等技术的集成应用，为移动互联网环境下垂直领域智能信息服务系统的构建提供了具体的技术路径与实践案例。对校园场景下问答模式、知识库构建及用户意图的简易识别等问题的研究，有助于丰富“人工智能+教育服务”和智慧校园领域的应用研究。</w:t>
            </w:r>
          </w:p>
          <w:p w14:paraId="2C07E31F">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80" w:firstLineChars="200"/>
              <w:jc w:val="both"/>
              <w:textAlignment w:val="auto"/>
              <w:rPr>
                <w:rFonts w:hint="eastAsia"/>
                <w:lang w:val="en-US" w:eastAsia="zh-CN"/>
              </w:rPr>
            </w:pPr>
            <w:r>
              <w:rPr>
                <w:rFonts w:hint="eastAsia"/>
                <w:lang w:val="en-US" w:eastAsia="zh-CN"/>
              </w:rPr>
              <w:t>实践意义：对学生而言，该系统提供一个“一站式”信息查询窗口，通过精准、快速的问答服务，显著降低信息获取的时间与沟通成本，优化校园生活与学习体验。对学校管理者而言，系统提供了高效的知识库与内容管理工具，能够促进校园信息的标准化、结构化与动态更新，实现服务从“被动应答”到“主动推送”的转变，从而助力校园管理服务的数字化转型与效率提升，是建设“以学生为中心”的智慧校园的有益实践。</w:t>
            </w:r>
          </w:p>
          <w:p w14:paraId="12398091">
            <w:pPr>
              <w:keepNext w:val="0"/>
              <w:keepLines w:val="0"/>
              <w:pageBreakBefore w:val="0"/>
              <w:widowControl w:val="0"/>
              <w:numPr>
                <w:ilvl w:val="0"/>
                <w:numId w:val="1"/>
              </w:numPr>
              <w:kinsoku/>
              <w:wordWrap/>
              <w:overflowPunct/>
              <w:topLinePunct w:val="0"/>
              <w:autoSpaceDE/>
              <w:autoSpaceDN/>
              <w:bidi w:val="0"/>
              <w:adjustRightInd/>
              <w:snapToGrid/>
              <w:jc w:val="left"/>
              <w:textAlignment w:val="auto"/>
              <w:rPr>
                <w:rFonts w:hint="eastAsia" w:eastAsia="黑体"/>
                <w:lang w:val="en-US" w:eastAsia="zh-CN"/>
              </w:rPr>
            </w:pPr>
            <w:r>
              <w:rPr>
                <w:rFonts w:hint="eastAsia"/>
                <w:lang w:val="en-US" w:eastAsia="zh-CN"/>
              </w:rPr>
              <w:t>研究现状</w:t>
            </w:r>
          </w:p>
          <w:p w14:paraId="798622A7">
            <w:pPr>
              <w:tabs>
                <w:tab w:val="left" w:pos="3693"/>
              </w:tabs>
              <w:bidi w:val="0"/>
              <w:ind w:firstLine="480" w:firstLineChars="200"/>
              <w:jc w:val="left"/>
              <w:rPr>
                <w:rFonts w:hint="default"/>
                <w:lang w:val="en-US" w:eastAsia="zh-CN"/>
              </w:rPr>
            </w:pPr>
            <w:r>
              <w:rPr>
                <w:rFonts w:hint="default"/>
                <w:lang w:val="en-US" w:eastAsia="zh-CN"/>
              </w:rPr>
              <w:t>国内研究现状</w:t>
            </w:r>
            <w:r>
              <w:rPr>
                <w:rFonts w:hint="eastAsia"/>
                <w:lang w:val="en-US" w:eastAsia="zh-CN"/>
              </w:rPr>
              <w:t>：</w:t>
            </w:r>
            <w:r>
              <w:rPr>
                <w:rFonts w:hint="default"/>
                <w:lang w:val="en-US" w:eastAsia="zh-CN"/>
              </w:rPr>
              <w:t>国内研究与实践紧密结合移动互联网的生态特点，呈现出“技术探索”与“应用开发”并行的格局。在技术探索层面，已有研究将预训练模型（如BERT）引入校园场景，证明了先进自然语言处理技术用于领域问答的潜力。同时，面向校园生活、学习等细分场景，基于微信小程序与SpringBoot的运动健康、课程学习、小区服务等系统被成功开发，验证了该轻量级技术栈在构建移动端应用上的可行性与高效性。根据行业报告，超七成高校已启动移动应用建设，其中信息查询是核心需求。然而，现有研究多聚焦于特定算法优化（如问答模型）或综合性平台中的孤立功能模块（如在线学习平台内的问答组件），对于构建一个深度融入微信生态、全面覆盖校园多元场景（学习、生活、办事）、并能有机融合静态知识库与动态业务数据的独立、一体化智能问答平台，其系统性工程实践与完整技术架构的探讨尚显不足。</w:t>
            </w:r>
          </w:p>
          <w:p w14:paraId="40838B77">
            <w:pPr>
              <w:tabs>
                <w:tab w:val="left" w:pos="3693"/>
              </w:tabs>
              <w:bidi w:val="0"/>
              <w:ind w:firstLine="480" w:firstLineChars="200"/>
              <w:jc w:val="left"/>
              <w:rPr>
                <w:rFonts w:hint="default"/>
                <w:lang w:val="en-US" w:eastAsia="zh-CN"/>
              </w:rPr>
            </w:pPr>
            <w:r>
              <w:rPr>
                <w:rFonts w:hint="default"/>
                <w:lang w:val="en-US" w:eastAsia="zh-CN"/>
              </w:rPr>
              <w:t>国外研究现状：国外在智能问答系统与数字化校园服务领域的研究起步较早，技术体系相对成熟。企业级通用智能客服与知识管理平台（如基于IBM Watson、Google Dialogflow的解决方案）已被广泛集成于高校的官方门户或移动应用，用以提供标准化信息服务。其研究与实践高度注重用户体验、数据隐私与安全的规范化，并在技术架构上普遍采纳微服务等先进理念以保障系统的可扩展性与可维护性。然而，国外的主流解决方案多基于原生应用（Native App）或通用Web技术栈进行构建，其设计范式与评估标准主要针对开放互联网环境。对于类似微信小程序这种根植于特定社交生态、强调轻量化与场景即时触达的服务模式，其专门的适配研究、交互设计探索以及在此类平台上的效能评估案例仍较为有限。</w:t>
            </w:r>
          </w:p>
          <w:p w14:paraId="04E71DB4">
            <w:pPr>
              <w:tabs>
                <w:tab w:val="left" w:pos="3693"/>
              </w:tabs>
              <w:bidi w:val="0"/>
              <w:ind w:firstLine="480" w:firstLineChars="200"/>
              <w:jc w:val="left"/>
              <w:rPr>
                <w:rFonts w:hint="default"/>
                <w:lang w:val="en-US" w:eastAsia="zh-CN"/>
              </w:rPr>
            </w:pPr>
            <w:r>
              <w:rPr>
                <w:rFonts w:hint="default"/>
                <w:lang w:val="en-US" w:eastAsia="zh-CN"/>
              </w:rPr>
              <w:t>综上所述，国内外研究均致力于以信息技术提升服务效率，但侧重点不同。国内依托“超级应用”生态，侧重于服务模式创新与多场景融合；国外则在底层算法、系统架构与数据安全规范方面基础深厚。全球发展趋势共同指向服务的智能化、个性化和平台一体化。然而，将成熟的智能问答技术体系与微信小程序这一高渗透平台深度结合，并针对高校多元需求进行系统性工程化落地，仍是当前研究中值得深入探索的空白领域。</w:t>
            </w:r>
          </w:p>
        </w:tc>
      </w:tr>
    </w:tbl>
    <w:p w14:paraId="75F69203">
      <w:pPr>
        <w:rPr>
          <w:rFonts w:ascii="宋体" w:hAnsi="宋体" w:eastAsia="宋体"/>
          <w:szCs w:val="21"/>
        </w:rPr>
      </w:pPr>
      <w:r>
        <w:rPr>
          <w:rFonts w:ascii="宋体" w:hAnsi="宋体" w:eastAsia="宋体"/>
          <w:szCs w:val="21"/>
        </w:rPr>
        <w:t>课题类型： A-理论探究型；B-实践应用型。</w:t>
      </w:r>
    </w:p>
    <w:p w14:paraId="30B12C72">
      <w:pPr>
        <w:rPr>
          <w:rFonts w:ascii="宋体" w:hAnsi="宋体" w:eastAsia="宋体"/>
          <w:szCs w:val="21"/>
        </w:rPr>
      </w:pPr>
    </w:p>
    <w:tbl>
      <w:tblPr>
        <w:tblStyle w:val="19"/>
        <w:tblW w:w="93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8"/>
      </w:tblGrid>
      <w:tr w14:paraId="2A01F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2" w:hRule="atLeast"/>
          <w:jc w:val="center"/>
        </w:trPr>
        <w:tc>
          <w:tcPr>
            <w:tcW w:w="9348" w:type="dxa"/>
            <w:noWrap w:val="0"/>
            <w:vAlign w:val="top"/>
          </w:tcPr>
          <w:p w14:paraId="1B3C8A59">
            <w:pPr>
              <w:keepNext w:val="0"/>
              <w:keepLines w:val="0"/>
              <w:pageBreakBefore w:val="0"/>
              <w:widowControl w:val="0"/>
              <w:kinsoku/>
              <w:wordWrap/>
              <w:overflowPunct/>
              <w:topLinePunct w:val="0"/>
              <w:autoSpaceDE/>
              <w:autoSpaceDN/>
              <w:bidi w:val="0"/>
              <w:adjustRightInd/>
              <w:snapToGrid/>
              <w:textAlignment w:val="auto"/>
              <w:rPr>
                <w:rFonts w:ascii="宋体" w:hAnsi="宋体" w:eastAsia="宋体"/>
                <w:szCs w:val="21"/>
              </w:rPr>
            </w:pPr>
            <w:r>
              <w:rPr>
                <w:rFonts w:hint="eastAsia" w:ascii="宋体" w:cs="Times New Roman"/>
                <w:szCs w:val="24"/>
                <w:lang w:val="en-US" w:eastAsia="zh-CN"/>
              </w:rPr>
              <w:t>（4）</w:t>
            </w:r>
            <w:r>
              <w:rPr>
                <w:rFonts w:hint="eastAsia" w:ascii="宋体" w:hAnsi="Times New Roman" w:eastAsia="宋体" w:cs="Times New Roman"/>
                <w:szCs w:val="24"/>
                <w:lang w:val="en-US" w:eastAsia="zh-CN"/>
              </w:rPr>
              <w:t>本课题的研究内容：</w:t>
            </w:r>
          </w:p>
          <w:p w14:paraId="4C4C3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ascii="宋体" w:cs="Times New Roman"/>
                <w:szCs w:val="24"/>
                <w:lang w:val="en-US" w:eastAsia="zh-CN"/>
              </w:rPr>
              <w:t>基于微信小程序的校园服务智能问答系统的设计与实现，</w:t>
            </w:r>
            <w:bookmarkStart w:id="0" w:name="_GoBack"/>
            <w:bookmarkEnd w:id="0"/>
            <w:r>
              <w:rPr>
                <w:rFonts w:hint="eastAsia" w:ascii="宋体" w:cs="Times New Roman"/>
                <w:szCs w:val="24"/>
                <w:lang w:val="en-US" w:eastAsia="zh-CN"/>
              </w:rPr>
              <w:t>其研究内容主要聚焦于以下几个核心方面：</w:t>
            </w:r>
          </w:p>
          <w:p w14:paraId="248EC52D">
            <w:pPr>
              <w:numPr>
                <w:ilvl w:val="0"/>
                <w:numId w:val="2"/>
              </w:numPr>
              <w:ind w:firstLine="480" w:firstLineChars="200"/>
              <w:rPr>
                <w:rFonts w:hint="default"/>
                <w:lang w:val="en-US" w:eastAsia="zh-CN"/>
              </w:rPr>
            </w:pPr>
            <w:r>
              <w:rPr>
                <w:rFonts w:ascii="Segoe UI" w:hAnsi="Segoe UI" w:eastAsia="Segoe UI" w:cs="Segoe UI"/>
                <w:i w:val="0"/>
                <w:iCs w:val="0"/>
                <w:caps w:val="0"/>
                <w:color w:val="0F1115"/>
                <w:spacing w:val="0"/>
                <w:sz w:val="24"/>
                <w:szCs w:val="24"/>
                <w:shd w:val="clear" w:fill="FFFFFF"/>
              </w:rPr>
              <w:t>系统整体架构与多端设计：采用前后端分离架构，通过微信小程序服务学生用户，通过Web管理后台服务各部门信息员及系统管理员。</w:t>
            </w:r>
          </w:p>
          <w:p w14:paraId="03AB490C">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微信小程序学生端核心界面：作为统一服务入口，集成智能搜索、分类浏览、个人中心等主要功能界面。</w:t>
            </w:r>
          </w:p>
          <w:p w14:paraId="47649F95">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多模式智能问答模块：实现基于关键词与预设分类树的多元信息查询，集成Jieba分词提升检索精度，并探索基于规则的自然语言意图简易识别。</w:t>
            </w:r>
          </w:p>
          <w:p w14:paraId="2D35D00C">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校园动态信息聚合与推送模块：按部门、时间聚合展示全校通知公告，支持学生订阅关注，并实现重要信息的微信模板消息推送。</w:t>
            </w:r>
          </w:p>
          <w:p w14:paraId="29C967E6">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个性化服务门户模块：为用户提供个人收藏夹、查询历史管理功能，并基于学生身份（如年级、专业）实现相关信息的个性化标识。</w:t>
            </w:r>
          </w:p>
          <w:p w14:paraId="03D42B94">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校园办事指引模块：提供高频校园事务（如证件补办、奖助学金申请）的标准流程指南、联系方式及学校现有业务系统的快速入口。</w:t>
            </w:r>
          </w:p>
          <w:p w14:paraId="128C4404">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后台问答知识库管理模块：为各部门信息员提供</w:t>
            </w:r>
            <w:r>
              <w:rPr>
                <w:rFonts w:hint="default" w:ascii="Segoe UI" w:hAnsi="Segoe UI" w:eastAsia="Segoe UI" w:cs="Segoe UI"/>
                <w:i w:val="0"/>
                <w:iCs w:val="0"/>
                <w:caps w:val="0"/>
                <w:color w:val="0F1115"/>
                <w:spacing w:val="0"/>
                <w:sz w:val="24"/>
                <w:szCs w:val="24"/>
                <w:highlight w:val="none"/>
                <w:shd w:val="clear" w:fill="FFFFFF"/>
              </w:rPr>
              <w:t>问答对的</w:t>
            </w:r>
            <w:r>
              <w:rPr>
                <w:rFonts w:hint="default" w:ascii="Segoe UI" w:hAnsi="Segoe UI" w:eastAsia="Segoe UI" w:cs="Segoe UI"/>
                <w:i w:val="0"/>
                <w:iCs w:val="0"/>
                <w:caps w:val="0"/>
                <w:color w:val="0F1115"/>
                <w:spacing w:val="0"/>
                <w:sz w:val="24"/>
                <w:szCs w:val="24"/>
                <w:shd w:val="clear" w:fill="FFFFFF"/>
              </w:rPr>
              <w:t>增、删、改、查、分类及热点标注等全生命周期管理功能。</w:t>
            </w:r>
          </w:p>
          <w:p w14:paraId="49150318">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动态通知管理模块：支持信息员起草、发布、管理本部门通知，可设置发布时间、目标范围，并支持富文本与附件上传。</w:t>
            </w:r>
          </w:p>
          <w:p w14:paraId="7E35CB04">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用户反馈与互动管理模块：收集并展示学生对问答的“有用/无用”评价及文本反馈，支持信息员在线回复与知识库优化。</w:t>
            </w:r>
          </w:p>
          <w:p w14:paraId="0E8DEDCA">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多角色用户与权限管理模块：实现学生、部门信息员、系统管理员等多角色体系，并为不同角色分配细化的数据访问与功能操作权限。</w:t>
            </w:r>
          </w:p>
          <w:p w14:paraId="03C113E4">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系统基础数据配置模块：管理学校组织架构（院系、专业、班级）、问答分类体系等基础数据。</w:t>
            </w:r>
          </w:p>
          <w:p w14:paraId="13E82E9D">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数据统计与可视化分析模块：统计系统访问量、热门问题、通知阅读量等数据，并生成可视化分析报表。</w:t>
            </w:r>
          </w:p>
          <w:p w14:paraId="04303F58">
            <w:pPr>
              <w:numPr>
                <w:ilvl w:val="0"/>
                <w:numId w:val="2"/>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系统安全与运维审计模块：实现敏感词过滤、用户关键操作日志记录与审计，保障系统内容安全与操作可追溯。</w:t>
            </w:r>
          </w:p>
        </w:tc>
      </w:tr>
      <w:tr w14:paraId="01B5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0" w:hRule="atLeast"/>
          <w:jc w:val="center"/>
        </w:trPr>
        <w:tc>
          <w:tcPr>
            <w:tcW w:w="9348" w:type="dxa"/>
            <w:noWrap w:val="0"/>
            <w:vAlign w:val="top"/>
          </w:tcPr>
          <w:p w14:paraId="215064BD">
            <w:pPr>
              <w:numPr>
                <w:ilvl w:val="0"/>
                <w:numId w:val="0"/>
              </w:numPr>
              <w:ind w:leftChars="0"/>
            </w:pPr>
            <w:r>
              <w:rPr>
                <w:rFonts w:hint="eastAsia" w:ascii="宋体" w:hAnsi="宋体"/>
                <w:szCs w:val="21"/>
                <w:lang w:eastAsia="zh-CN"/>
              </w:rPr>
              <w:t>（</w:t>
            </w:r>
            <w:r>
              <w:rPr>
                <w:rFonts w:hint="eastAsia" w:ascii="宋体" w:hAnsi="宋体"/>
                <w:szCs w:val="21"/>
                <w:lang w:val="en-US" w:eastAsia="zh-CN"/>
              </w:rPr>
              <w:t>5</w:t>
            </w:r>
            <w:r>
              <w:rPr>
                <w:rFonts w:hint="eastAsia" w:ascii="宋体" w:hAnsi="宋体"/>
                <w:szCs w:val="21"/>
                <w:lang w:eastAsia="zh-CN"/>
              </w:rPr>
              <w:t>）</w:t>
            </w:r>
            <w:r>
              <w:rPr>
                <w:rFonts w:hint="eastAsia" w:ascii="宋体" w:hAnsi="宋体" w:eastAsia="宋体"/>
                <w:szCs w:val="21"/>
              </w:rPr>
              <w:t>本课题研究的实施方案、进度安排</w:t>
            </w:r>
          </w:p>
          <w:p w14:paraId="6B24B754">
            <w:pPr>
              <w:numPr>
                <w:ilvl w:val="0"/>
                <w:numId w:val="0"/>
              </w:numPr>
              <w:ind w:firstLine="480" w:firstLineChars="200"/>
              <w:rPr>
                <w:rFonts w:hint="default" w:ascii="宋体" w:hAnsi="宋体"/>
                <w:szCs w:val="21"/>
                <w:lang w:val="en-US" w:eastAsia="zh-CN"/>
              </w:rPr>
            </w:pPr>
            <w:r>
              <w:rPr>
                <w:rFonts w:hint="eastAsia" w:ascii="宋体" w:hAnsi="宋体"/>
                <w:szCs w:val="21"/>
                <w:lang w:val="en-US" w:eastAsia="zh-CN"/>
              </w:rPr>
              <w:t>1.系统架构的设计方案</w:t>
            </w:r>
          </w:p>
          <w:p w14:paraId="199019EE">
            <w:pPr>
              <w:numPr>
                <w:ilvl w:val="0"/>
                <w:numId w:val="0"/>
              </w:numPr>
              <w:ind w:firstLine="480" w:firstLineChars="200"/>
            </w:pPr>
            <w:r>
              <w:rPr>
                <w:rFonts w:hint="eastAsia"/>
                <w:lang w:val="en-US" w:eastAsia="zh-CN"/>
              </w:rPr>
              <w:t xml:space="preserve">本校园服务智能问答系统采用Java作为主要编程语言进行开发。在框架方面，后端采用Spring Boot框架来实现核心业务逻辑与系统开发，利用其自动配置与依赖管理特性，快速搭建稳定、高效的项目基础架构。整合Spring Security实现用户认证与授权，保障系统安全。前端采用微信小程序原生框架（WXML/WXSS/JavaScript）进行开发，为用户提供轻量、便捷的交互体验；管理后台采用Vue.js结合Element UI组件库构建，提供高效的管理界面。数据库选用MySQL关系型数据库，存储用户、问答知识、通知公告、操作日志等各类数据。其开源免费、应用广泛、性能良好，支持事务处理，能够保证数据的一致性和完整性。根据以上技术栈设计，系统旨在实现校园信息的智能检索、高效管理与个性化服务。 </w:t>
            </w:r>
          </w:p>
          <w:p w14:paraId="2AFFAE87">
            <w:pPr>
              <w:numPr>
                <w:ilvl w:val="0"/>
                <w:numId w:val="0"/>
              </w:numPr>
              <w:ind w:firstLine="480" w:firstLineChars="200"/>
              <w:rPr>
                <w:rFonts w:hint="default"/>
                <w:lang w:val="en-US" w:eastAsia="zh-CN"/>
              </w:rPr>
            </w:pPr>
            <w:r>
              <w:rPr>
                <w:rFonts w:hint="eastAsia"/>
                <w:lang w:val="en-US" w:eastAsia="zh-CN"/>
              </w:rPr>
              <w:t>2.使用技术简介</w:t>
            </w:r>
          </w:p>
          <w:p w14:paraId="02544509">
            <w:pPr>
              <w:numPr>
                <w:ilvl w:val="1"/>
                <w:numId w:val="3"/>
              </w:numPr>
              <w:ind w:firstLine="480" w:firstLineChars="200"/>
              <w:rPr>
                <w:rFonts w:hint="default"/>
                <w:lang w:val="en-US" w:eastAsia="zh-CN"/>
              </w:rPr>
            </w:pPr>
            <w:r>
              <w:rPr>
                <w:rFonts w:hint="eastAsia"/>
                <w:lang w:val="en-US" w:eastAsia="zh-CN"/>
              </w:rPr>
              <w:t>SpringBoot框架</w:t>
            </w:r>
          </w:p>
          <w:p w14:paraId="1954B809">
            <w:pPr>
              <w:numPr>
                <w:ilvl w:val="0"/>
                <w:numId w:val="0"/>
              </w:numPr>
              <w:ind w:leftChars="200" w:firstLine="480" w:firstLineChars="20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Spring Boot是一个用于简化Spring应用初始搭建和开发过程的开源框架。</w:t>
            </w:r>
          </w:p>
          <w:p w14:paraId="59681417">
            <w:pPr>
              <w:numPr>
                <w:ilvl w:val="0"/>
                <w:numId w:val="0"/>
              </w:numPr>
              <w:ind w:leftChars="200" w:firstLine="480" w:firstLineChars="20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它的核心优势在于简化开发流程。通过自动配置（auto-configuration），Spring Boot能够根据项目所添加的依赖，自动设置许多默认的配置选项。例如，当你在项目中引入了spring-boot-starter-web依赖，它会自动配置好一个内置的Tomcat服务器和Spring MVC环境，使得开发者无需再手动进行繁琐的服务器配置就能快速搭建一个Web应用。</w:t>
            </w:r>
          </w:p>
          <w:p w14:paraId="71141BE0">
            <w:pPr>
              <w:numPr>
                <w:ilvl w:val="0"/>
                <w:numId w:val="0"/>
              </w:numPr>
              <w:ind w:leftChars="200" w:firstLine="480" w:firstLineChars="20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依赖管理也是Spring Boot的一大亮点。它利用“Starter POMs”来管理依赖，这些Starter POMs就像是一个个预先打包好的依赖集合。比如，spring-boot-starter-data-jpa包含了使用JPA进行数据库访问所需的大部分依赖，这大大减少了开发者在管理依赖时可能出现的版本冲突等问题。</w:t>
            </w:r>
          </w:p>
          <w:p w14:paraId="3B65C979">
            <w:pPr>
              <w:numPr>
                <w:ilvl w:val="0"/>
                <w:numId w:val="0"/>
              </w:numPr>
              <w:ind w:leftChars="200"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另外，Spring Boot还很方便与其他技术集成，无论是用于数据库访问的MyBatis，还是用于安全认证的Spring Security等，都可以轻松地和Spring Boot整合，帮助开发者快速构建出功能丰富、性能良好的应用程序。</w:t>
            </w:r>
          </w:p>
          <w:p w14:paraId="1FA22668">
            <w:pPr>
              <w:numPr>
                <w:ilvl w:val="1"/>
                <w:numId w:val="3"/>
              </w:numPr>
              <w:ind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微信小程序开发技术</w:t>
            </w:r>
          </w:p>
          <w:p w14:paraId="1929C664">
            <w:pPr>
              <w:numPr>
                <w:ilvl w:val="0"/>
                <w:numId w:val="0"/>
              </w:numPr>
              <w:ind w:leftChars="200" w:firstLine="480" w:firstLineChars="200"/>
              <w:rPr>
                <w:rFonts w:hint="default"/>
                <w:lang w:val="en-US" w:eastAsia="zh-CN"/>
              </w:rPr>
            </w:pPr>
            <w:r>
              <w:rPr>
                <w:rFonts w:hint="default"/>
                <w:lang w:val="en-US" w:eastAsia="zh-CN"/>
              </w:rPr>
              <w:t>微信小程序是一种无需下载安装、在微信内即可使用的应用。</w:t>
            </w:r>
          </w:p>
          <w:p w14:paraId="7FAB9A2A">
            <w:pPr>
              <w:numPr>
                <w:ilvl w:val="0"/>
                <w:numId w:val="0"/>
              </w:numPr>
              <w:ind w:leftChars="200" w:firstLine="480" w:firstLineChars="20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其开发基于微信官方提供的原生框架，使用WXML（类似HTML）描述页面结构，WXSS（类似CSS）定义样式，JavaScript编写页面逻辑与交互。例如，通过</w:t>
            </w:r>
            <w:r>
              <w:rPr>
                <w:rStyle w:val="22"/>
                <w:rFonts w:ascii="Consolas" w:hAnsi="Consolas" w:eastAsia="Consolas" w:cs="Consolas"/>
                <w:i w:val="0"/>
                <w:iCs w:val="0"/>
                <w:caps w:val="0"/>
                <w:color w:val="0F1115"/>
                <w:spacing w:val="0"/>
                <w:sz w:val="18"/>
                <w:szCs w:val="18"/>
                <w:shd w:val="clear" w:fill="EBEEF2"/>
              </w:rPr>
              <w:t>&lt;view&gt;</w:t>
            </w:r>
            <w:r>
              <w:rPr>
                <w:rFonts w:hint="default" w:ascii="Segoe UI" w:hAnsi="Segoe UI" w:eastAsia="Segoe UI" w:cs="Segoe UI"/>
                <w:i w:val="0"/>
                <w:iCs w:val="0"/>
                <w:caps w:val="0"/>
                <w:color w:val="0F1115"/>
                <w:spacing w:val="0"/>
                <w:sz w:val="24"/>
                <w:szCs w:val="24"/>
                <w:shd w:val="clear" w:fill="FFFFFF"/>
              </w:rPr>
              <w:t>标签构建页面视图，通过</w:t>
            </w:r>
            <w:r>
              <w:rPr>
                <w:rStyle w:val="22"/>
                <w:rFonts w:hint="default" w:ascii="Consolas" w:hAnsi="Consolas" w:eastAsia="Consolas" w:cs="Consolas"/>
                <w:i w:val="0"/>
                <w:iCs w:val="0"/>
                <w:caps w:val="0"/>
                <w:color w:val="0F1115"/>
                <w:spacing w:val="0"/>
                <w:sz w:val="18"/>
                <w:szCs w:val="18"/>
                <w:shd w:val="clear" w:fill="EBEEF2"/>
              </w:rPr>
              <w:t>wx.request()</w:t>
            </w:r>
            <w:r>
              <w:rPr>
                <w:rFonts w:hint="default" w:ascii="Segoe UI" w:hAnsi="Segoe UI" w:eastAsia="Segoe UI" w:cs="Segoe UI"/>
                <w:i w:val="0"/>
                <w:iCs w:val="0"/>
                <w:caps w:val="0"/>
                <w:color w:val="0F1115"/>
                <w:spacing w:val="0"/>
                <w:sz w:val="24"/>
                <w:szCs w:val="24"/>
                <w:shd w:val="clear" w:fill="FFFFFF"/>
              </w:rPr>
              <w:t>API与后端服务器进行数据通信。</w:t>
            </w:r>
          </w:p>
          <w:p w14:paraId="087C31F7">
            <w:pPr>
              <w:numPr>
                <w:ilvl w:val="0"/>
                <w:numId w:val="0"/>
              </w:numPr>
              <w:ind w:leftChars="200" w:firstLine="480" w:firstLineChars="20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小程序提供丰富的原生API与组件库，支持网络请求、本地存储、地理位置、扫码等多种功能，并能无缝调用微信的登录、支付、订阅消息等核心能力。这种深度集成使得服务能够高效触达用户。</w:t>
            </w:r>
          </w:p>
          <w:p w14:paraId="76191D67">
            <w:pPr>
              <w:numPr>
                <w:ilvl w:val="0"/>
                <w:numId w:val="0"/>
              </w:numPr>
              <w:ind w:leftChars="200" w:firstLine="480" w:firstLineChars="200"/>
              <w:rPr>
                <w:rFonts w:hint="default"/>
                <w:lang w:val="en-US" w:eastAsia="zh-CN"/>
              </w:rPr>
            </w:pPr>
            <w:r>
              <w:rPr>
                <w:rFonts w:hint="default" w:ascii="Segoe UI" w:hAnsi="Segoe UI" w:eastAsia="Segoe UI" w:cs="Segoe UI"/>
                <w:i w:val="0"/>
                <w:iCs w:val="0"/>
                <w:caps w:val="0"/>
                <w:color w:val="0F1115"/>
                <w:spacing w:val="0"/>
                <w:sz w:val="24"/>
                <w:szCs w:val="24"/>
                <w:shd w:val="clear" w:fill="FFFFFF"/>
              </w:rPr>
              <w:t>依托微信庞大的用户基础（月活跃用户超10亿）和即用即走的特性，微信小程序是构建轻量化、高频次校园服务入口的理想技术选择。</w:t>
            </w:r>
          </w:p>
          <w:p w14:paraId="1625F404">
            <w:pPr>
              <w:numPr>
                <w:ilvl w:val="1"/>
                <w:numId w:val="3"/>
              </w:numPr>
              <w:ind w:firstLine="480" w:firstLineChars="200"/>
              <w:rPr>
                <w:rFonts w:hint="default"/>
                <w:lang w:val="en-US" w:eastAsia="zh-CN"/>
              </w:rPr>
            </w:pPr>
            <w:r>
              <w:rPr>
                <w:rFonts w:hint="eastAsia"/>
                <w:lang w:val="en-US" w:eastAsia="zh-CN"/>
              </w:rPr>
              <w:t>MySQL数据库</w:t>
            </w:r>
          </w:p>
          <w:p w14:paraId="25EFE3D3">
            <w:pPr>
              <w:numPr>
                <w:ilvl w:val="0"/>
                <w:numId w:val="0"/>
              </w:numPr>
              <w:ind w:leftChars="200" w:firstLine="480" w:firstLineChars="200"/>
              <w:rPr>
                <w:rFonts w:hint="default"/>
                <w:lang w:val="en-US" w:eastAsia="zh-CN"/>
              </w:rPr>
            </w:pPr>
            <w:r>
              <w:rPr>
                <w:rFonts w:hint="default"/>
                <w:lang w:val="en-US" w:eastAsia="zh-CN"/>
              </w:rPr>
              <w:t>MySQL是一种广泛使用的开源关系型数据库管理系统。</w:t>
            </w:r>
          </w:p>
          <w:p w14:paraId="094577DF">
            <w:pPr>
              <w:numPr>
                <w:ilvl w:val="0"/>
                <w:numId w:val="0"/>
              </w:numPr>
              <w:ind w:leftChars="200" w:firstLine="480" w:firstLineChars="200"/>
              <w:rPr>
                <w:rFonts w:hint="eastAsia"/>
                <w:lang w:val="en-US" w:eastAsia="zh-CN"/>
              </w:rPr>
            </w:pPr>
            <w:r>
              <w:rPr>
                <w:rFonts w:hint="eastAsia"/>
                <w:lang w:val="en-US" w:eastAsia="zh-CN"/>
              </w:rPr>
              <w:t>从数据存储角度讲，它以表（table）的形式来组织数据。每个表都有定义好的列（column），代表不同的属性，行（row）则是一条条具体的数据记录。例如，在本系统的user_info表中，列可以包括用户ID、学号、姓名、角色等，每行则是一个用户的完整信息。</w:t>
            </w:r>
          </w:p>
          <w:p w14:paraId="1DAF3AEC">
            <w:pPr>
              <w:numPr>
                <w:ilvl w:val="0"/>
                <w:numId w:val="0"/>
              </w:numPr>
              <w:ind w:leftChars="200" w:firstLine="480" w:firstLineChars="200"/>
              <w:rPr>
                <w:rFonts w:hint="eastAsia"/>
                <w:lang w:val="en-US" w:eastAsia="zh-CN"/>
              </w:rPr>
            </w:pPr>
            <w:r>
              <w:rPr>
                <w:rFonts w:hint="eastAsia"/>
                <w:lang w:val="en-US" w:eastAsia="zh-CN"/>
              </w:rPr>
              <w:t>MySQL支持多种数据类型和复杂的SQL查询，能够满足各种业务场景的数据存储与检索需求。它支持事务处理（遵循ACID特性），能够保证在并发操作下数据的一致性，这对于处理用户评价、知识库更新等操作至关重要。</w:t>
            </w:r>
          </w:p>
          <w:p w14:paraId="17FC9F61">
            <w:pPr>
              <w:numPr>
                <w:ilvl w:val="0"/>
                <w:numId w:val="0"/>
              </w:numPr>
              <w:ind w:leftChars="200" w:firstLine="480" w:firstLineChars="200"/>
              <w:rPr>
                <w:rFonts w:hint="eastAsia"/>
                <w:lang w:val="en-US" w:eastAsia="zh-CN"/>
              </w:rPr>
            </w:pPr>
            <w:r>
              <w:rPr>
                <w:rFonts w:hint="eastAsia"/>
                <w:lang w:val="en-US" w:eastAsia="zh-CN"/>
              </w:rPr>
              <w:t>MySQL具有良好的性能与可扩展性，社区活跃，运维工具成熟，与SpringBoot等Java生态框架通过MyBatis等ORM工具集成良好，是本项目存储结构化业务数据的可靠选择。</w:t>
            </w:r>
          </w:p>
          <w:p w14:paraId="6FF6D101">
            <w:pPr>
              <w:numPr>
                <w:ilvl w:val="0"/>
                <w:numId w:val="0"/>
              </w:numPr>
              <w:ind w:firstLine="480" w:firstLineChars="200"/>
              <w:rPr>
                <w:rFonts w:hint="default"/>
                <w:lang w:val="en-US" w:eastAsia="zh-CN"/>
              </w:rPr>
            </w:pPr>
            <w:r>
              <w:rPr>
                <w:rFonts w:hint="eastAsia"/>
                <w:lang w:val="en-US" w:eastAsia="zh-CN"/>
              </w:rPr>
              <w:t>3.进度安排</w:t>
            </w:r>
          </w:p>
          <w:p w14:paraId="53DC99F0">
            <w:pPr>
              <w:ind w:firstLine="480"/>
              <w:rPr>
                <w:rFonts w:eastAsia="Times New Roman"/>
                <w:color w:val="000000"/>
                <w:szCs w:val="24"/>
              </w:rPr>
            </w:pPr>
            <w:r>
              <w:rPr>
                <w:rFonts w:eastAsia="Times New Roman"/>
                <w:color w:val="000000"/>
                <w:szCs w:val="24"/>
              </w:rPr>
              <w:t>1.2025年12月16日——12月31日：根据任务书细化方案，完成开题报告撰写与提交。</w:t>
            </w:r>
          </w:p>
          <w:p w14:paraId="3C8B7B02">
            <w:pPr>
              <w:ind w:firstLine="480"/>
              <w:rPr>
                <w:rFonts w:eastAsia="Times New Roman"/>
                <w:color w:val="000000"/>
                <w:szCs w:val="24"/>
              </w:rPr>
            </w:pPr>
            <w:r>
              <w:rPr>
                <w:rFonts w:eastAsia="Times New Roman"/>
                <w:color w:val="000000"/>
                <w:szCs w:val="24"/>
              </w:rPr>
              <w:t>2.2026年1月12日——1月18日：参加开题答辩。</w:t>
            </w:r>
          </w:p>
          <w:p w14:paraId="18CA900D">
            <w:pPr>
              <w:ind w:firstLine="480"/>
              <w:rPr>
                <w:rFonts w:eastAsia="Times New Roman"/>
                <w:color w:val="000000"/>
                <w:szCs w:val="24"/>
              </w:rPr>
            </w:pPr>
            <w:r>
              <w:rPr>
                <w:rFonts w:eastAsia="Times New Roman"/>
                <w:color w:val="000000"/>
                <w:szCs w:val="24"/>
              </w:rPr>
              <w:t>3.2026年1月19日——2月28日：完成系统需求分析、架构设计、数据库设计等全部设计工作，并提交相应设计文档、项目介绍视频及初始源码。</w:t>
            </w:r>
          </w:p>
          <w:p w14:paraId="32529E6B">
            <w:pPr>
              <w:ind w:firstLine="480"/>
              <w:rPr>
                <w:rFonts w:eastAsia="Times New Roman"/>
                <w:color w:val="000000"/>
                <w:szCs w:val="24"/>
              </w:rPr>
            </w:pPr>
            <w:r>
              <w:rPr>
                <w:rFonts w:eastAsia="Times New Roman"/>
                <w:color w:val="000000"/>
                <w:szCs w:val="24"/>
              </w:rPr>
              <w:t>4.2026年3月1日——3月8日：进行项目中期检查与答辩。</w:t>
            </w:r>
          </w:p>
          <w:p w14:paraId="6475A63E">
            <w:pPr>
              <w:ind w:firstLine="480"/>
              <w:rPr>
                <w:rFonts w:eastAsia="Times New Roman"/>
                <w:color w:val="000000"/>
                <w:szCs w:val="24"/>
              </w:rPr>
            </w:pPr>
            <w:r>
              <w:rPr>
                <w:rFonts w:eastAsia="Times New Roman"/>
                <w:color w:val="000000"/>
                <w:szCs w:val="24"/>
              </w:rPr>
              <w:t>5.2026年3月9日——4月5日：完成系统核心功能开发、集成与测试，开始毕业论文初稿撰写。</w:t>
            </w:r>
          </w:p>
          <w:p w14:paraId="478A85DF">
            <w:pPr>
              <w:ind w:firstLine="480"/>
              <w:rPr>
                <w:rFonts w:eastAsia="Times New Roman"/>
                <w:color w:val="000000"/>
                <w:szCs w:val="24"/>
              </w:rPr>
            </w:pPr>
            <w:r>
              <w:rPr>
                <w:rFonts w:eastAsia="Times New Roman"/>
                <w:color w:val="000000"/>
                <w:szCs w:val="24"/>
              </w:rPr>
              <w:t>6.2026年4月6日——4月12日：准备项目验收答辩，根据导师意见修改论文。</w:t>
            </w:r>
          </w:p>
          <w:p w14:paraId="35C4B3FA">
            <w:pPr>
              <w:ind w:firstLine="480"/>
              <w:rPr>
                <w:rFonts w:eastAsia="Times New Roman"/>
                <w:color w:val="000000"/>
                <w:szCs w:val="24"/>
              </w:rPr>
            </w:pPr>
            <w:r>
              <w:rPr>
                <w:rFonts w:eastAsia="Times New Roman"/>
                <w:color w:val="000000"/>
                <w:szCs w:val="24"/>
              </w:rPr>
              <w:t>7.2026年4月13日——5月3日：提交毕业论文。</w:t>
            </w:r>
          </w:p>
          <w:p w14:paraId="3EEB7930">
            <w:pPr>
              <w:ind w:firstLine="480"/>
              <w:rPr>
                <w:rFonts w:eastAsia="Times New Roman"/>
                <w:color w:val="000000"/>
                <w:szCs w:val="24"/>
              </w:rPr>
            </w:pPr>
            <w:r>
              <w:rPr>
                <w:rFonts w:eastAsia="Times New Roman"/>
                <w:color w:val="000000"/>
                <w:szCs w:val="24"/>
              </w:rPr>
              <w:t>8.2026年5月4日——5月21日：完成论文修改、定稿与查重。</w:t>
            </w:r>
          </w:p>
          <w:p w14:paraId="11B1C455">
            <w:pPr>
              <w:ind w:firstLine="480"/>
              <w:rPr>
                <w:rFonts w:ascii="宋体" w:hAnsi="宋体" w:eastAsia="宋体"/>
                <w:szCs w:val="21"/>
              </w:rPr>
            </w:pPr>
            <w:r>
              <w:rPr>
                <w:rFonts w:eastAsia="Times New Roman"/>
                <w:color w:val="000000"/>
                <w:szCs w:val="24"/>
              </w:rPr>
              <w:t>9.2026年5月22日——5月26日：参加毕业论文答辩。</w:t>
            </w:r>
          </w:p>
        </w:tc>
      </w:tr>
    </w:tbl>
    <w:p w14:paraId="4D10DEE1">
      <w:pPr>
        <w:rPr>
          <w:rFonts w:ascii="宋体" w:hAnsi="宋体" w:eastAsia="宋体"/>
          <w:sz w:val="28"/>
          <w:szCs w:val="28"/>
        </w:rPr>
      </w:pPr>
      <w:r>
        <w:rPr>
          <w:rFonts w:ascii="宋体" w:hAnsi="宋体" w:eastAsia="宋体"/>
          <w:sz w:val="28"/>
          <w:szCs w:val="28"/>
        </w:rPr>
        <w:br w:type="page"/>
      </w:r>
    </w:p>
    <w:tbl>
      <w:tblPr>
        <w:tblStyle w:val="19"/>
        <w:tblW w:w="93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36"/>
      </w:tblGrid>
      <w:tr w14:paraId="2CCA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86" w:hRule="atLeast"/>
          <w:jc w:val="center"/>
        </w:trPr>
        <w:tc>
          <w:tcPr>
            <w:tcW w:w="9336" w:type="dxa"/>
            <w:noWrap w:val="0"/>
            <w:vAlign w:val="top"/>
          </w:tcPr>
          <w:p w14:paraId="668427B9">
            <w:pPr>
              <w:numPr>
                <w:ilvl w:val="0"/>
                <w:numId w:val="0"/>
              </w:numPr>
              <w:jc w:val="left"/>
              <w:rPr>
                <w:rFonts w:hint="default"/>
                <w:lang w:val="en-US" w:eastAsia="zh-CN"/>
              </w:rPr>
            </w:pPr>
            <w:r>
              <w:rPr>
                <w:rFonts w:hint="default"/>
                <w:lang w:val="en-US" w:eastAsia="zh-CN"/>
              </w:rPr>
              <w:t>已查阅的主要参考文献（参照《信息与文献参考文献著录规则》（GB/T 7714-2015））</w:t>
            </w:r>
          </w:p>
          <w:p w14:paraId="31772F50">
            <w:pPr>
              <w:numPr>
                <w:ilvl w:val="0"/>
                <w:numId w:val="0"/>
              </w:numPr>
              <w:rPr>
                <w:rFonts w:hint="default"/>
                <w:lang w:val="en-US" w:eastAsia="zh-CN"/>
              </w:rPr>
            </w:pPr>
            <w:r>
              <w:rPr>
                <w:rFonts w:hint="default"/>
                <w:lang w:val="en-US" w:eastAsia="zh-CN"/>
              </w:rPr>
              <w:t>[1] 李旭，李玉玺，刘田甜．基于预训练模型Bert的校园领域内智能问答助手[J]．电脑编程技巧与维护，2023，40(5)：97-99．</w:t>
            </w:r>
            <w:r>
              <w:rPr>
                <w:rFonts w:hint="default"/>
                <w:lang w:val="en-US" w:eastAsia="zh-CN"/>
              </w:rPr>
              <w:br w:type="textWrapping"/>
            </w:r>
            <w:r>
              <w:rPr>
                <w:rFonts w:hint="default"/>
                <w:lang w:val="en-US" w:eastAsia="zh-CN"/>
              </w:rPr>
              <w:t>[2] 刘英庭．基于微信小程序的计算机课程移动学习平台的设计与实现[D]．武汉：华中科技大学，2020．</w:t>
            </w:r>
            <w:r>
              <w:rPr>
                <w:rFonts w:hint="default"/>
                <w:lang w:val="en-US" w:eastAsia="zh-CN"/>
              </w:rPr>
              <w:br w:type="textWrapping"/>
            </w:r>
            <w:r>
              <w:rPr>
                <w:rFonts w:hint="default"/>
                <w:lang w:val="en-US" w:eastAsia="zh-CN"/>
              </w:rPr>
              <w:t>[3] 罗佳，冯钰婷，杨大新．基于微信小程序的运动健康服务系统在竞技训练中的跨领域新科技应用研究[C]//中国体育科学学会．2025年全国竞技体育科学论文报告会摘要集——专题报告．2025：245．</w:t>
            </w:r>
            <w:r>
              <w:rPr>
                <w:rFonts w:hint="default"/>
                <w:lang w:val="en-US" w:eastAsia="zh-CN"/>
              </w:rPr>
              <w:br w:type="textWrapping"/>
            </w:r>
            <w:r>
              <w:rPr>
                <w:rFonts w:hint="default"/>
                <w:lang w:val="en-US" w:eastAsia="zh-CN"/>
              </w:rPr>
              <w:t>[4] 王雯．课堂智能问答分析框架构建及应用研究[D]．扬州：扬州大学，2025．</w:t>
            </w:r>
            <w:r>
              <w:rPr>
                <w:rFonts w:hint="default"/>
                <w:lang w:val="en-US" w:eastAsia="zh-CN"/>
              </w:rPr>
              <w:br w:type="textWrapping"/>
            </w:r>
            <w:r>
              <w:rPr>
                <w:rFonts w:hint="default"/>
                <w:lang w:val="en-US" w:eastAsia="zh-CN"/>
              </w:rPr>
              <w:t>[5] 赵佳博．基于农业病虫害知识图谱的智能问答系统的设计与实现[D]．哈尔滨：东北农业大学，2022．</w:t>
            </w:r>
            <w:r>
              <w:rPr>
                <w:rFonts w:hint="default"/>
                <w:lang w:val="en-US" w:eastAsia="zh-CN"/>
              </w:rPr>
              <w:br w:type="textWrapping"/>
            </w:r>
            <w:r>
              <w:rPr>
                <w:rFonts w:hint="default"/>
                <w:lang w:val="en-US" w:eastAsia="zh-CN"/>
              </w:rPr>
              <w:t>[6] 叶坤龙，林宁，左悦．基于微信小程序的小区管家服务系统的设计与实现[C]//全国高等学校计算机教育研究会．第32届计算机新科技与教育学术会议论文集．2025：304-308．</w:t>
            </w:r>
            <w:r>
              <w:rPr>
                <w:rFonts w:hint="default"/>
                <w:lang w:val="en-US" w:eastAsia="zh-CN"/>
              </w:rPr>
              <w:br w:type="textWrapping"/>
            </w:r>
            <w:r>
              <w:rPr>
                <w:rFonts w:hint="default"/>
                <w:lang w:val="en-US" w:eastAsia="zh-CN"/>
              </w:rPr>
              <w:t>[7] 陈进．基于知识图谱的医疗诊断智能问答系统[D]．北京：北方工业大学，2025．</w:t>
            </w:r>
            <w:r>
              <w:rPr>
                <w:rFonts w:hint="default"/>
                <w:lang w:val="en-US" w:eastAsia="zh-CN"/>
              </w:rPr>
              <w:br w:type="textWrapping"/>
            </w:r>
            <w:r>
              <w:rPr>
                <w:rFonts w:hint="default"/>
                <w:lang w:val="en-US" w:eastAsia="zh-CN"/>
              </w:rPr>
              <w:t>[8] 吴今令．基于人工智能的微信小程序法律助手设计与实现[C]//广西网络安全和信息化联合会．第十届工程技术管理与数字化转型学术交流会论文集．2025：369-372．</w:t>
            </w:r>
            <w:r>
              <w:rPr>
                <w:rFonts w:hint="default"/>
                <w:lang w:val="en-US" w:eastAsia="zh-CN"/>
              </w:rPr>
              <w:br w:type="textWrapping"/>
            </w:r>
            <w:r>
              <w:rPr>
                <w:rFonts w:hint="default"/>
                <w:lang w:val="en-US" w:eastAsia="zh-CN"/>
              </w:rPr>
              <w:t>[9] 李冬芬，陈天裕，李峥，等．基于手机客户端与微信小程序的智能问答系统[J]．软件，2019，40(7)：47-51．</w:t>
            </w:r>
            <w:r>
              <w:rPr>
                <w:rFonts w:hint="default"/>
                <w:lang w:val="en-US" w:eastAsia="zh-CN"/>
              </w:rPr>
              <w:br w:type="textWrapping"/>
            </w:r>
            <w:r>
              <w:rPr>
                <w:rFonts w:hint="default"/>
                <w:lang w:val="en-US" w:eastAsia="zh-CN"/>
              </w:rPr>
              <w:t>[10] 湛朱喜，易泽慧，张强．基于微信小程序的校园导游智能机器人[J]．电脑知识与技术，2019，15(11)：76-77+80．</w:t>
            </w:r>
            <w:r>
              <w:rPr>
                <w:rFonts w:hint="default"/>
                <w:lang w:val="en-US" w:eastAsia="zh-CN"/>
              </w:rPr>
              <w:br w:type="textWrapping"/>
            </w:r>
            <w:r>
              <w:rPr>
                <w:rFonts w:hint="default"/>
                <w:lang w:val="en-US" w:eastAsia="zh-CN"/>
              </w:rPr>
              <w:t>[11] 刘冠瑀．基于智能问答的医疗随访系统设计与实现[D]．北京：首都经济贸易大学，2020．</w:t>
            </w:r>
            <w:r>
              <w:rPr>
                <w:rFonts w:hint="default"/>
                <w:lang w:val="en-US" w:eastAsia="zh-CN"/>
              </w:rPr>
              <w:br w:type="textWrapping"/>
            </w:r>
            <w:r>
              <w:rPr>
                <w:rFonts w:hint="default"/>
                <w:lang w:val="en-US" w:eastAsia="zh-CN"/>
              </w:rPr>
              <w:t>[12] 刘贯昂．基于深度学习的农业生产智能问答系统的研究与开发[D]．北京：首都经济贸易大学，2019．</w:t>
            </w:r>
            <w:r>
              <w:rPr>
                <w:rFonts w:hint="default"/>
                <w:lang w:val="en-US" w:eastAsia="zh-CN"/>
              </w:rPr>
              <w:br w:type="textWrapping"/>
            </w:r>
            <w:r>
              <w:rPr>
                <w:rFonts w:hint="default"/>
                <w:lang w:val="en-US" w:eastAsia="zh-CN"/>
              </w:rPr>
              <w:t>[13] Guo Y，Huo J，Zhou Q．Intelligent Analysis and Visualization of Loan Approval Based on Spring Boot[J]．Journal of Intelligence and Knowledge Engineering，2025，3(4)．</w:t>
            </w:r>
            <w:r>
              <w:rPr>
                <w:rFonts w:hint="default"/>
                <w:lang w:val="en-US" w:eastAsia="zh-CN"/>
              </w:rPr>
              <w:br w:type="textWrapping"/>
            </w:r>
            <w:r>
              <w:rPr>
                <w:rFonts w:hint="default"/>
                <w:lang w:val="en-US" w:eastAsia="zh-CN"/>
              </w:rPr>
              <w:t>[14] Carvalho M，Sá F，Bernardino J．Evaluation of the Impact of AES Encryption on Query Read Performance Across Oracle， MySQL， and SQL Server Databases[J]．Cryptography，2025，9(4)：77-77．</w:t>
            </w:r>
            <w:r>
              <w:rPr>
                <w:rFonts w:hint="default"/>
                <w:lang w:val="en-US" w:eastAsia="zh-CN"/>
              </w:rPr>
              <w:br w:type="textWrapping"/>
            </w:r>
            <w:r>
              <w:rPr>
                <w:rFonts w:hint="default"/>
                <w:lang w:val="en-US" w:eastAsia="zh-CN"/>
              </w:rPr>
              <w:t>[15] Alkazemi Y B，Nour K M．XBoot: A RAPID and Instructional Low-Code Generator for Spring Boot Applications[J]．Applied Sciences，2025，15(19)：10621-10621．</w:t>
            </w:r>
            <w:r>
              <w:rPr>
                <w:rFonts w:hint="default"/>
                <w:lang w:val="en-US" w:eastAsia="zh-CN"/>
              </w:rPr>
              <w:br w:type="textWrapping"/>
            </w:r>
            <w:r>
              <w:rPr>
                <w:rFonts w:hint="default"/>
                <w:lang w:val="en-US" w:eastAsia="zh-CN"/>
              </w:rPr>
              <w:t>[16] Rodriguez R S K，Galindo A D J，Juan T J，等．Secure Development Methodology for Full Stack Web Applications: Proof of the Methodology Applied to Vue.js， Spring Boot and MySQL[J]．Computers， Materials &amp; Continua，2025，85(1)：1807-1858．</w:t>
            </w:r>
            <w:r>
              <w:rPr>
                <w:rFonts w:hint="default"/>
                <w:lang w:val="en-US" w:eastAsia="zh-CN"/>
              </w:rPr>
              <w:br w:type="textWrapping"/>
            </w:r>
            <w:r>
              <w:rPr>
                <w:rFonts w:hint="default"/>
                <w:lang w:val="en-US" w:eastAsia="zh-CN"/>
              </w:rPr>
              <w:t>[17] Sun Y，Zou Y，Geng A，等．Design and Implementation of Sports Social Information Management System based on Spring Boot[J]．Journal of Electronic Research and Application，2025，9(3)：52-57．</w:t>
            </w:r>
            <w:r>
              <w:rPr>
                <w:rFonts w:hint="default"/>
                <w:lang w:val="en-US" w:eastAsia="zh-CN"/>
              </w:rPr>
              <w:br w:type="textWrapping"/>
            </w:r>
            <w:r>
              <w:rPr>
                <w:rFonts w:hint="default"/>
                <w:lang w:val="en-US" w:eastAsia="zh-CN"/>
              </w:rPr>
              <w:t>[18] Suroju C A．Integration of Zuora Billing System in Microservices Architecture: A Spring Boot Implementation[J]．Journal of Computer Science and Technology Studies，2025，7(4)：1060-1068</w:t>
            </w:r>
          </w:p>
        </w:tc>
      </w:tr>
      <w:tr w14:paraId="3BBC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6" w:hRule="atLeast"/>
          <w:jc w:val="center"/>
        </w:trPr>
        <w:tc>
          <w:tcPr>
            <w:tcW w:w="9336" w:type="dxa"/>
            <w:noWrap w:val="0"/>
            <w:vAlign w:val="top"/>
          </w:tcPr>
          <w:p w14:paraId="62F17C4A">
            <w:pPr>
              <w:rPr>
                <w:rFonts w:ascii="宋体" w:hAnsi="宋体" w:eastAsia="宋体"/>
                <w:szCs w:val="21"/>
              </w:rPr>
            </w:pPr>
            <w:r>
              <w:rPr>
                <w:rFonts w:ascii="宋体" w:hAnsi="宋体" w:eastAsia="宋体"/>
                <w:szCs w:val="21"/>
              </w:rPr>
              <w:t>指导教师意见</w:t>
            </w:r>
          </w:p>
          <w:p w14:paraId="386E128A">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宋体" w:hAnsi="宋体" w:eastAsia="宋体"/>
                <w:szCs w:val="21"/>
              </w:rPr>
            </w:pPr>
            <w:r>
              <w:rPr>
                <w:rFonts w:hint="eastAsia" w:ascii="宋体" w:hAnsi="宋体" w:eastAsia="宋体"/>
                <w:szCs w:val="21"/>
              </w:rPr>
              <w:t>同意开题</w:t>
            </w:r>
          </w:p>
          <w:p w14:paraId="65940FEC">
            <w:pPr>
              <w:rPr>
                <w:rFonts w:ascii="宋体" w:hAnsi="宋体" w:eastAsia="宋体"/>
                <w:szCs w:val="21"/>
              </w:rPr>
            </w:pPr>
          </w:p>
          <w:p w14:paraId="4387A69A">
            <w:pPr>
              <w:keepNext w:val="0"/>
              <w:keepLines w:val="0"/>
              <w:pageBreakBefore w:val="0"/>
              <w:widowControl w:val="0"/>
              <w:kinsoku/>
              <w:wordWrap w:val="0"/>
              <w:overflowPunct/>
              <w:topLinePunct w:val="0"/>
              <w:autoSpaceDE/>
              <w:autoSpaceDN/>
              <w:bidi w:val="0"/>
              <w:adjustRightInd/>
              <w:snapToGrid/>
              <w:ind w:right="480" w:rightChars="200"/>
              <w:jc w:val="right"/>
              <w:textAlignment w:val="auto"/>
              <w:rPr>
                <w:rFonts w:hint="default" w:ascii="宋体" w:hAnsi="宋体" w:eastAsia="宋体"/>
                <w:szCs w:val="21"/>
                <w:lang w:val="en-US" w:eastAsia="zh-CN"/>
              </w:rPr>
            </w:pPr>
            <w:r>
              <w:rPr>
                <w:rFonts w:hint="eastAsia" w:ascii="宋体" w:hAnsi="宋体" w:eastAsia="宋体"/>
                <w:szCs w:val="21"/>
                <w:lang w:val="en-US" w:eastAsia="zh-CN"/>
              </w:rPr>
              <w:t xml:space="preserve">       </w:t>
            </w:r>
            <w:r>
              <w:rPr>
                <w:rFonts w:hint="eastAsia" w:ascii="宋体" w:hAnsi="宋体" w:eastAsia="宋体"/>
                <w:szCs w:val="21"/>
              </w:rPr>
              <w:t>指导教师签名：</w:t>
            </w:r>
            <w:r>
              <w:rPr>
                <w:rFonts w:hint="eastAsia" w:ascii="宋体" w:hAnsi="宋体"/>
                <w:szCs w:val="21"/>
                <w:lang w:val="en-US" w:eastAsia="zh-CN"/>
              </w:rPr>
              <w:t xml:space="preserve">                </w:t>
            </w:r>
          </w:p>
          <w:p w14:paraId="518CF675">
            <w:pPr>
              <w:jc w:val="right"/>
              <w:rPr>
                <w:rFonts w:ascii="宋体" w:hAnsi="宋体" w:eastAsia="宋体"/>
                <w:szCs w:val="21"/>
              </w:rPr>
            </w:pPr>
            <w:r>
              <w:rPr>
                <w:rFonts w:hint="eastAsia" w:ascii="宋体" w:hAnsi="宋体" w:eastAsia="宋体"/>
                <w:szCs w:val="21"/>
              </w:rPr>
              <w:t>年</w:t>
            </w:r>
            <w:r>
              <w:rPr>
                <w:rFonts w:hint="eastAsia" w:ascii="宋体" w:hAnsi="宋体"/>
                <w:szCs w:val="21"/>
                <w:lang w:val="en-US" w:eastAsia="zh-CN"/>
              </w:rPr>
              <w:t xml:space="preserve">  </w:t>
            </w:r>
            <w:r>
              <w:rPr>
                <w:rFonts w:hint="eastAsia" w:ascii="宋体" w:hAnsi="宋体" w:eastAsia="宋体"/>
                <w:szCs w:val="21"/>
              </w:rPr>
              <w:t>月</w:t>
            </w:r>
            <w:r>
              <w:rPr>
                <w:rFonts w:hint="eastAsia" w:ascii="宋体" w:hAnsi="宋体"/>
                <w:szCs w:val="21"/>
                <w:lang w:val="en-US" w:eastAsia="zh-CN"/>
              </w:rPr>
              <w:t xml:space="preserve">  </w:t>
            </w:r>
            <w:r>
              <w:rPr>
                <w:rFonts w:hint="eastAsia" w:ascii="宋体" w:hAnsi="宋体" w:eastAsia="宋体"/>
                <w:szCs w:val="21"/>
              </w:rPr>
              <w:t>日</w:t>
            </w:r>
          </w:p>
        </w:tc>
      </w:tr>
    </w:tbl>
    <w:p w14:paraId="357C1EC0">
      <w:pPr>
        <w:ind w:firstLine="48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ingFang-SC-Regular">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51B058"/>
    <w:multiLevelType w:val="singleLevel"/>
    <w:tmpl w:val="B451B058"/>
    <w:lvl w:ilvl="0" w:tentative="0">
      <w:start w:val="2"/>
      <w:numFmt w:val="decimal"/>
      <w:suff w:val="nothing"/>
      <w:lvlText w:val="（%1）"/>
      <w:lvlJc w:val="left"/>
    </w:lvl>
  </w:abstractNum>
  <w:abstractNum w:abstractNumId="1">
    <w:nsid w:val="3E628B42"/>
    <w:multiLevelType w:val="singleLevel"/>
    <w:tmpl w:val="3E628B42"/>
    <w:lvl w:ilvl="0" w:tentative="0">
      <w:start w:val="1"/>
      <w:numFmt w:val="decimal"/>
      <w:suff w:val="nothing"/>
      <w:lvlText w:val="%1）"/>
      <w:lvlJc w:val="left"/>
    </w:lvl>
  </w:abstractNum>
  <w:abstractNum w:abstractNumId="2">
    <w:nsid w:val="69E2C7A2"/>
    <w:multiLevelType w:val="multilevel"/>
    <w:tmpl w:val="69E2C7A2"/>
    <w:lvl w:ilvl="0" w:tentative="0">
      <w:start w:val="2"/>
      <w:numFmt w:val="decimal"/>
      <w:lvlText w:val="%1."/>
      <w:lvlJc w:val="left"/>
      <w:pPr>
        <w:tabs>
          <w:tab w:val="left" w:pos="312"/>
        </w:tabs>
      </w:p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D36"/>
    <w:rsid w:val="00003D36"/>
    <w:rsid w:val="000A0293"/>
    <w:rsid w:val="002B213E"/>
    <w:rsid w:val="00347EDB"/>
    <w:rsid w:val="003C0E64"/>
    <w:rsid w:val="00841C29"/>
    <w:rsid w:val="00A7771A"/>
    <w:rsid w:val="00BC3CD0"/>
    <w:rsid w:val="00C1120E"/>
    <w:rsid w:val="00ED4EA5"/>
    <w:rsid w:val="014777F9"/>
    <w:rsid w:val="039B5B6E"/>
    <w:rsid w:val="16427D13"/>
    <w:rsid w:val="190D5569"/>
    <w:rsid w:val="1A7F5449"/>
    <w:rsid w:val="241A4435"/>
    <w:rsid w:val="299E7FBF"/>
    <w:rsid w:val="29E452C9"/>
    <w:rsid w:val="37427AD3"/>
    <w:rsid w:val="37FA7449"/>
    <w:rsid w:val="3B6A75F8"/>
    <w:rsid w:val="3F3E6DD2"/>
    <w:rsid w:val="43171E14"/>
    <w:rsid w:val="43311E89"/>
    <w:rsid w:val="46AB11F1"/>
    <w:rsid w:val="48C02FE1"/>
    <w:rsid w:val="494D658F"/>
    <w:rsid w:val="52837AF5"/>
    <w:rsid w:val="56CE440C"/>
    <w:rsid w:val="58D04AE7"/>
    <w:rsid w:val="5B370E4D"/>
    <w:rsid w:val="642B52C7"/>
    <w:rsid w:val="709B37D5"/>
    <w:rsid w:val="71B44B4E"/>
    <w:rsid w:val="735F6D3B"/>
    <w:rsid w:val="75E67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360" w:lineRule="auto"/>
      <w:ind w:firstLine="620" w:firstLineChars="200"/>
      <w:jc w:val="left"/>
    </w:pPr>
    <w:rPr>
      <w:rFonts w:ascii="Times New Roman" w:hAnsi="Times New Roman" w:eastAsia="宋体" w:cs="Times New Roman"/>
      <w:kern w:val="2"/>
      <w:sz w:val="24"/>
      <w:szCs w:val="20"/>
      <w:lang w:val="en-US" w:eastAsia="zh-CN" w:bidi="ar-SA"/>
    </w:rPr>
  </w:style>
  <w:style w:type="paragraph" w:styleId="2">
    <w:name w:val="heading 1"/>
    <w:basedOn w:val="1"/>
    <w:next w:val="1"/>
    <w:link w:val="23"/>
    <w:qFormat/>
    <w:uiPriority w:val="0"/>
    <w:pPr>
      <w:keepNext/>
      <w:keepLines/>
      <w:spacing w:before="480" w:after="80" w:line="240" w:lineRule="auto"/>
      <w:ind w:firstLine="0" w:firstLineChars="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semiHidden/>
    <w:unhideWhenUsed/>
    <w:qFormat/>
    <w:uiPriority w:val="9"/>
    <w:pPr>
      <w:keepNext/>
      <w:keepLines/>
      <w:spacing w:before="160" w:after="80" w:line="240" w:lineRule="auto"/>
      <w:ind w:firstLine="0" w:firstLineChars="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line="240" w:lineRule="auto"/>
      <w:ind w:firstLine="0" w:firstLineChars="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line="240" w:lineRule="auto"/>
      <w:ind w:firstLine="0" w:firstLineChars="0"/>
      <w:outlineLvl w:val="3"/>
    </w:pPr>
    <w:rPr>
      <w:rFonts w:asciiTheme="minorHAnsi" w:hAnsiTheme="minorHAnsi" w:eastAsiaTheme="minorEastAsia"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line="240" w:lineRule="auto"/>
      <w:ind w:firstLine="0" w:firstLineChars="0"/>
      <w:outlineLvl w:val="4"/>
    </w:pPr>
    <w:rPr>
      <w:rFonts w:asciiTheme="minorHAnsi" w:hAnsiTheme="minorHAnsi" w:eastAsiaTheme="minorEastAsia" w:cstheme="majorBidi"/>
      <w:color w:val="104862" w:themeColor="accent1" w:themeShade="BF"/>
      <w:szCs w:val="24"/>
    </w:rPr>
  </w:style>
  <w:style w:type="paragraph" w:styleId="7">
    <w:name w:val="heading 6"/>
    <w:basedOn w:val="1"/>
    <w:next w:val="1"/>
    <w:link w:val="28"/>
    <w:semiHidden/>
    <w:unhideWhenUsed/>
    <w:qFormat/>
    <w:uiPriority w:val="9"/>
    <w:pPr>
      <w:keepNext/>
      <w:keepLines/>
      <w:spacing w:before="40" w:line="240" w:lineRule="auto"/>
      <w:ind w:firstLine="0" w:firstLineChars="0"/>
      <w:outlineLvl w:val="5"/>
    </w:pPr>
    <w:rPr>
      <w:rFonts w:asciiTheme="minorHAnsi" w:hAnsiTheme="minorHAnsi" w:eastAsiaTheme="minorEastAsia" w:cstheme="majorBidi"/>
      <w:b/>
      <w:bCs/>
      <w:color w:val="104862" w:themeColor="accent1" w:themeShade="BF"/>
      <w:sz w:val="21"/>
      <w:szCs w:val="22"/>
    </w:rPr>
  </w:style>
  <w:style w:type="paragraph" w:styleId="8">
    <w:name w:val="heading 7"/>
    <w:basedOn w:val="1"/>
    <w:next w:val="1"/>
    <w:link w:val="29"/>
    <w:semiHidden/>
    <w:unhideWhenUsed/>
    <w:qFormat/>
    <w:uiPriority w:val="9"/>
    <w:pPr>
      <w:keepNext/>
      <w:keepLines/>
      <w:spacing w:before="40" w:line="240" w:lineRule="auto"/>
      <w:ind w:firstLine="0" w:firstLineChars="0"/>
      <w:outlineLvl w:val="6"/>
    </w:pPr>
    <w:rPr>
      <w:rFonts w:asciiTheme="minorHAnsi" w:hAnsiTheme="minorHAnsi" w:eastAsiaTheme="minorEastAsia" w:cstheme="majorBidi"/>
      <w:b/>
      <w:bCs/>
      <w:color w:val="595959" w:themeColor="text1" w:themeTint="A6"/>
      <w:sz w:val="21"/>
      <w:szCs w:val="22"/>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line="240" w:lineRule="auto"/>
      <w:ind w:firstLine="0" w:firstLineChars="0"/>
      <w:outlineLvl w:val="7"/>
    </w:pPr>
    <w:rPr>
      <w:rFonts w:asciiTheme="minorHAnsi" w:hAnsiTheme="minorHAnsi" w:eastAsiaTheme="minorEastAsia" w:cstheme="majorBidi"/>
      <w:color w:val="595959" w:themeColor="text1" w:themeTint="A6"/>
      <w:sz w:val="21"/>
      <w:szCs w:val="22"/>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spacing w:line="240" w:lineRule="auto"/>
      <w:ind w:firstLine="0" w:firstLineChars="0"/>
      <w:outlineLvl w:val="8"/>
    </w:pPr>
    <w:rPr>
      <w:rFonts w:asciiTheme="minorHAnsi" w:hAnsiTheme="minorHAnsi" w:eastAsiaTheme="majorEastAsia" w:cstheme="majorBidi"/>
      <w:color w:val="595959" w:themeColor="text1" w:themeTint="A6"/>
      <w:sz w:val="21"/>
      <w:szCs w:val="22"/>
      <w14:textFill>
        <w14:solidFill>
          <w14:schemeClr w14:val="tx1">
            <w14:lumMod w14:val="65000"/>
            <w14:lumOff w14:val="35000"/>
          </w14:schemeClr>
        </w14:solidFill>
      </w14:textFill>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Body Text"/>
    <w:next w:val="1"/>
    <w:link w:val="43"/>
    <w:qFormat/>
    <w:uiPriority w:val="0"/>
    <w:pPr>
      <w:widowControl/>
      <w:shd w:val="clear" w:fill="FFFFFF"/>
      <w:spacing w:before="240" w:after="240"/>
      <w:ind w:firstLine="0"/>
      <w:jc w:val="left"/>
    </w:pPr>
    <w:rPr>
      <w:rFonts w:ascii="Times New Roman" w:hAnsi="Times New Roman" w:eastAsia="宋体" w:cs="Times New Roman"/>
      <w:sz w:val="24"/>
      <w:szCs w:val="24"/>
      <w:lang w:eastAsia="en-US"/>
    </w:rPr>
  </w:style>
  <w:style w:type="paragraph" w:styleId="12">
    <w:name w:val="Plain Text"/>
    <w:basedOn w:val="1"/>
    <w:link w:val="44"/>
    <w:qFormat/>
    <w:uiPriority w:val="0"/>
    <w:rPr>
      <w:rFonts w:ascii="宋体" w:hAnsi="Courier New"/>
    </w:rPr>
  </w:style>
  <w:style w:type="paragraph" w:styleId="13">
    <w:name w:val="footer"/>
    <w:basedOn w:val="1"/>
    <w:link w:val="42"/>
    <w:unhideWhenUsed/>
    <w:qFormat/>
    <w:uiPriority w:val="99"/>
    <w:pPr>
      <w:tabs>
        <w:tab w:val="center" w:pos="4153"/>
        <w:tab w:val="right" w:pos="8306"/>
      </w:tabs>
      <w:snapToGrid w:val="0"/>
      <w:spacing w:line="240" w:lineRule="auto"/>
      <w:ind w:firstLine="0" w:firstLineChars="0"/>
      <w:jc w:val="left"/>
    </w:pPr>
    <w:rPr>
      <w:rFonts w:asciiTheme="minorHAnsi" w:hAnsiTheme="minorHAnsi" w:eastAsiaTheme="minorEastAsia" w:cstheme="minorBidi"/>
      <w:sz w:val="18"/>
      <w:szCs w:val="18"/>
    </w:rPr>
  </w:style>
  <w:style w:type="paragraph" w:styleId="14">
    <w:name w:val="header"/>
    <w:basedOn w:val="1"/>
    <w:link w:val="41"/>
    <w:unhideWhenUsed/>
    <w:qFormat/>
    <w:uiPriority w:val="99"/>
    <w:pPr>
      <w:tabs>
        <w:tab w:val="center" w:pos="4153"/>
        <w:tab w:val="right" w:pos="8306"/>
      </w:tabs>
      <w:snapToGrid w:val="0"/>
      <w:spacing w:line="240" w:lineRule="auto"/>
      <w:ind w:firstLine="0" w:firstLineChars="0"/>
      <w:jc w:val="center"/>
    </w:pPr>
    <w:rPr>
      <w:rFonts w:asciiTheme="minorHAnsi" w:hAnsiTheme="minorHAnsi" w:eastAsiaTheme="minorEastAsia" w:cstheme="minorBidi"/>
      <w:sz w:val="18"/>
      <w:szCs w:val="18"/>
    </w:rPr>
  </w:style>
  <w:style w:type="paragraph" w:styleId="15">
    <w:name w:val="Subtitle"/>
    <w:basedOn w:val="1"/>
    <w:next w:val="1"/>
    <w:link w:val="33"/>
    <w:qFormat/>
    <w:uiPriority w:val="11"/>
    <w:pPr>
      <w:spacing w:after="160" w:line="240" w:lineRule="auto"/>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Normal (Web)"/>
    <w:basedOn w:val="1"/>
    <w:semiHidden/>
    <w:unhideWhenUsed/>
    <w:qFormat/>
    <w:uiPriority w:val="99"/>
    <w:rPr>
      <w:sz w:val="24"/>
    </w:rPr>
  </w:style>
  <w:style w:type="paragraph" w:styleId="17">
    <w:name w:val="Title"/>
    <w:basedOn w:val="1"/>
    <w:next w:val="1"/>
    <w:link w:val="32"/>
    <w:qFormat/>
    <w:uiPriority w:val="10"/>
    <w:pPr>
      <w:spacing w:after="80" w:line="240" w:lineRule="auto"/>
      <w:ind w:firstLine="0" w:firstLineChars="0"/>
      <w:contextualSpacing/>
      <w:jc w:val="center"/>
    </w:pPr>
    <w:rPr>
      <w:rFonts w:asciiTheme="majorHAnsi" w:hAnsiTheme="majorHAnsi" w:eastAsiaTheme="majorEastAsia" w:cstheme="majorBidi"/>
      <w:spacing w:val="-10"/>
      <w:kern w:val="28"/>
      <w:sz w:val="56"/>
      <w:szCs w:val="56"/>
    </w:rPr>
  </w:style>
  <w:style w:type="table" w:styleId="19">
    <w:name w:val="Table Grid"/>
    <w:basedOn w:val="1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HTML Code"/>
    <w:basedOn w:val="20"/>
    <w:semiHidden/>
    <w:unhideWhenUsed/>
    <w:uiPriority w:val="99"/>
    <w:rPr>
      <w:rFonts w:ascii="Courier New" w:hAnsi="Courier New"/>
      <w:sz w:val="20"/>
    </w:rPr>
  </w:style>
  <w:style w:type="character" w:customStyle="1" w:styleId="23">
    <w:name w:val="标题 1 字符"/>
    <w:basedOn w:val="20"/>
    <w:link w:val="2"/>
    <w:qFormat/>
    <w:uiPriority w:val="0"/>
    <w:rPr>
      <w:rFonts w:asciiTheme="majorHAnsi" w:hAnsiTheme="majorHAnsi" w:eastAsiaTheme="majorEastAsia" w:cstheme="majorBidi"/>
      <w:color w:val="104862" w:themeColor="accent1" w:themeShade="BF"/>
      <w:sz w:val="48"/>
      <w:szCs w:val="48"/>
    </w:rPr>
  </w:style>
  <w:style w:type="character" w:customStyle="1" w:styleId="24">
    <w:name w:val="标题 2 字符"/>
    <w:basedOn w:val="20"/>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0"/>
    <w:link w:val="5"/>
    <w:semiHidden/>
    <w:qFormat/>
    <w:uiPriority w:val="9"/>
    <w:rPr>
      <w:rFonts w:cstheme="majorBidi"/>
      <w:color w:val="104862" w:themeColor="accent1" w:themeShade="BF"/>
      <w:sz w:val="28"/>
      <w:szCs w:val="28"/>
    </w:rPr>
  </w:style>
  <w:style w:type="character" w:customStyle="1" w:styleId="27">
    <w:name w:val="标题 5 字符"/>
    <w:basedOn w:val="20"/>
    <w:link w:val="6"/>
    <w:semiHidden/>
    <w:qFormat/>
    <w:uiPriority w:val="9"/>
    <w:rPr>
      <w:rFonts w:cstheme="majorBidi"/>
      <w:color w:val="104862" w:themeColor="accent1" w:themeShade="BF"/>
      <w:sz w:val="24"/>
      <w:szCs w:val="24"/>
    </w:rPr>
  </w:style>
  <w:style w:type="character" w:customStyle="1" w:styleId="28">
    <w:name w:val="标题 6 字符"/>
    <w:basedOn w:val="20"/>
    <w:link w:val="7"/>
    <w:semiHidden/>
    <w:qFormat/>
    <w:uiPriority w:val="9"/>
    <w:rPr>
      <w:rFonts w:cstheme="majorBidi"/>
      <w:b/>
      <w:bCs/>
      <w:color w:val="104862" w:themeColor="accent1" w:themeShade="BF"/>
    </w:rPr>
  </w:style>
  <w:style w:type="character" w:customStyle="1" w:styleId="29">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line="240" w:lineRule="auto"/>
      <w:ind w:firstLine="0" w:firstLineChars="0"/>
      <w:jc w:val="center"/>
    </w:pPr>
    <w:rPr>
      <w:rFonts w:asciiTheme="minorHAnsi" w:hAnsiTheme="minorHAnsi" w:eastAsiaTheme="minorEastAsia" w:cstheme="minorBidi"/>
      <w:i/>
      <w:iCs/>
      <w:color w:val="404040" w:themeColor="text1" w:themeTint="BF"/>
      <w:sz w:val="21"/>
      <w:szCs w:val="22"/>
      <w14:textFill>
        <w14:solidFill>
          <w14:schemeClr w14:val="tx1">
            <w14:lumMod w14:val="75000"/>
            <w14:lumOff w14:val="25000"/>
          </w14:schemeClr>
        </w14:solidFill>
      </w14:textFill>
    </w:rPr>
  </w:style>
  <w:style w:type="character" w:customStyle="1" w:styleId="35">
    <w:name w:val="引用 字符"/>
    <w:basedOn w:val="20"/>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spacing w:line="240" w:lineRule="auto"/>
      <w:ind w:left="720" w:firstLine="0" w:firstLineChars="0"/>
      <w:contextualSpacing/>
    </w:pPr>
    <w:rPr>
      <w:rFonts w:asciiTheme="minorHAnsi" w:hAnsiTheme="minorHAnsi" w:eastAsiaTheme="minorEastAsia" w:cstheme="minorBidi"/>
      <w:sz w:val="21"/>
      <w:szCs w:val="22"/>
    </w:rPr>
  </w:style>
  <w:style w:type="character" w:customStyle="1" w:styleId="37">
    <w:name w:val="Intense Emphasis"/>
    <w:basedOn w:val="20"/>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line="240" w:lineRule="auto"/>
      <w:ind w:left="864" w:right="864" w:firstLine="0" w:firstLineChars="0"/>
      <w:jc w:val="center"/>
    </w:pPr>
    <w:rPr>
      <w:rFonts w:asciiTheme="minorHAnsi" w:hAnsiTheme="minorHAnsi" w:eastAsiaTheme="minorEastAsia" w:cstheme="minorBidi"/>
      <w:i/>
      <w:iCs/>
      <w:color w:val="104862" w:themeColor="accent1" w:themeShade="BF"/>
      <w:sz w:val="21"/>
      <w:szCs w:val="22"/>
    </w:rPr>
  </w:style>
  <w:style w:type="character" w:customStyle="1" w:styleId="39">
    <w:name w:val="明显引用 字符"/>
    <w:basedOn w:val="20"/>
    <w:link w:val="38"/>
    <w:qFormat/>
    <w:uiPriority w:val="30"/>
    <w:rPr>
      <w:i/>
      <w:iCs/>
      <w:color w:val="104862" w:themeColor="accent1" w:themeShade="BF"/>
    </w:rPr>
  </w:style>
  <w:style w:type="character" w:customStyle="1" w:styleId="40">
    <w:name w:val="Intense Reference"/>
    <w:basedOn w:val="20"/>
    <w:qFormat/>
    <w:uiPriority w:val="32"/>
    <w:rPr>
      <w:b/>
      <w:bCs/>
      <w:smallCaps/>
      <w:color w:val="104862" w:themeColor="accent1" w:themeShade="BF"/>
      <w:spacing w:val="5"/>
    </w:rPr>
  </w:style>
  <w:style w:type="character" w:customStyle="1" w:styleId="41">
    <w:name w:val="页眉 字符"/>
    <w:basedOn w:val="20"/>
    <w:link w:val="14"/>
    <w:qFormat/>
    <w:uiPriority w:val="99"/>
    <w:rPr>
      <w:sz w:val="18"/>
      <w:szCs w:val="18"/>
    </w:rPr>
  </w:style>
  <w:style w:type="character" w:customStyle="1" w:styleId="42">
    <w:name w:val="页脚 字符"/>
    <w:basedOn w:val="20"/>
    <w:link w:val="13"/>
    <w:qFormat/>
    <w:uiPriority w:val="99"/>
    <w:rPr>
      <w:sz w:val="18"/>
      <w:szCs w:val="18"/>
    </w:rPr>
  </w:style>
  <w:style w:type="character" w:customStyle="1" w:styleId="43">
    <w:name w:val="正文文本 字符"/>
    <w:link w:val="11"/>
    <w:qFormat/>
    <w:uiPriority w:val="0"/>
    <w:rPr>
      <w:rFonts w:ascii="Times New Roman" w:hAnsi="Times New Roman" w:eastAsia="宋体" w:cs="Times New Roman"/>
      <w:kern w:val="2"/>
      <w:sz w:val="24"/>
      <w:szCs w:val="24"/>
      <w:lang w:val="en-US" w:eastAsia="en-US" w:bidi="ar-SA"/>
    </w:rPr>
  </w:style>
  <w:style w:type="character" w:customStyle="1" w:styleId="44">
    <w:name w:val="纯文本 Char"/>
    <w:link w:val="12"/>
    <w:uiPriority w:val="0"/>
    <w:rPr>
      <w:rFonts w:ascii="宋体" w:hAnsi="Courier New"/>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4019</Words>
  <Characters>4528</Characters>
  <Lines>1</Lines>
  <Paragraphs>1</Paragraphs>
  <TotalTime>16</TotalTime>
  <ScaleCrop>false</ScaleCrop>
  <LinksUpToDate>false</LinksUpToDate>
  <CharactersWithSpaces>4543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2025-12-22T05:53:00Z</dcterms:created>
  <dc:creator>田精白</dc:creator>
  <cp:lastModifiedBy>ryo</cp:lastModifiedBy>
  <dcterms:modified xsi:type="dcterms:W3CDTF">2026-01-25T02:59:44Z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eyJoZGlkIjoiNGRmODgzODc0MGJiNDM5ZTY3MTdlYjExMjM1MDNmZWQiLCJ1c2VySWQiOiIxMzAyODg2MjM3In0=</vt:lpwstr>
  </property>
  <property fmtid="{D5CDD505-2E9C-101B-9397-08002B2CF9AE}" pid="3" name="KSOProductBuildVer">
    <vt:lpwstr>2052-12.1.0.24657</vt:lpwstr>
  </property>
  <property fmtid="{D5CDD505-2E9C-101B-9397-08002B2CF9AE}" pid="4" name="ICV">
    <vt:lpwstr>51E82F63A5CF4C0290F99EE4241E96B4_13</vt:lpwstr>
  </property>
</Properties>
</file>