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C08CDB" w14:textId="6EF5B8A7" w:rsidR="00E64BD8" w:rsidRDefault="00E64BD8" w:rsidP="00E64BD8">
      <w:pPr>
        <w:pStyle w:val="a8"/>
        <w:numPr>
          <w:ilvl w:val="0"/>
          <w:numId w:val="3"/>
        </w:numPr>
        <w:ind w:firstLineChars="0"/>
        <w:rPr>
          <w:rFonts w:eastAsia="KaiTi"/>
          <w:b/>
          <w:szCs w:val="24"/>
        </w:rPr>
      </w:pPr>
      <w:r w:rsidRPr="00E64BD8">
        <w:rPr>
          <w:rFonts w:eastAsia="KaiTi"/>
          <w:b/>
          <w:szCs w:val="24"/>
        </w:rPr>
        <w:t xml:space="preserve">Hardware </w:t>
      </w:r>
      <w:r>
        <w:rPr>
          <w:rFonts w:eastAsia="KaiTi" w:hint="eastAsia"/>
          <w:b/>
          <w:szCs w:val="24"/>
        </w:rPr>
        <w:t>p</w:t>
      </w:r>
      <w:r w:rsidRPr="00E64BD8">
        <w:rPr>
          <w:rFonts w:eastAsia="KaiTi"/>
          <w:b/>
          <w:szCs w:val="24"/>
        </w:rPr>
        <w:t xml:space="preserve">arameter </w:t>
      </w:r>
      <w:r>
        <w:rPr>
          <w:rFonts w:eastAsia="KaiTi"/>
          <w:b/>
          <w:szCs w:val="24"/>
        </w:rPr>
        <w:t>c</w:t>
      </w:r>
      <w:r w:rsidRPr="00E64BD8">
        <w:rPr>
          <w:rFonts w:eastAsia="KaiTi"/>
          <w:b/>
          <w:szCs w:val="24"/>
        </w:rPr>
        <w:t>onfiguration</w:t>
      </w:r>
    </w:p>
    <w:p w14:paraId="63B9CED6" w14:textId="170D0056" w:rsidR="00E64BD8" w:rsidRDefault="00AC0661" w:rsidP="00AC0661">
      <w:pPr>
        <w:ind w:firstLineChars="100" w:firstLine="200"/>
        <w:rPr>
          <w:rFonts w:eastAsia="KaiTi"/>
          <w:szCs w:val="24"/>
        </w:rPr>
      </w:pPr>
      <w:r w:rsidRPr="00AC0661">
        <w:rPr>
          <w:rFonts w:eastAsia="KaiTi"/>
          <w:szCs w:val="24"/>
        </w:rPr>
        <w:t>The controlled PMSM model in the experimental testing platform is YZ-57BLS70, and its main nominal parameters are shown in Table 1</w:t>
      </w:r>
      <w:r>
        <w:rPr>
          <w:rFonts w:eastAsia="KaiTi" w:hint="eastAsia"/>
          <w:szCs w:val="24"/>
        </w:rPr>
        <w:t>.</w:t>
      </w:r>
    </w:p>
    <w:p w14:paraId="68D2ADDE" w14:textId="5BEDD558" w:rsidR="00706698" w:rsidRDefault="00706698" w:rsidP="00706698">
      <w:pPr>
        <w:ind w:firstLineChars="100" w:firstLine="200"/>
        <w:jc w:val="center"/>
        <w:rPr>
          <w:rFonts w:eastAsia="KaiTi"/>
          <w:szCs w:val="24"/>
        </w:rPr>
      </w:pPr>
      <w:r>
        <w:rPr>
          <w:rFonts w:eastAsia="KaiTi" w:hint="eastAsia"/>
          <w:szCs w:val="24"/>
        </w:rPr>
        <w:t>T</w:t>
      </w:r>
      <w:r>
        <w:rPr>
          <w:rFonts w:eastAsia="KaiTi"/>
          <w:szCs w:val="24"/>
        </w:rPr>
        <w:t xml:space="preserve">able 1. </w:t>
      </w:r>
      <w:r w:rsidRPr="00706698">
        <w:rPr>
          <w:rFonts w:eastAsia="KaiTi"/>
          <w:szCs w:val="24"/>
        </w:rPr>
        <w:t>Permanent magnet synchronous motor nominal parameter</w:t>
      </w:r>
    </w:p>
    <w:tbl>
      <w:tblPr>
        <w:tblStyle w:val="21"/>
        <w:tblW w:w="0" w:type="auto"/>
        <w:jc w:val="center"/>
        <w:tblBorders>
          <w:top w:val="single" w:sz="4" w:space="0" w:color="auto"/>
          <w:insideH w:val="single" w:sz="4" w:space="0" w:color="7F7F7F" w:themeColor="text1" w:themeTint="80"/>
        </w:tblBorders>
        <w:tblLook w:val="04A0" w:firstRow="1" w:lastRow="0" w:firstColumn="1" w:lastColumn="0" w:noHBand="0" w:noVBand="1"/>
      </w:tblPr>
      <w:tblGrid>
        <w:gridCol w:w="1533"/>
        <w:gridCol w:w="839"/>
        <w:gridCol w:w="1302"/>
        <w:gridCol w:w="1322"/>
        <w:gridCol w:w="839"/>
        <w:gridCol w:w="1014"/>
      </w:tblGrid>
      <w:tr w:rsidR="00C630F0" w14:paraId="7E86B801" w14:textId="77777777" w:rsidTr="002112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6" w:space="0" w:color="auto"/>
            </w:tcBorders>
          </w:tcPr>
          <w:p w14:paraId="0B5510FC" w14:textId="7C30B5F0" w:rsidR="00C630F0" w:rsidRPr="00C630F0" w:rsidRDefault="00C630F0" w:rsidP="00E46A28">
            <w:pPr>
              <w:spacing w:line="300" w:lineRule="auto"/>
              <w:jc w:val="center"/>
              <w:rPr>
                <w:rFonts w:eastAsia="KaiTi" w:hint="eastAsia"/>
                <w:b w:val="0"/>
                <w:szCs w:val="24"/>
              </w:rPr>
            </w:pPr>
            <w:r w:rsidRPr="00C630F0">
              <w:rPr>
                <w:rFonts w:eastAsia="KaiTi" w:hint="eastAsia"/>
                <w:b w:val="0"/>
                <w:szCs w:val="24"/>
              </w:rPr>
              <w:t>P</w:t>
            </w:r>
            <w:r w:rsidRPr="00C630F0">
              <w:rPr>
                <w:rFonts w:eastAsia="KaiTi"/>
                <w:b w:val="0"/>
                <w:szCs w:val="24"/>
              </w:rPr>
              <w:t>arameter</w:t>
            </w:r>
          </w:p>
        </w:tc>
        <w:tc>
          <w:tcPr>
            <w:tcW w:w="0" w:type="auto"/>
            <w:tcBorders>
              <w:top w:val="single" w:sz="12" w:space="0" w:color="auto"/>
              <w:bottom w:val="single" w:sz="6" w:space="0" w:color="auto"/>
            </w:tcBorders>
          </w:tcPr>
          <w:p w14:paraId="59793F74" w14:textId="783ED938" w:rsidR="00C630F0" w:rsidRPr="00C630F0" w:rsidRDefault="00C630F0" w:rsidP="00E46A28">
            <w:pPr>
              <w:spacing w:line="300" w:lineRule="auto"/>
              <w:jc w:val="center"/>
              <w:cnfStyle w:val="100000000000" w:firstRow="1" w:lastRow="0" w:firstColumn="0" w:lastColumn="0" w:oddVBand="0" w:evenVBand="0" w:oddHBand="0" w:evenHBand="0" w:firstRowFirstColumn="0" w:firstRowLastColumn="0" w:lastRowFirstColumn="0" w:lastRowLastColumn="0"/>
              <w:rPr>
                <w:rFonts w:eastAsia="KaiTi" w:hint="eastAsia"/>
                <w:b w:val="0"/>
                <w:szCs w:val="24"/>
              </w:rPr>
            </w:pPr>
            <w:r w:rsidRPr="00C630F0">
              <w:rPr>
                <w:rFonts w:eastAsia="KaiTi" w:hint="eastAsia"/>
                <w:b w:val="0"/>
                <w:szCs w:val="24"/>
              </w:rPr>
              <w:t>S</w:t>
            </w:r>
            <w:r w:rsidRPr="00C630F0">
              <w:rPr>
                <w:rFonts w:eastAsia="KaiTi"/>
                <w:b w:val="0"/>
                <w:szCs w:val="24"/>
              </w:rPr>
              <w:t>ymbol</w:t>
            </w:r>
          </w:p>
        </w:tc>
        <w:tc>
          <w:tcPr>
            <w:tcW w:w="0" w:type="auto"/>
            <w:tcBorders>
              <w:top w:val="single" w:sz="12" w:space="0" w:color="auto"/>
              <w:bottom w:val="single" w:sz="6" w:space="0" w:color="auto"/>
            </w:tcBorders>
          </w:tcPr>
          <w:p w14:paraId="1B842FEA" w14:textId="0C6E8C7D" w:rsidR="00C630F0" w:rsidRPr="00C630F0" w:rsidRDefault="00C630F0" w:rsidP="00E46A28">
            <w:pPr>
              <w:spacing w:line="300" w:lineRule="auto"/>
              <w:jc w:val="center"/>
              <w:cnfStyle w:val="100000000000" w:firstRow="1" w:lastRow="0" w:firstColumn="0" w:lastColumn="0" w:oddVBand="0" w:evenVBand="0" w:oddHBand="0" w:evenHBand="0" w:firstRowFirstColumn="0" w:firstRowLastColumn="0" w:lastRowFirstColumn="0" w:lastRowLastColumn="0"/>
              <w:rPr>
                <w:rFonts w:eastAsia="KaiTi" w:hint="eastAsia"/>
                <w:b w:val="0"/>
                <w:szCs w:val="24"/>
              </w:rPr>
            </w:pPr>
            <w:r w:rsidRPr="00C630F0">
              <w:rPr>
                <w:rFonts w:eastAsia="KaiTi" w:hint="eastAsia"/>
                <w:b w:val="0"/>
                <w:szCs w:val="24"/>
              </w:rPr>
              <w:t>V</w:t>
            </w:r>
            <w:r w:rsidRPr="00C630F0">
              <w:rPr>
                <w:rFonts w:eastAsia="KaiTi"/>
                <w:b w:val="0"/>
                <w:szCs w:val="24"/>
              </w:rPr>
              <w:t>alue</w:t>
            </w:r>
          </w:p>
        </w:tc>
        <w:tc>
          <w:tcPr>
            <w:tcW w:w="0" w:type="auto"/>
            <w:tcBorders>
              <w:top w:val="single" w:sz="12" w:space="0" w:color="auto"/>
              <w:bottom w:val="single" w:sz="6" w:space="0" w:color="auto"/>
            </w:tcBorders>
          </w:tcPr>
          <w:p w14:paraId="392EF7A1" w14:textId="3ADD9D8A" w:rsidR="00C630F0" w:rsidRPr="00C630F0" w:rsidRDefault="00C630F0" w:rsidP="00E46A28">
            <w:pPr>
              <w:spacing w:line="300" w:lineRule="auto"/>
              <w:jc w:val="center"/>
              <w:cnfStyle w:val="100000000000" w:firstRow="1" w:lastRow="0" w:firstColumn="0" w:lastColumn="0" w:oddVBand="0" w:evenVBand="0" w:oddHBand="0" w:evenHBand="0" w:firstRowFirstColumn="0" w:firstRowLastColumn="0" w:lastRowFirstColumn="0" w:lastRowLastColumn="0"/>
              <w:rPr>
                <w:rFonts w:eastAsia="KaiTi" w:hint="eastAsia"/>
                <w:b w:val="0"/>
                <w:szCs w:val="24"/>
              </w:rPr>
            </w:pPr>
            <w:r w:rsidRPr="00C630F0">
              <w:rPr>
                <w:rFonts w:eastAsia="KaiTi" w:hint="eastAsia"/>
                <w:b w:val="0"/>
                <w:szCs w:val="24"/>
              </w:rPr>
              <w:t>P</w:t>
            </w:r>
            <w:r w:rsidRPr="00C630F0">
              <w:rPr>
                <w:rFonts w:eastAsia="KaiTi"/>
                <w:b w:val="0"/>
                <w:szCs w:val="24"/>
              </w:rPr>
              <w:t>arameter</w:t>
            </w:r>
          </w:p>
        </w:tc>
        <w:tc>
          <w:tcPr>
            <w:tcW w:w="0" w:type="auto"/>
            <w:tcBorders>
              <w:top w:val="single" w:sz="12" w:space="0" w:color="auto"/>
              <w:bottom w:val="single" w:sz="6" w:space="0" w:color="auto"/>
            </w:tcBorders>
          </w:tcPr>
          <w:p w14:paraId="59DEAA3D" w14:textId="62F190E5" w:rsidR="00C630F0" w:rsidRPr="00C630F0" w:rsidRDefault="00C630F0" w:rsidP="00E46A28">
            <w:pPr>
              <w:spacing w:line="300" w:lineRule="auto"/>
              <w:jc w:val="center"/>
              <w:cnfStyle w:val="100000000000" w:firstRow="1" w:lastRow="0" w:firstColumn="0" w:lastColumn="0" w:oddVBand="0" w:evenVBand="0" w:oddHBand="0" w:evenHBand="0" w:firstRowFirstColumn="0" w:firstRowLastColumn="0" w:lastRowFirstColumn="0" w:lastRowLastColumn="0"/>
              <w:rPr>
                <w:rFonts w:eastAsia="KaiTi" w:hint="eastAsia"/>
                <w:b w:val="0"/>
                <w:szCs w:val="24"/>
              </w:rPr>
            </w:pPr>
            <w:r w:rsidRPr="00C630F0">
              <w:rPr>
                <w:rFonts w:eastAsia="KaiTi" w:hint="eastAsia"/>
                <w:b w:val="0"/>
                <w:szCs w:val="24"/>
              </w:rPr>
              <w:t>S</w:t>
            </w:r>
            <w:r w:rsidRPr="00C630F0">
              <w:rPr>
                <w:rFonts w:eastAsia="KaiTi"/>
                <w:b w:val="0"/>
                <w:szCs w:val="24"/>
              </w:rPr>
              <w:t>ymbol</w:t>
            </w:r>
          </w:p>
        </w:tc>
        <w:tc>
          <w:tcPr>
            <w:tcW w:w="0" w:type="auto"/>
            <w:tcBorders>
              <w:top w:val="single" w:sz="12" w:space="0" w:color="auto"/>
              <w:bottom w:val="single" w:sz="6" w:space="0" w:color="auto"/>
            </w:tcBorders>
          </w:tcPr>
          <w:p w14:paraId="4E35BC54" w14:textId="68509242" w:rsidR="00C630F0" w:rsidRPr="00C630F0" w:rsidRDefault="00C630F0" w:rsidP="00E46A28">
            <w:pPr>
              <w:spacing w:line="300" w:lineRule="auto"/>
              <w:jc w:val="center"/>
              <w:cnfStyle w:val="100000000000" w:firstRow="1" w:lastRow="0" w:firstColumn="0" w:lastColumn="0" w:oddVBand="0" w:evenVBand="0" w:oddHBand="0" w:evenHBand="0" w:firstRowFirstColumn="0" w:firstRowLastColumn="0" w:lastRowFirstColumn="0" w:lastRowLastColumn="0"/>
              <w:rPr>
                <w:rFonts w:eastAsia="KaiTi" w:hint="eastAsia"/>
                <w:b w:val="0"/>
                <w:szCs w:val="24"/>
              </w:rPr>
            </w:pPr>
            <w:r w:rsidRPr="00C630F0">
              <w:rPr>
                <w:rFonts w:eastAsia="KaiTi" w:hint="eastAsia"/>
                <w:b w:val="0"/>
                <w:szCs w:val="24"/>
              </w:rPr>
              <w:t>V</w:t>
            </w:r>
            <w:r w:rsidRPr="00C630F0">
              <w:rPr>
                <w:rFonts w:eastAsia="KaiTi"/>
                <w:b w:val="0"/>
                <w:szCs w:val="24"/>
              </w:rPr>
              <w:t>alue</w:t>
            </w:r>
          </w:p>
        </w:tc>
      </w:tr>
      <w:tr w:rsidR="00706698" w14:paraId="14A928BD" w14:textId="77777777" w:rsidTr="002112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6" w:space="0" w:color="auto"/>
              <w:bottom w:val="nil"/>
            </w:tcBorders>
          </w:tcPr>
          <w:p w14:paraId="114E083C" w14:textId="5750A47D" w:rsidR="00706698" w:rsidRPr="00C630F0" w:rsidRDefault="00C630F0" w:rsidP="00E46A28">
            <w:pPr>
              <w:adjustRightInd w:val="0"/>
              <w:snapToGrid w:val="0"/>
              <w:spacing w:line="300" w:lineRule="auto"/>
              <w:jc w:val="center"/>
              <w:rPr>
                <w:rFonts w:eastAsia="KaiTi" w:hint="eastAsia"/>
                <w:b w:val="0"/>
                <w:szCs w:val="24"/>
              </w:rPr>
            </w:pPr>
            <w:r w:rsidRPr="00C630F0">
              <w:rPr>
                <w:rFonts w:eastAsia="KaiTi"/>
                <w:b w:val="0"/>
                <w:szCs w:val="24"/>
              </w:rPr>
              <w:t>Stator resistance</w:t>
            </w:r>
          </w:p>
        </w:tc>
        <w:tc>
          <w:tcPr>
            <w:tcW w:w="0" w:type="auto"/>
            <w:tcBorders>
              <w:top w:val="single" w:sz="6" w:space="0" w:color="auto"/>
              <w:bottom w:val="nil"/>
            </w:tcBorders>
          </w:tcPr>
          <w:p w14:paraId="799EA1A9" w14:textId="193A8C1D" w:rsidR="00706698" w:rsidRPr="00C630F0" w:rsidRDefault="00C630F0" w:rsidP="00E46A28">
            <w:pPr>
              <w:adjustRightInd w:val="0"/>
              <w:snapToGrid w:val="0"/>
              <w:spacing w:line="300" w:lineRule="auto"/>
              <w:jc w:val="center"/>
              <w:cnfStyle w:val="000000100000" w:firstRow="0" w:lastRow="0" w:firstColumn="0" w:lastColumn="0" w:oddVBand="0" w:evenVBand="0" w:oddHBand="1" w:evenHBand="0" w:firstRowFirstColumn="0" w:firstRowLastColumn="0" w:lastRowFirstColumn="0" w:lastRowLastColumn="0"/>
              <w:rPr>
                <w:rFonts w:eastAsia="KaiTi" w:hint="eastAsia"/>
                <w:i/>
                <w:szCs w:val="24"/>
              </w:rPr>
            </w:pPr>
            <w:r w:rsidRPr="00C630F0">
              <w:rPr>
                <w:rFonts w:eastAsia="KaiTi" w:hint="eastAsia"/>
                <w:i/>
                <w:szCs w:val="24"/>
              </w:rPr>
              <w:t>R</w:t>
            </w:r>
            <w:r w:rsidRPr="00635754">
              <w:rPr>
                <w:rFonts w:eastAsia="KaiTi"/>
                <w:i/>
                <w:szCs w:val="24"/>
                <w:vertAlign w:val="subscript"/>
              </w:rPr>
              <w:t>s</w:t>
            </w:r>
          </w:p>
        </w:tc>
        <w:tc>
          <w:tcPr>
            <w:tcW w:w="0" w:type="auto"/>
            <w:tcBorders>
              <w:top w:val="single" w:sz="6" w:space="0" w:color="auto"/>
              <w:bottom w:val="nil"/>
            </w:tcBorders>
          </w:tcPr>
          <w:p w14:paraId="55ACD59E" w14:textId="03F7C89B" w:rsidR="00706698" w:rsidRPr="00C630F0" w:rsidRDefault="00C630F0" w:rsidP="00E46A28">
            <w:pPr>
              <w:adjustRightInd w:val="0"/>
              <w:snapToGrid w:val="0"/>
              <w:spacing w:line="300" w:lineRule="auto"/>
              <w:jc w:val="center"/>
              <w:cnfStyle w:val="000000100000" w:firstRow="0" w:lastRow="0" w:firstColumn="0" w:lastColumn="0" w:oddVBand="0" w:evenVBand="0" w:oddHBand="1" w:evenHBand="0" w:firstRowFirstColumn="0" w:firstRowLastColumn="0" w:lastRowFirstColumn="0" w:lastRowLastColumn="0"/>
              <w:rPr>
                <w:rFonts w:eastAsia="KaiTi" w:hint="eastAsia"/>
                <w:szCs w:val="24"/>
              </w:rPr>
            </w:pPr>
            <w:r>
              <w:rPr>
                <w:rFonts w:eastAsia="KaiTi" w:hint="eastAsia"/>
                <w:szCs w:val="24"/>
              </w:rPr>
              <w:t>0</w:t>
            </w:r>
            <w:r>
              <w:rPr>
                <w:rFonts w:eastAsia="KaiTi"/>
                <w:szCs w:val="24"/>
              </w:rPr>
              <w:t>.6</w:t>
            </w:r>
            <w:r w:rsidR="002B028D" w:rsidRPr="00635754">
              <w:rPr>
                <w:rFonts w:eastAsia="KaiTi"/>
                <w:position w:val="-4"/>
                <w:szCs w:val="24"/>
              </w:rPr>
              <w:object w:dxaOrig="200" w:dyaOrig="220" w14:anchorId="55EDC3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0pt;height:11.2pt" o:ole="">
                  <v:imagedata r:id="rId6" o:title=""/>
                </v:shape>
                <o:OLEObject Type="Embed" ProgID="Equation.DSMT4" ShapeID="_x0000_i1041" DrawAspect="Content" ObjectID="_1849973284" r:id="rId7"/>
              </w:object>
            </w:r>
          </w:p>
        </w:tc>
        <w:tc>
          <w:tcPr>
            <w:tcW w:w="0" w:type="auto"/>
            <w:tcBorders>
              <w:top w:val="single" w:sz="6" w:space="0" w:color="auto"/>
              <w:bottom w:val="nil"/>
            </w:tcBorders>
          </w:tcPr>
          <w:p w14:paraId="628BE6BD" w14:textId="4D8B93A2" w:rsidR="00706698" w:rsidRPr="00C630F0" w:rsidRDefault="00C630F0" w:rsidP="00E46A28">
            <w:pPr>
              <w:adjustRightInd w:val="0"/>
              <w:snapToGrid w:val="0"/>
              <w:spacing w:line="300" w:lineRule="auto"/>
              <w:jc w:val="center"/>
              <w:cnfStyle w:val="000000100000" w:firstRow="0" w:lastRow="0" w:firstColumn="0" w:lastColumn="0" w:oddVBand="0" w:evenVBand="0" w:oddHBand="1" w:evenHBand="0" w:firstRowFirstColumn="0" w:firstRowLastColumn="0" w:lastRowFirstColumn="0" w:lastRowLastColumn="0"/>
              <w:rPr>
                <w:rFonts w:eastAsia="KaiTi" w:hint="eastAsia"/>
                <w:szCs w:val="24"/>
              </w:rPr>
            </w:pPr>
            <w:r>
              <w:rPr>
                <w:rFonts w:eastAsia="KaiTi" w:hint="eastAsia"/>
                <w:szCs w:val="24"/>
              </w:rPr>
              <w:t>R</w:t>
            </w:r>
            <w:r w:rsidRPr="00C630F0">
              <w:rPr>
                <w:rFonts w:eastAsia="KaiTi"/>
                <w:szCs w:val="24"/>
              </w:rPr>
              <w:t>ated torque</w:t>
            </w:r>
          </w:p>
        </w:tc>
        <w:tc>
          <w:tcPr>
            <w:tcW w:w="0" w:type="auto"/>
            <w:tcBorders>
              <w:top w:val="single" w:sz="6" w:space="0" w:color="auto"/>
              <w:bottom w:val="nil"/>
            </w:tcBorders>
          </w:tcPr>
          <w:p w14:paraId="2C1FC06C" w14:textId="1698366E" w:rsidR="00706698" w:rsidRPr="00C630F0" w:rsidRDefault="00C630F0" w:rsidP="00E46A28">
            <w:pPr>
              <w:adjustRightInd w:val="0"/>
              <w:snapToGrid w:val="0"/>
              <w:spacing w:line="300" w:lineRule="auto"/>
              <w:jc w:val="center"/>
              <w:cnfStyle w:val="000000100000" w:firstRow="0" w:lastRow="0" w:firstColumn="0" w:lastColumn="0" w:oddVBand="0" w:evenVBand="0" w:oddHBand="1" w:evenHBand="0" w:firstRowFirstColumn="0" w:firstRowLastColumn="0" w:lastRowFirstColumn="0" w:lastRowLastColumn="0"/>
              <w:rPr>
                <w:rFonts w:eastAsia="KaiTi" w:hint="eastAsia"/>
                <w:szCs w:val="24"/>
              </w:rPr>
            </w:pPr>
            <w:r w:rsidRPr="00C630F0">
              <w:rPr>
                <w:rFonts w:eastAsia="KaiTi" w:hint="eastAsia"/>
                <w:i/>
                <w:szCs w:val="24"/>
              </w:rPr>
              <w:t>T</w:t>
            </w:r>
            <w:r w:rsidRPr="00C630F0">
              <w:rPr>
                <w:rFonts w:eastAsia="KaiTi"/>
                <w:i/>
                <w:szCs w:val="24"/>
                <w:vertAlign w:val="subscript"/>
              </w:rPr>
              <w:t>N</w:t>
            </w:r>
          </w:p>
        </w:tc>
        <w:tc>
          <w:tcPr>
            <w:tcW w:w="0" w:type="auto"/>
            <w:tcBorders>
              <w:top w:val="single" w:sz="6" w:space="0" w:color="auto"/>
              <w:bottom w:val="nil"/>
            </w:tcBorders>
          </w:tcPr>
          <w:p w14:paraId="5925A7F4" w14:textId="3EDEF81D" w:rsidR="00706698" w:rsidRPr="00C630F0" w:rsidRDefault="0042204C" w:rsidP="00E46A28">
            <w:pPr>
              <w:adjustRightInd w:val="0"/>
              <w:snapToGrid w:val="0"/>
              <w:spacing w:line="300" w:lineRule="auto"/>
              <w:jc w:val="center"/>
              <w:cnfStyle w:val="000000100000" w:firstRow="0" w:lastRow="0" w:firstColumn="0" w:lastColumn="0" w:oddVBand="0" w:evenVBand="0" w:oddHBand="1" w:evenHBand="0" w:firstRowFirstColumn="0" w:firstRowLastColumn="0" w:lastRowFirstColumn="0" w:lastRowLastColumn="0"/>
              <w:rPr>
                <w:rFonts w:eastAsia="KaiTi" w:hint="eastAsia"/>
                <w:szCs w:val="24"/>
              </w:rPr>
            </w:pPr>
            <w:r>
              <w:rPr>
                <w:rFonts w:eastAsia="KaiTi" w:hint="eastAsia"/>
                <w:szCs w:val="24"/>
              </w:rPr>
              <w:t>0</w:t>
            </w:r>
            <w:r>
              <w:rPr>
                <w:rFonts w:eastAsia="KaiTi"/>
                <w:szCs w:val="24"/>
              </w:rPr>
              <w:t xml:space="preserve">.22 </w:t>
            </w:r>
            <w:r w:rsidRPr="0042204C">
              <w:rPr>
                <w:rFonts w:eastAsia="KaiTi" w:hint="eastAsia"/>
                <w:i/>
                <w:szCs w:val="24"/>
              </w:rPr>
              <w:t>N</w:t>
            </w:r>
            <w:r w:rsidR="002112E2" w:rsidRPr="002112E2">
              <w:rPr>
                <w:rFonts w:eastAsia="KaiTi"/>
                <w:i/>
                <w:position w:val="-4"/>
                <w:szCs w:val="24"/>
              </w:rPr>
              <w:object w:dxaOrig="120" w:dyaOrig="160" w14:anchorId="77718901">
                <v:shape id="_x0000_i1054" type="#_x0000_t75" style="width:6pt;height:8pt" o:ole="">
                  <v:imagedata r:id="rId8" o:title=""/>
                </v:shape>
                <o:OLEObject Type="Embed" ProgID="Equation.DSMT4" ShapeID="_x0000_i1054" DrawAspect="Content" ObjectID="_1849973285" r:id="rId9"/>
              </w:object>
            </w:r>
            <w:r w:rsidRPr="0042204C">
              <w:rPr>
                <w:rFonts w:eastAsia="KaiTi"/>
                <w:i/>
                <w:szCs w:val="24"/>
              </w:rPr>
              <w:t>m</w:t>
            </w:r>
          </w:p>
        </w:tc>
      </w:tr>
      <w:tr w:rsidR="00706698" w14:paraId="04AC7EBD" w14:textId="77777777" w:rsidTr="002112E2">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388CA01F" w14:textId="65CE51E2" w:rsidR="00706698" w:rsidRPr="00C630F0" w:rsidRDefault="00C630F0" w:rsidP="00E46A28">
            <w:pPr>
              <w:adjustRightInd w:val="0"/>
              <w:snapToGrid w:val="0"/>
              <w:spacing w:line="300" w:lineRule="auto"/>
              <w:jc w:val="center"/>
              <w:rPr>
                <w:rFonts w:eastAsia="KaiTi" w:hint="eastAsia"/>
                <w:b w:val="0"/>
                <w:szCs w:val="24"/>
              </w:rPr>
            </w:pPr>
            <w:r w:rsidRPr="00C630F0">
              <w:rPr>
                <w:rFonts w:eastAsia="KaiTi"/>
                <w:b w:val="0"/>
                <w:szCs w:val="24"/>
              </w:rPr>
              <w:t>Inductance</w:t>
            </w:r>
          </w:p>
        </w:tc>
        <w:tc>
          <w:tcPr>
            <w:tcW w:w="0" w:type="auto"/>
            <w:tcBorders>
              <w:top w:val="nil"/>
              <w:bottom w:val="nil"/>
            </w:tcBorders>
          </w:tcPr>
          <w:p w14:paraId="05E7875A" w14:textId="760777E3" w:rsidR="00706698" w:rsidRPr="00635754" w:rsidRDefault="00635754" w:rsidP="00E46A28">
            <w:pPr>
              <w:adjustRightInd w:val="0"/>
              <w:snapToGrid w:val="0"/>
              <w:spacing w:line="300" w:lineRule="auto"/>
              <w:jc w:val="center"/>
              <w:cnfStyle w:val="000000000000" w:firstRow="0" w:lastRow="0" w:firstColumn="0" w:lastColumn="0" w:oddVBand="0" w:evenVBand="0" w:oddHBand="0" w:evenHBand="0" w:firstRowFirstColumn="0" w:firstRowLastColumn="0" w:lastRowFirstColumn="0" w:lastRowLastColumn="0"/>
              <w:rPr>
                <w:rFonts w:eastAsia="KaiTi" w:hint="eastAsia"/>
                <w:i/>
                <w:szCs w:val="24"/>
              </w:rPr>
            </w:pPr>
            <w:r w:rsidRPr="00635754">
              <w:rPr>
                <w:rFonts w:eastAsia="KaiTi" w:hint="eastAsia"/>
                <w:i/>
                <w:szCs w:val="24"/>
              </w:rPr>
              <w:t>L</w:t>
            </w:r>
            <w:r w:rsidRPr="00635754">
              <w:rPr>
                <w:rFonts w:eastAsia="KaiTi"/>
                <w:i/>
                <w:szCs w:val="24"/>
                <w:vertAlign w:val="subscript"/>
              </w:rPr>
              <w:t>s</w:t>
            </w:r>
          </w:p>
        </w:tc>
        <w:tc>
          <w:tcPr>
            <w:tcW w:w="0" w:type="auto"/>
            <w:tcBorders>
              <w:top w:val="nil"/>
              <w:bottom w:val="nil"/>
            </w:tcBorders>
          </w:tcPr>
          <w:p w14:paraId="1E40431E" w14:textId="1692743E" w:rsidR="00706698" w:rsidRPr="00C630F0" w:rsidRDefault="002B028D" w:rsidP="00E46A28">
            <w:pPr>
              <w:adjustRightInd w:val="0"/>
              <w:snapToGrid w:val="0"/>
              <w:spacing w:line="300" w:lineRule="auto"/>
              <w:jc w:val="center"/>
              <w:cnfStyle w:val="000000000000" w:firstRow="0" w:lastRow="0" w:firstColumn="0" w:lastColumn="0" w:oddVBand="0" w:evenVBand="0" w:oddHBand="0" w:evenHBand="0" w:firstRowFirstColumn="0" w:firstRowLastColumn="0" w:lastRowFirstColumn="0" w:lastRowLastColumn="0"/>
              <w:rPr>
                <w:rFonts w:eastAsia="KaiTi" w:hint="eastAsia"/>
                <w:szCs w:val="24"/>
              </w:rPr>
            </w:pPr>
            <w:r>
              <w:rPr>
                <w:rFonts w:eastAsia="KaiTi"/>
                <w:szCs w:val="24"/>
              </w:rPr>
              <w:t xml:space="preserve">1.2 </w:t>
            </w:r>
            <w:proofErr w:type="spellStart"/>
            <w:r>
              <w:rPr>
                <w:rFonts w:eastAsia="KaiTi"/>
                <w:szCs w:val="24"/>
              </w:rPr>
              <w:t>mH</w:t>
            </w:r>
            <w:proofErr w:type="spellEnd"/>
          </w:p>
        </w:tc>
        <w:tc>
          <w:tcPr>
            <w:tcW w:w="0" w:type="auto"/>
            <w:tcBorders>
              <w:top w:val="nil"/>
              <w:bottom w:val="nil"/>
            </w:tcBorders>
          </w:tcPr>
          <w:p w14:paraId="225B8AF3" w14:textId="1F8A7EC4" w:rsidR="00706698" w:rsidRPr="00C630F0" w:rsidRDefault="00BA6078" w:rsidP="00E46A28">
            <w:pPr>
              <w:adjustRightInd w:val="0"/>
              <w:snapToGrid w:val="0"/>
              <w:spacing w:line="300" w:lineRule="auto"/>
              <w:jc w:val="center"/>
              <w:cnfStyle w:val="000000000000" w:firstRow="0" w:lastRow="0" w:firstColumn="0" w:lastColumn="0" w:oddVBand="0" w:evenVBand="0" w:oddHBand="0" w:evenHBand="0" w:firstRowFirstColumn="0" w:firstRowLastColumn="0" w:lastRowFirstColumn="0" w:lastRowLastColumn="0"/>
              <w:rPr>
                <w:rFonts w:eastAsia="KaiTi" w:hint="eastAsia"/>
                <w:szCs w:val="24"/>
              </w:rPr>
            </w:pPr>
            <w:r w:rsidRPr="00BA6078">
              <w:rPr>
                <w:rFonts w:eastAsia="KaiTi"/>
                <w:szCs w:val="24"/>
              </w:rPr>
              <w:t>Rated speed</w:t>
            </w:r>
          </w:p>
        </w:tc>
        <w:tc>
          <w:tcPr>
            <w:tcW w:w="0" w:type="auto"/>
            <w:tcBorders>
              <w:top w:val="nil"/>
              <w:bottom w:val="nil"/>
            </w:tcBorders>
          </w:tcPr>
          <w:p w14:paraId="2CEE56D5" w14:textId="29CA94C2" w:rsidR="00706698" w:rsidRPr="00C630F0" w:rsidRDefault="0042204C" w:rsidP="00E46A28">
            <w:pPr>
              <w:adjustRightInd w:val="0"/>
              <w:snapToGrid w:val="0"/>
              <w:spacing w:line="300" w:lineRule="auto"/>
              <w:jc w:val="center"/>
              <w:cnfStyle w:val="000000000000" w:firstRow="0" w:lastRow="0" w:firstColumn="0" w:lastColumn="0" w:oddVBand="0" w:evenVBand="0" w:oddHBand="0" w:evenHBand="0" w:firstRowFirstColumn="0" w:firstRowLastColumn="0" w:lastRowFirstColumn="0" w:lastRowLastColumn="0"/>
              <w:rPr>
                <w:rFonts w:eastAsia="KaiTi" w:hint="eastAsia"/>
                <w:szCs w:val="24"/>
              </w:rPr>
            </w:pPr>
            <w:r w:rsidRPr="00BA6078">
              <w:rPr>
                <w:rFonts w:eastAsia="KaiTi"/>
                <w:position w:val="-4"/>
                <w:szCs w:val="24"/>
              </w:rPr>
              <w:object w:dxaOrig="200" w:dyaOrig="180" w14:anchorId="498F8BA0">
                <v:shape id="_x0000_i1051" type="#_x0000_t75" style="width:10pt;height:9.2pt" o:ole="">
                  <v:imagedata r:id="rId10" o:title=""/>
                </v:shape>
                <o:OLEObject Type="Embed" ProgID="Equation.DSMT4" ShapeID="_x0000_i1051" DrawAspect="Content" ObjectID="_1849973286" r:id="rId11"/>
              </w:object>
            </w:r>
          </w:p>
        </w:tc>
        <w:tc>
          <w:tcPr>
            <w:tcW w:w="0" w:type="auto"/>
            <w:tcBorders>
              <w:top w:val="nil"/>
              <w:bottom w:val="nil"/>
            </w:tcBorders>
          </w:tcPr>
          <w:p w14:paraId="4E85F8F4" w14:textId="598A0370" w:rsidR="00706698" w:rsidRPr="00C630F0" w:rsidRDefault="002112E2" w:rsidP="00E46A28">
            <w:pPr>
              <w:adjustRightInd w:val="0"/>
              <w:snapToGrid w:val="0"/>
              <w:spacing w:line="300" w:lineRule="auto"/>
              <w:jc w:val="center"/>
              <w:cnfStyle w:val="000000000000" w:firstRow="0" w:lastRow="0" w:firstColumn="0" w:lastColumn="0" w:oddVBand="0" w:evenVBand="0" w:oddHBand="0" w:evenHBand="0" w:firstRowFirstColumn="0" w:firstRowLastColumn="0" w:lastRowFirstColumn="0" w:lastRowLastColumn="0"/>
              <w:rPr>
                <w:rFonts w:eastAsia="KaiTi" w:hint="eastAsia"/>
                <w:szCs w:val="24"/>
              </w:rPr>
            </w:pPr>
            <w:r>
              <w:rPr>
                <w:rFonts w:eastAsia="KaiTi" w:hint="eastAsia"/>
                <w:szCs w:val="24"/>
              </w:rPr>
              <w:t>3</w:t>
            </w:r>
            <w:r>
              <w:rPr>
                <w:rFonts w:eastAsia="KaiTi"/>
                <w:szCs w:val="24"/>
              </w:rPr>
              <w:t>000 rpm</w:t>
            </w:r>
          </w:p>
        </w:tc>
      </w:tr>
      <w:tr w:rsidR="00706698" w14:paraId="3FCB1057" w14:textId="77777777" w:rsidTr="002112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tcPr>
          <w:p w14:paraId="6886C0D2" w14:textId="4236952E" w:rsidR="00706698" w:rsidRPr="00C630F0" w:rsidRDefault="00B82438" w:rsidP="00E46A28">
            <w:pPr>
              <w:adjustRightInd w:val="0"/>
              <w:snapToGrid w:val="0"/>
              <w:spacing w:line="300" w:lineRule="auto"/>
              <w:jc w:val="center"/>
              <w:rPr>
                <w:rFonts w:eastAsia="KaiTi" w:hint="eastAsia"/>
                <w:b w:val="0"/>
                <w:szCs w:val="24"/>
              </w:rPr>
            </w:pPr>
            <w:r>
              <w:rPr>
                <w:rFonts w:eastAsia="KaiTi"/>
                <w:b w:val="0"/>
                <w:szCs w:val="24"/>
              </w:rPr>
              <w:t>M</w:t>
            </w:r>
            <w:r w:rsidRPr="00B82438">
              <w:rPr>
                <w:rFonts w:eastAsia="KaiTi"/>
                <w:b w:val="0"/>
                <w:szCs w:val="24"/>
              </w:rPr>
              <w:t>agnetic flux</w:t>
            </w:r>
          </w:p>
        </w:tc>
        <w:tc>
          <w:tcPr>
            <w:tcW w:w="0" w:type="auto"/>
            <w:tcBorders>
              <w:top w:val="nil"/>
              <w:bottom w:val="nil"/>
            </w:tcBorders>
            <w:vAlign w:val="center"/>
          </w:tcPr>
          <w:p w14:paraId="14A01FEB" w14:textId="1C92B81B" w:rsidR="00706698" w:rsidRPr="00C630F0" w:rsidRDefault="00635754" w:rsidP="00E46A28">
            <w:pPr>
              <w:adjustRightInd w:val="0"/>
              <w:snapToGrid w:val="0"/>
              <w:spacing w:line="300" w:lineRule="auto"/>
              <w:jc w:val="center"/>
              <w:cnfStyle w:val="000000100000" w:firstRow="0" w:lastRow="0" w:firstColumn="0" w:lastColumn="0" w:oddVBand="0" w:evenVBand="0" w:oddHBand="1" w:evenHBand="0" w:firstRowFirstColumn="0" w:firstRowLastColumn="0" w:lastRowFirstColumn="0" w:lastRowLastColumn="0"/>
              <w:rPr>
                <w:rFonts w:eastAsia="KaiTi" w:hint="eastAsia"/>
                <w:szCs w:val="24"/>
              </w:rPr>
            </w:pPr>
            <w:r w:rsidRPr="00635754">
              <w:rPr>
                <w:rFonts w:eastAsia="KaiTi"/>
                <w:position w:val="-12"/>
                <w:szCs w:val="24"/>
              </w:rPr>
              <w:object w:dxaOrig="279" w:dyaOrig="320" w14:anchorId="6162704C">
                <v:shape id="_x0000_i1031" type="#_x0000_t75" style="width:14pt;height:16pt" o:ole="">
                  <v:imagedata r:id="rId12" o:title=""/>
                </v:shape>
                <o:OLEObject Type="Embed" ProgID="Equation.DSMT4" ShapeID="_x0000_i1031" DrawAspect="Content" ObjectID="_1849973287" r:id="rId13"/>
              </w:object>
            </w:r>
          </w:p>
        </w:tc>
        <w:tc>
          <w:tcPr>
            <w:tcW w:w="0" w:type="auto"/>
            <w:tcBorders>
              <w:top w:val="nil"/>
              <w:bottom w:val="nil"/>
            </w:tcBorders>
            <w:vAlign w:val="center"/>
          </w:tcPr>
          <w:p w14:paraId="5DF535DD" w14:textId="4968F8B6" w:rsidR="00706698" w:rsidRPr="00C630F0" w:rsidRDefault="002B028D" w:rsidP="00E46A28">
            <w:pPr>
              <w:adjustRightInd w:val="0"/>
              <w:snapToGrid w:val="0"/>
              <w:spacing w:line="300" w:lineRule="auto"/>
              <w:jc w:val="center"/>
              <w:cnfStyle w:val="000000100000" w:firstRow="0" w:lastRow="0" w:firstColumn="0" w:lastColumn="0" w:oddVBand="0" w:evenVBand="0" w:oddHBand="1" w:evenHBand="0" w:firstRowFirstColumn="0" w:firstRowLastColumn="0" w:lastRowFirstColumn="0" w:lastRowLastColumn="0"/>
              <w:rPr>
                <w:rFonts w:eastAsia="KaiTi" w:hint="eastAsia"/>
                <w:szCs w:val="24"/>
              </w:rPr>
            </w:pPr>
            <w:r>
              <w:rPr>
                <w:rFonts w:eastAsia="KaiTi" w:hint="eastAsia"/>
                <w:szCs w:val="24"/>
              </w:rPr>
              <w:t>0</w:t>
            </w:r>
            <w:r>
              <w:rPr>
                <w:rFonts w:eastAsia="KaiTi"/>
                <w:szCs w:val="24"/>
              </w:rPr>
              <w:t>.034182 Wb</w:t>
            </w:r>
          </w:p>
        </w:tc>
        <w:tc>
          <w:tcPr>
            <w:tcW w:w="0" w:type="auto"/>
            <w:tcBorders>
              <w:top w:val="nil"/>
              <w:bottom w:val="nil"/>
            </w:tcBorders>
            <w:vAlign w:val="center"/>
          </w:tcPr>
          <w:p w14:paraId="232041AB" w14:textId="25369911" w:rsidR="00706698" w:rsidRPr="00C630F0" w:rsidRDefault="00BA6078" w:rsidP="00E46A28">
            <w:pPr>
              <w:adjustRightInd w:val="0"/>
              <w:snapToGrid w:val="0"/>
              <w:spacing w:line="300" w:lineRule="auto"/>
              <w:jc w:val="center"/>
              <w:cnfStyle w:val="000000100000" w:firstRow="0" w:lastRow="0" w:firstColumn="0" w:lastColumn="0" w:oddVBand="0" w:evenVBand="0" w:oddHBand="1" w:evenHBand="0" w:firstRowFirstColumn="0" w:firstRowLastColumn="0" w:lastRowFirstColumn="0" w:lastRowLastColumn="0"/>
              <w:rPr>
                <w:rFonts w:eastAsia="KaiTi" w:hint="eastAsia"/>
                <w:szCs w:val="24"/>
              </w:rPr>
            </w:pPr>
            <w:r w:rsidRPr="00BA6078">
              <w:rPr>
                <w:rFonts w:eastAsia="KaiTi"/>
                <w:szCs w:val="24"/>
              </w:rPr>
              <w:t xml:space="preserve">Rated </w:t>
            </w:r>
            <w:r>
              <w:rPr>
                <w:rFonts w:eastAsia="KaiTi"/>
                <w:szCs w:val="24"/>
              </w:rPr>
              <w:t>p</w:t>
            </w:r>
            <w:r w:rsidRPr="00BA6078">
              <w:rPr>
                <w:rFonts w:eastAsia="KaiTi"/>
                <w:szCs w:val="24"/>
              </w:rPr>
              <w:t>ower</w:t>
            </w:r>
          </w:p>
        </w:tc>
        <w:tc>
          <w:tcPr>
            <w:tcW w:w="0" w:type="auto"/>
            <w:tcBorders>
              <w:top w:val="nil"/>
              <w:bottom w:val="nil"/>
            </w:tcBorders>
            <w:vAlign w:val="center"/>
          </w:tcPr>
          <w:p w14:paraId="2784038E" w14:textId="0A259901" w:rsidR="00706698" w:rsidRPr="00C630F0" w:rsidRDefault="0042204C" w:rsidP="00E46A28">
            <w:pPr>
              <w:adjustRightInd w:val="0"/>
              <w:snapToGrid w:val="0"/>
              <w:spacing w:line="300" w:lineRule="auto"/>
              <w:jc w:val="center"/>
              <w:cnfStyle w:val="000000100000" w:firstRow="0" w:lastRow="0" w:firstColumn="0" w:lastColumn="0" w:oddVBand="0" w:evenVBand="0" w:oddHBand="1" w:evenHBand="0" w:firstRowFirstColumn="0" w:firstRowLastColumn="0" w:lastRowFirstColumn="0" w:lastRowLastColumn="0"/>
              <w:rPr>
                <w:rFonts w:eastAsia="KaiTi" w:hint="eastAsia"/>
                <w:szCs w:val="24"/>
              </w:rPr>
            </w:pPr>
            <w:r>
              <w:rPr>
                <w:rFonts w:eastAsia="KaiTi"/>
                <w:i/>
                <w:szCs w:val="24"/>
              </w:rPr>
              <w:t>P</w:t>
            </w:r>
            <w:r w:rsidRPr="0042204C">
              <w:rPr>
                <w:rFonts w:eastAsia="KaiTi"/>
                <w:i/>
                <w:szCs w:val="24"/>
                <w:vertAlign w:val="subscript"/>
              </w:rPr>
              <w:t>N</w:t>
            </w:r>
          </w:p>
        </w:tc>
        <w:tc>
          <w:tcPr>
            <w:tcW w:w="0" w:type="auto"/>
            <w:tcBorders>
              <w:top w:val="nil"/>
              <w:bottom w:val="nil"/>
            </w:tcBorders>
            <w:vAlign w:val="center"/>
          </w:tcPr>
          <w:p w14:paraId="0E892E8A" w14:textId="3F03FA22" w:rsidR="00706698" w:rsidRPr="00C630F0" w:rsidRDefault="002112E2" w:rsidP="00E46A28">
            <w:pPr>
              <w:adjustRightInd w:val="0"/>
              <w:snapToGrid w:val="0"/>
              <w:spacing w:line="300" w:lineRule="auto"/>
              <w:jc w:val="center"/>
              <w:cnfStyle w:val="000000100000" w:firstRow="0" w:lastRow="0" w:firstColumn="0" w:lastColumn="0" w:oddVBand="0" w:evenVBand="0" w:oddHBand="1" w:evenHBand="0" w:firstRowFirstColumn="0" w:firstRowLastColumn="0" w:lastRowFirstColumn="0" w:lastRowLastColumn="0"/>
              <w:rPr>
                <w:rFonts w:eastAsia="KaiTi" w:hint="eastAsia"/>
                <w:szCs w:val="24"/>
              </w:rPr>
            </w:pPr>
            <w:r>
              <w:rPr>
                <w:rFonts w:eastAsia="KaiTi" w:hint="eastAsia"/>
                <w:szCs w:val="24"/>
              </w:rPr>
              <w:t>7</w:t>
            </w:r>
            <w:r>
              <w:rPr>
                <w:rFonts w:eastAsia="KaiTi"/>
                <w:szCs w:val="24"/>
              </w:rPr>
              <w:t>0 W</w:t>
            </w:r>
          </w:p>
        </w:tc>
      </w:tr>
      <w:tr w:rsidR="00706698" w14:paraId="1AF1BBAA" w14:textId="77777777" w:rsidTr="002112E2">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12" w:space="0" w:color="auto"/>
            </w:tcBorders>
          </w:tcPr>
          <w:p w14:paraId="6C3EB9E3" w14:textId="0B8FC524" w:rsidR="00706698" w:rsidRPr="00C630F0" w:rsidRDefault="00B82438" w:rsidP="00E46A28">
            <w:pPr>
              <w:adjustRightInd w:val="0"/>
              <w:snapToGrid w:val="0"/>
              <w:spacing w:line="300" w:lineRule="auto"/>
              <w:jc w:val="center"/>
              <w:rPr>
                <w:rFonts w:eastAsia="KaiTi" w:hint="eastAsia"/>
                <w:b w:val="0"/>
                <w:szCs w:val="24"/>
              </w:rPr>
            </w:pPr>
            <w:r>
              <w:rPr>
                <w:rFonts w:eastAsia="KaiTi"/>
                <w:b w:val="0"/>
                <w:szCs w:val="24"/>
              </w:rPr>
              <w:t>P</w:t>
            </w:r>
            <w:r w:rsidRPr="00B82438">
              <w:rPr>
                <w:rFonts w:eastAsia="KaiTi"/>
                <w:b w:val="0"/>
                <w:szCs w:val="24"/>
              </w:rPr>
              <w:t>ole pair</w:t>
            </w:r>
          </w:p>
        </w:tc>
        <w:tc>
          <w:tcPr>
            <w:tcW w:w="0" w:type="auto"/>
            <w:tcBorders>
              <w:top w:val="nil"/>
              <w:bottom w:val="single" w:sz="12" w:space="0" w:color="auto"/>
            </w:tcBorders>
          </w:tcPr>
          <w:p w14:paraId="3D6E22F7" w14:textId="565D7E50" w:rsidR="00706698" w:rsidRPr="00B82438" w:rsidRDefault="00B82438" w:rsidP="00E46A28">
            <w:pPr>
              <w:adjustRightInd w:val="0"/>
              <w:snapToGrid w:val="0"/>
              <w:spacing w:line="300" w:lineRule="auto"/>
              <w:jc w:val="center"/>
              <w:cnfStyle w:val="000000000000" w:firstRow="0" w:lastRow="0" w:firstColumn="0" w:lastColumn="0" w:oddVBand="0" w:evenVBand="0" w:oddHBand="0" w:evenHBand="0" w:firstRowFirstColumn="0" w:firstRowLastColumn="0" w:lastRowFirstColumn="0" w:lastRowLastColumn="0"/>
              <w:rPr>
                <w:rFonts w:eastAsia="KaiTi" w:hint="eastAsia"/>
                <w:i/>
                <w:szCs w:val="24"/>
              </w:rPr>
            </w:pPr>
            <w:r w:rsidRPr="00B82438">
              <w:rPr>
                <w:rFonts w:eastAsia="KaiTi" w:hint="eastAsia"/>
                <w:i/>
                <w:szCs w:val="24"/>
              </w:rPr>
              <w:t>n</w:t>
            </w:r>
            <w:r w:rsidRPr="00B82438">
              <w:rPr>
                <w:rFonts w:eastAsia="KaiTi"/>
                <w:i/>
                <w:szCs w:val="24"/>
                <w:vertAlign w:val="subscript"/>
              </w:rPr>
              <w:t>p</w:t>
            </w:r>
          </w:p>
        </w:tc>
        <w:tc>
          <w:tcPr>
            <w:tcW w:w="0" w:type="auto"/>
            <w:tcBorders>
              <w:top w:val="nil"/>
              <w:bottom w:val="single" w:sz="12" w:space="0" w:color="auto"/>
            </w:tcBorders>
          </w:tcPr>
          <w:p w14:paraId="45402DFB" w14:textId="5B1A4990" w:rsidR="00706698" w:rsidRPr="00C630F0" w:rsidRDefault="002B028D" w:rsidP="00E46A28">
            <w:pPr>
              <w:adjustRightInd w:val="0"/>
              <w:snapToGrid w:val="0"/>
              <w:spacing w:line="300" w:lineRule="auto"/>
              <w:jc w:val="center"/>
              <w:cnfStyle w:val="000000000000" w:firstRow="0" w:lastRow="0" w:firstColumn="0" w:lastColumn="0" w:oddVBand="0" w:evenVBand="0" w:oddHBand="0" w:evenHBand="0" w:firstRowFirstColumn="0" w:firstRowLastColumn="0" w:lastRowFirstColumn="0" w:lastRowLastColumn="0"/>
              <w:rPr>
                <w:rFonts w:eastAsia="KaiTi" w:hint="eastAsia"/>
                <w:szCs w:val="24"/>
              </w:rPr>
            </w:pPr>
            <w:r>
              <w:rPr>
                <w:rFonts w:eastAsia="KaiTi" w:hint="eastAsia"/>
                <w:szCs w:val="24"/>
              </w:rPr>
              <w:t>3</w:t>
            </w:r>
          </w:p>
        </w:tc>
        <w:tc>
          <w:tcPr>
            <w:tcW w:w="0" w:type="auto"/>
            <w:tcBorders>
              <w:top w:val="nil"/>
              <w:bottom w:val="single" w:sz="12" w:space="0" w:color="auto"/>
            </w:tcBorders>
          </w:tcPr>
          <w:p w14:paraId="4A30BE44" w14:textId="64EA8DA7" w:rsidR="00706698" w:rsidRPr="00C630F0" w:rsidRDefault="00BA6078" w:rsidP="00E46A28">
            <w:pPr>
              <w:adjustRightInd w:val="0"/>
              <w:snapToGrid w:val="0"/>
              <w:spacing w:line="300" w:lineRule="auto"/>
              <w:jc w:val="center"/>
              <w:cnfStyle w:val="000000000000" w:firstRow="0" w:lastRow="0" w:firstColumn="0" w:lastColumn="0" w:oddVBand="0" w:evenVBand="0" w:oddHBand="0" w:evenHBand="0" w:firstRowFirstColumn="0" w:firstRowLastColumn="0" w:lastRowFirstColumn="0" w:lastRowLastColumn="0"/>
              <w:rPr>
                <w:rFonts w:eastAsia="KaiTi" w:hint="eastAsia"/>
                <w:szCs w:val="24"/>
              </w:rPr>
            </w:pPr>
            <w:r w:rsidRPr="00BA6078">
              <w:rPr>
                <w:rFonts w:eastAsia="KaiTi"/>
                <w:szCs w:val="24"/>
              </w:rPr>
              <w:t xml:space="preserve">Rated </w:t>
            </w:r>
            <w:r>
              <w:rPr>
                <w:rFonts w:eastAsia="KaiTi"/>
                <w:szCs w:val="24"/>
              </w:rPr>
              <w:t>v</w:t>
            </w:r>
            <w:r w:rsidRPr="00BA6078">
              <w:rPr>
                <w:rFonts w:eastAsia="KaiTi"/>
                <w:szCs w:val="24"/>
              </w:rPr>
              <w:t>oltage</w:t>
            </w:r>
          </w:p>
        </w:tc>
        <w:tc>
          <w:tcPr>
            <w:tcW w:w="0" w:type="auto"/>
            <w:tcBorders>
              <w:top w:val="nil"/>
              <w:bottom w:val="single" w:sz="12" w:space="0" w:color="auto"/>
            </w:tcBorders>
          </w:tcPr>
          <w:p w14:paraId="4B000680" w14:textId="4D34E747" w:rsidR="00706698" w:rsidRPr="00C630F0" w:rsidRDefault="0042204C" w:rsidP="00E46A28">
            <w:pPr>
              <w:adjustRightInd w:val="0"/>
              <w:snapToGrid w:val="0"/>
              <w:spacing w:line="300" w:lineRule="auto"/>
              <w:jc w:val="center"/>
              <w:cnfStyle w:val="000000000000" w:firstRow="0" w:lastRow="0" w:firstColumn="0" w:lastColumn="0" w:oddVBand="0" w:evenVBand="0" w:oddHBand="0" w:evenHBand="0" w:firstRowFirstColumn="0" w:firstRowLastColumn="0" w:lastRowFirstColumn="0" w:lastRowLastColumn="0"/>
              <w:rPr>
                <w:rFonts w:eastAsia="KaiTi" w:hint="eastAsia"/>
                <w:szCs w:val="24"/>
              </w:rPr>
            </w:pPr>
            <w:r>
              <w:rPr>
                <w:rFonts w:eastAsia="KaiTi"/>
                <w:i/>
                <w:szCs w:val="24"/>
              </w:rPr>
              <w:t>U</w:t>
            </w:r>
            <w:r w:rsidRPr="0042204C">
              <w:rPr>
                <w:rFonts w:eastAsia="KaiTi"/>
                <w:i/>
                <w:szCs w:val="24"/>
                <w:vertAlign w:val="subscript"/>
              </w:rPr>
              <w:t>N</w:t>
            </w:r>
          </w:p>
        </w:tc>
        <w:tc>
          <w:tcPr>
            <w:tcW w:w="0" w:type="auto"/>
            <w:tcBorders>
              <w:top w:val="nil"/>
              <w:bottom w:val="single" w:sz="12" w:space="0" w:color="auto"/>
            </w:tcBorders>
          </w:tcPr>
          <w:p w14:paraId="5B06477F" w14:textId="606F05DD" w:rsidR="00706698" w:rsidRPr="00C630F0" w:rsidRDefault="002112E2" w:rsidP="00E46A28">
            <w:pPr>
              <w:adjustRightInd w:val="0"/>
              <w:snapToGrid w:val="0"/>
              <w:spacing w:line="300" w:lineRule="auto"/>
              <w:jc w:val="center"/>
              <w:cnfStyle w:val="000000000000" w:firstRow="0" w:lastRow="0" w:firstColumn="0" w:lastColumn="0" w:oddVBand="0" w:evenVBand="0" w:oddHBand="0" w:evenHBand="0" w:firstRowFirstColumn="0" w:firstRowLastColumn="0" w:lastRowFirstColumn="0" w:lastRowLastColumn="0"/>
              <w:rPr>
                <w:rFonts w:eastAsia="KaiTi" w:hint="eastAsia"/>
                <w:szCs w:val="24"/>
              </w:rPr>
            </w:pPr>
            <w:r>
              <w:rPr>
                <w:rFonts w:eastAsia="KaiTi" w:hint="eastAsia"/>
                <w:szCs w:val="24"/>
              </w:rPr>
              <w:t>2</w:t>
            </w:r>
            <w:r>
              <w:rPr>
                <w:rFonts w:eastAsia="KaiTi"/>
                <w:szCs w:val="24"/>
              </w:rPr>
              <w:t>4 V</w:t>
            </w:r>
          </w:p>
        </w:tc>
      </w:tr>
    </w:tbl>
    <w:p w14:paraId="4E1E74FF" w14:textId="035E0B5D" w:rsidR="00706698" w:rsidRPr="002D5FDD" w:rsidRDefault="009B4B22" w:rsidP="000B562F">
      <w:pPr>
        <w:ind w:firstLineChars="200" w:firstLine="400"/>
        <w:rPr>
          <w:rFonts w:eastAsia="Yu Mincho" w:hint="eastAsia"/>
          <w:szCs w:val="24"/>
        </w:rPr>
      </w:pPr>
      <w:r w:rsidRPr="009B4B22">
        <w:rPr>
          <w:rFonts w:eastAsia="KaiTi"/>
          <w:szCs w:val="24"/>
        </w:rPr>
        <w:t>The microcontroller unit used in the experimental test platform is the STM32F446RET, with a maxi</w:t>
      </w:r>
      <w:bookmarkStart w:id="0" w:name="_GoBack"/>
      <w:bookmarkEnd w:id="0"/>
      <w:r w:rsidRPr="009B4B22">
        <w:rPr>
          <w:rFonts w:eastAsia="KaiTi"/>
          <w:szCs w:val="24"/>
        </w:rPr>
        <w:t xml:space="preserve">mum operating frequency of 180 </w:t>
      </w:r>
      <w:proofErr w:type="spellStart"/>
      <w:r w:rsidRPr="009B4B22">
        <w:rPr>
          <w:rFonts w:eastAsia="KaiTi"/>
          <w:szCs w:val="24"/>
        </w:rPr>
        <w:t>MHz.</w:t>
      </w:r>
      <w:proofErr w:type="spellEnd"/>
      <w:r w:rsidRPr="009B4B22">
        <w:rPr>
          <w:rFonts w:eastAsia="KaiTi"/>
          <w:szCs w:val="24"/>
        </w:rPr>
        <w:t xml:space="preserve"> The resolutions of both the ADC and DAC are 12 bits, and the control algorithm is executed at a frequency of 10 kHz. The drive circuit adopts the DRV8301 gate driver chip from Texas Instruments, which is specifically designed for three-phase motor drive applications. The chip integrates three independent half-bridge drivers, each of which can drive two N-channel metal-oxide-semiconductor field-effect transistors (MOSFETs). Its peak gate drive capability reaches 1.7 A source current and 2.3 A sink current. In addition, the chip supports three selectable peak current settings of 1.7 A, 0.7 A, and 0.25 A, enabling it to meet the requirements of three-phase motor drive applications with different power levels.</w:t>
      </w:r>
    </w:p>
    <w:p w14:paraId="4B666751" w14:textId="4C260655" w:rsidR="00140FE0" w:rsidRDefault="00795619" w:rsidP="00140FE0">
      <w:pPr>
        <w:pStyle w:val="2"/>
        <w:numPr>
          <w:ilvl w:val="0"/>
          <w:numId w:val="3"/>
        </w:numPr>
      </w:pPr>
      <w:r w:rsidRPr="00795619">
        <w:t>Control algorithm program download and debugging process</w:t>
      </w:r>
    </w:p>
    <w:p w14:paraId="175A63C0" w14:textId="16426BFA" w:rsidR="00365A1F" w:rsidRDefault="00365A1F" w:rsidP="00140FE0">
      <w:pPr>
        <w:ind w:firstLineChars="100" w:firstLine="200"/>
        <w:rPr>
          <w:rFonts w:eastAsia="宋体" w:cs="Times New Roman"/>
        </w:rPr>
      </w:pPr>
      <w:r w:rsidRPr="00365A1F">
        <w:rPr>
          <w:rFonts w:eastAsia="宋体" w:cs="Times New Roman"/>
        </w:rPr>
        <w:t xml:space="preserve">In the development process of the experimental test platform, the program </w:t>
      </w:r>
      <w:r w:rsidR="001A1C22" w:rsidRPr="00365A1F">
        <w:rPr>
          <w:rFonts w:eastAsia="宋体" w:cs="Times New Roman"/>
        </w:rPr>
        <w:t>downloads</w:t>
      </w:r>
      <w:r w:rsidRPr="00365A1F">
        <w:rPr>
          <w:rFonts w:eastAsia="宋体" w:cs="Times New Roman"/>
        </w:rPr>
        <w:t xml:space="preserve"> and debugging of the control driver board are completed with the help of j-link simulation downloader.</w:t>
      </w:r>
      <w:r w:rsidR="00140FE0">
        <w:rPr>
          <w:rFonts w:eastAsia="宋体" w:cs="Times New Roman"/>
        </w:rPr>
        <w:t xml:space="preserve"> </w:t>
      </w:r>
      <w:r w:rsidR="00140FE0" w:rsidRPr="00140FE0">
        <w:rPr>
          <w:rFonts w:eastAsia="宋体" w:cs="Times New Roman"/>
        </w:rPr>
        <w:t>The detailed operation process of program downloads and debugging based on the j-link simulation downloader can be described as follows: first, connect the debugging interface pin of the control drive board with the corresponding pin of the j-link simulation downloader through the DuPont line, and then connect the j-link simulation downloader to the USB port of the upper computer to realize the construction of the hardware communication link.</w:t>
      </w:r>
      <w:r w:rsidR="00140FE0">
        <w:rPr>
          <w:rFonts w:eastAsia="宋体" w:cs="Times New Roman"/>
        </w:rPr>
        <w:t xml:space="preserve"> </w:t>
      </w:r>
      <w:r w:rsidR="00140FE0" w:rsidRPr="00140FE0">
        <w:rPr>
          <w:rFonts w:eastAsia="宋体" w:cs="Times New Roman"/>
        </w:rPr>
        <w:t xml:space="preserve">Then complete the driver installation, log in to </w:t>
      </w:r>
      <w:proofErr w:type="spellStart"/>
      <w:r w:rsidR="00140FE0" w:rsidRPr="00140FE0">
        <w:rPr>
          <w:rFonts w:eastAsia="宋体" w:cs="Times New Roman"/>
        </w:rPr>
        <w:t>segger's</w:t>
      </w:r>
      <w:proofErr w:type="spellEnd"/>
      <w:r w:rsidR="00140FE0" w:rsidRPr="00140FE0">
        <w:rPr>
          <w:rFonts w:eastAsia="宋体" w:cs="Times New Roman"/>
        </w:rPr>
        <w:t xml:space="preserve"> official website and download the j-link-4.40</w:t>
      </w:r>
      <w:r w:rsidR="00140FE0">
        <w:rPr>
          <w:rFonts w:eastAsia="宋体" w:cs="Times New Roman" w:hint="eastAsia"/>
        </w:rPr>
        <w:t>A</w:t>
      </w:r>
      <w:r w:rsidR="00140FE0">
        <w:rPr>
          <w:rFonts w:eastAsia="宋体" w:cs="Times New Roman"/>
        </w:rPr>
        <w:t xml:space="preserve"> </w:t>
      </w:r>
      <w:r w:rsidR="00140FE0" w:rsidRPr="00140FE0">
        <w:rPr>
          <w:rFonts w:eastAsia="宋体" w:cs="Times New Roman"/>
        </w:rPr>
        <w:t xml:space="preserve">driver. Follow the installation wizard provided on the website step by step to ensure the normal adaptation of the driver. Finally, complete the software configuration, configure the debugger parameters in </w:t>
      </w:r>
      <w:proofErr w:type="spellStart"/>
      <w:r w:rsidR="00140FE0" w:rsidRPr="00140FE0">
        <w:rPr>
          <w:rFonts w:eastAsia="宋体" w:cs="Times New Roman"/>
        </w:rPr>
        <w:t>keil</w:t>
      </w:r>
      <w:proofErr w:type="spellEnd"/>
      <w:r w:rsidR="00140FE0" w:rsidRPr="00140FE0">
        <w:rPr>
          <w:rFonts w:eastAsia="宋体" w:cs="Times New Roman"/>
        </w:rPr>
        <w:t>/IAR, set the debugger to j-link, select stm32f446</w:t>
      </w:r>
      <w:r w:rsidR="005E5A92">
        <w:rPr>
          <w:rFonts w:eastAsia="宋体" w:cs="Times New Roman"/>
        </w:rPr>
        <w:t>RET</w:t>
      </w:r>
      <w:r w:rsidR="00140FE0" w:rsidRPr="00140FE0">
        <w:rPr>
          <w:rFonts w:eastAsia="宋体" w:cs="Times New Roman"/>
        </w:rPr>
        <w:t xml:space="preserve"> as the model of the micro control unit, SWD as the debugging interface, and adjust the communication frequency to 10MHz, so as to build the debugging foundation for the algorithm operation of the subsequent stm32f446ret microcontroller and drv8301 smart grid driver chip.</w:t>
      </w:r>
    </w:p>
    <w:p w14:paraId="25F55A44" w14:textId="1AC6A325" w:rsidR="006F2BB3" w:rsidRDefault="0063518C" w:rsidP="00795619">
      <w:pPr>
        <w:jc w:val="center"/>
      </w:pPr>
      <w:r>
        <w:rPr>
          <w:noProof/>
          <w:sz w:val="32"/>
          <w:szCs w:val="32"/>
        </w:rPr>
        <w:drawing>
          <wp:inline distT="0" distB="0" distL="0" distR="0" wp14:anchorId="30E4B9BB" wp14:editId="5E59F5DA">
            <wp:extent cx="2448000" cy="1836074"/>
            <wp:effectExtent l="0" t="0" r="0" b="0"/>
            <wp:docPr id="1" name="图片 1" descr="驱动器连线总示意图（j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驱动器连线总示意图（jlink）"/>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48000" cy="1836074"/>
                    </a:xfrm>
                    <a:prstGeom prst="rect">
                      <a:avLst/>
                    </a:prstGeom>
                    <a:noFill/>
                    <a:ln>
                      <a:noFill/>
                    </a:ln>
                  </pic:spPr>
                </pic:pic>
              </a:graphicData>
            </a:graphic>
          </wp:inline>
        </w:drawing>
      </w:r>
    </w:p>
    <w:p w14:paraId="07140AB8" w14:textId="44395815" w:rsidR="00795619" w:rsidRDefault="00140FE0" w:rsidP="00795619">
      <w:pPr>
        <w:jc w:val="center"/>
      </w:pPr>
      <w:r>
        <w:rPr>
          <w:rFonts w:hint="eastAsia"/>
        </w:rPr>
        <w:t>F</w:t>
      </w:r>
      <w:r>
        <w:t xml:space="preserve">ig.1. </w:t>
      </w:r>
      <w:r w:rsidRPr="00365A1F">
        <w:t>Wiring diagram of control drive board</w:t>
      </w:r>
    </w:p>
    <w:p w14:paraId="33136567" w14:textId="68A238E2" w:rsidR="00795619" w:rsidRDefault="00795619" w:rsidP="00795619">
      <w:pPr>
        <w:pStyle w:val="2"/>
        <w:numPr>
          <w:ilvl w:val="0"/>
          <w:numId w:val="3"/>
        </w:numPr>
      </w:pPr>
      <w:r w:rsidRPr="00795619">
        <w:t>Environment configuration process</w:t>
      </w:r>
    </w:p>
    <w:p w14:paraId="3733250B" w14:textId="1389BEAC" w:rsidR="00327822" w:rsidRDefault="00327822" w:rsidP="001315A5">
      <w:pPr>
        <w:ind w:firstLineChars="200" w:firstLine="400"/>
      </w:pPr>
      <w:r w:rsidRPr="00327822">
        <w:t xml:space="preserve">Create a project in </w:t>
      </w:r>
      <w:r w:rsidR="00AF1DCD" w:rsidRPr="00327822">
        <w:t>Keil</w:t>
      </w:r>
      <w:r w:rsidRPr="00327822">
        <w:t>: open K</w:t>
      </w:r>
      <w:r w:rsidR="00AF1DCD" w:rsidRPr="00327822">
        <w:t>eil</w:t>
      </w:r>
      <w:r w:rsidRPr="00327822">
        <w:t xml:space="preserve">, click </w:t>
      </w:r>
      <w:r w:rsidR="00AF1DCD">
        <w:t>“</w:t>
      </w:r>
      <w:r w:rsidRPr="00327822">
        <w:t>Project</w:t>
      </w:r>
      <w:r w:rsidR="00AF1DCD">
        <w:t>”</w:t>
      </w:r>
      <w:r w:rsidRPr="00327822">
        <w:t xml:space="preserve"> on the top right, click </w:t>
      </w:r>
      <w:r w:rsidR="00AF1DCD">
        <w:t>“</w:t>
      </w:r>
      <w:r w:rsidRPr="00327822">
        <w:t>New μ vision project</w:t>
      </w:r>
      <w:r w:rsidR="00AF1DCD">
        <w:t>”</w:t>
      </w:r>
      <w:r w:rsidRPr="00327822">
        <w:t>, create a project with any name, and import the folders in GitHub into the new project file in turn.</w:t>
      </w:r>
      <w:r w:rsidR="00AF1DCD">
        <w:t xml:space="preserve"> </w:t>
      </w:r>
      <w:r w:rsidR="00AF1DCD" w:rsidRPr="00AF1DCD">
        <w:t xml:space="preserve">In the new project file, select and click </w:t>
      </w:r>
      <w:r w:rsidR="00C20462">
        <w:t>“O</w:t>
      </w:r>
      <w:r w:rsidR="00AF1DCD" w:rsidRPr="00AF1DCD">
        <w:t>ptions for target</w:t>
      </w:r>
      <w:r w:rsidR="00C20462">
        <w:t>”</w:t>
      </w:r>
      <w:r w:rsidR="00AF1DCD" w:rsidRPr="00AF1DCD">
        <w:t>, and the project configuration page as shown in Fig</w:t>
      </w:r>
      <w:r w:rsidR="00C20462">
        <w:t>.</w:t>
      </w:r>
      <w:r w:rsidR="00AF1DCD" w:rsidRPr="00AF1DCD">
        <w:t xml:space="preserve"> 2 (a) will pop up</w:t>
      </w:r>
      <w:r w:rsidR="00C20462">
        <w:t>,</w:t>
      </w:r>
      <w:r w:rsidR="00AF1DCD" w:rsidRPr="00AF1DCD">
        <w:t xml:space="preserve"> </w:t>
      </w:r>
      <w:r w:rsidR="00C20462">
        <w:t>c</w:t>
      </w:r>
      <w:r w:rsidR="00AF1DCD" w:rsidRPr="00AF1DCD">
        <w:t xml:space="preserve">lick </w:t>
      </w:r>
      <w:r w:rsidR="00C20462">
        <w:t>“</w:t>
      </w:r>
      <w:r w:rsidR="00C20462" w:rsidRPr="00E628E4">
        <w:rPr>
          <w:rFonts w:hint="eastAsia"/>
        </w:rPr>
        <w:t>Device</w:t>
      </w:r>
      <w:r w:rsidR="00C20462" w:rsidRPr="00E628E4">
        <w:t>”</w:t>
      </w:r>
      <w:r w:rsidR="00C20462">
        <w:rPr>
          <w:color w:val="FF0000"/>
        </w:rPr>
        <w:t xml:space="preserve"> </w:t>
      </w:r>
      <w:r w:rsidR="00AF1DCD" w:rsidRPr="00AF1DCD">
        <w:t xml:space="preserve">in Figure 2 (a), and the page as shown in </w:t>
      </w:r>
      <w:r w:rsidR="00C20462" w:rsidRPr="00AF1DCD">
        <w:t>Fig</w:t>
      </w:r>
      <w:r w:rsidR="00C20462">
        <w:t>.</w:t>
      </w:r>
      <w:r w:rsidR="00C20462" w:rsidRPr="00AF1DCD">
        <w:t xml:space="preserve"> 2 (</w:t>
      </w:r>
      <w:r w:rsidR="00C20462">
        <w:t>b</w:t>
      </w:r>
      <w:r w:rsidR="00C20462" w:rsidRPr="00AF1DCD">
        <w:t>)</w:t>
      </w:r>
      <w:r w:rsidR="00AF1DCD" w:rsidRPr="00AF1DCD">
        <w:t xml:space="preserve"> will pop up</w:t>
      </w:r>
      <w:r w:rsidR="00E628E4">
        <w:t>,</w:t>
      </w:r>
      <w:r w:rsidR="00AF1DCD" w:rsidRPr="00AF1DCD">
        <w:t xml:space="preserve"> </w:t>
      </w:r>
      <w:r w:rsidR="00E628E4">
        <w:t>s</w:t>
      </w:r>
      <w:r w:rsidR="00AF1DCD" w:rsidRPr="00AF1DCD">
        <w:t xml:space="preserve">elect the control driver board chip, and click </w:t>
      </w:r>
      <w:r w:rsidR="00E628E4">
        <w:t>“</w:t>
      </w:r>
      <w:r w:rsidR="00AF1DCD" w:rsidRPr="00AF1DCD">
        <w:t>OK</w:t>
      </w:r>
      <w:r w:rsidR="00E628E4">
        <w:t>”</w:t>
      </w:r>
      <w:r w:rsidR="00AF1DCD" w:rsidRPr="00AF1DCD">
        <w:t>;</w:t>
      </w:r>
      <w:r w:rsidR="00E628E4">
        <w:t xml:space="preserve"> </w:t>
      </w:r>
      <w:r w:rsidR="00E628E4" w:rsidRPr="00E628E4">
        <w:t xml:space="preserve">Click </w:t>
      </w:r>
      <w:r w:rsidR="00E628E4">
        <w:t>“</w:t>
      </w:r>
      <w:r w:rsidR="00E628E4" w:rsidRPr="00E628E4">
        <w:t>C/C++</w:t>
      </w:r>
      <w:r w:rsidR="00E628E4">
        <w:t xml:space="preserve">” </w:t>
      </w:r>
      <w:r w:rsidR="00E628E4" w:rsidRPr="00E628E4">
        <w:t xml:space="preserve">in Fig 2 (a), and the page shown in Fig 2 (c) will pop up to configure </w:t>
      </w:r>
      <w:r w:rsidR="00201690">
        <w:t>“D</w:t>
      </w:r>
      <w:r w:rsidR="00E628E4" w:rsidRPr="00E628E4">
        <w:t>efin</w:t>
      </w:r>
      <w:r w:rsidR="00201690">
        <w:t>e”</w:t>
      </w:r>
      <w:r w:rsidR="00E628E4" w:rsidRPr="00E628E4">
        <w:t xml:space="preserve"> (here are some mathematical calculation formulas in </w:t>
      </w:r>
      <w:r w:rsidR="00E628E4">
        <w:rPr>
          <w:rFonts w:hint="eastAsia"/>
        </w:rPr>
        <w:t>C</w:t>
      </w:r>
      <w:r w:rsidR="00E628E4">
        <w:t>++ t</w:t>
      </w:r>
      <w:r w:rsidR="00E628E4" w:rsidRPr="00E628E4">
        <w:t xml:space="preserve">hat need to be introduced into the control algorithm) and </w:t>
      </w:r>
      <w:r w:rsidR="00201690">
        <w:t>“Include Paths”</w:t>
      </w:r>
      <w:r w:rsidR="00E628E4" w:rsidRPr="00E628E4">
        <w:t xml:space="preserve"> (here is to define the folder path in the new project);</w:t>
      </w:r>
      <w:r w:rsidR="00201690">
        <w:t xml:space="preserve"> </w:t>
      </w:r>
      <w:r w:rsidR="00201690" w:rsidRPr="00201690">
        <w:t xml:space="preserve">Click </w:t>
      </w:r>
      <w:r w:rsidR="00AF5EBE">
        <w:t>“D</w:t>
      </w:r>
      <w:r w:rsidR="00201690" w:rsidRPr="00201690">
        <w:t>ebug</w:t>
      </w:r>
      <w:r w:rsidR="00AF5EBE">
        <w:t>”</w:t>
      </w:r>
      <w:r w:rsidR="00201690" w:rsidRPr="00201690">
        <w:t xml:space="preserve"> in Fig</w:t>
      </w:r>
      <w:r w:rsidR="00AF5EBE">
        <w:t>.</w:t>
      </w:r>
      <w:r w:rsidR="00201690" w:rsidRPr="00201690">
        <w:t xml:space="preserve"> 2 (a), and the page shown in Fig</w:t>
      </w:r>
      <w:r w:rsidR="00AF5EBE">
        <w:t>.</w:t>
      </w:r>
      <w:r w:rsidR="00201690" w:rsidRPr="00201690">
        <w:t xml:space="preserve"> 2 (d) will pop up. After selecting the communication mode (such as </w:t>
      </w:r>
      <w:r w:rsidR="00AF5EBE" w:rsidRPr="00201690">
        <w:t>J-LINK</w:t>
      </w:r>
      <w:r w:rsidR="00201690" w:rsidRPr="00201690">
        <w:t xml:space="preserve">), </w:t>
      </w:r>
      <w:r w:rsidR="00201690" w:rsidRPr="00201690">
        <w:lastRenderedPageBreak/>
        <w:t xml:space="preserve">click </w:t>
      </w:r>
      <w:r w:rsidR="00AF5EBE">
        <w:t>“S</w:t>
      </w:r>
      <w:r w:rsidR="00201690" w:rsidRPr="00201690">
        <w:t>etting</w:t>
      </w:r>
      <w:r w:rsidR="00AF5EBE">
        <w:t>s”</w:t>
      </w:r>
      <w:r w:rsidR="00201690" w:rsidRPr="00201690">
        <w:t xml:space="preserve"> button, and the page shown in Fig</w:t>
      </w:r>
      <w:r w:rsidR="00990C77">
        <w:t>.</w:t>
      </w:r>
      <w:r w:rsidR="00201690" w:rsidRPr="00201690">
        <w:t xml:space="preserve"> 2 (f) will pop up, and select </w:t>
      </w:r>
      <w:r w:rsidR="00990C77">
        <w:t>“P</w:t>
      </w:r>
      <w:r w:rsidR="00201690" w:rsidRPr="00201690">
        <w:t>ort</w:t>
      </w:r>
      <w:r w:rsidR="00990C77">
        <w:t>”</w:t>
      </w:r>
      <w:r w:rsidR="00201690" w:rsidRPr="00201690">
        <w:t xml:space="preserve"> and </w:t>
      </w:r>
      <w:r w:rsidR="00990C77">
        <w:t>“</w:t>
      </w:r>
      <w:r w:rsidR="00990C77" w:rsidRPr="00201690">
        <w:t>Max</w:t>
      </w:r>
      <w:r w:rsidR="00990C77">
        <w:t>”</w:t>
      </w:r>
      <w:r w:rsidR="00201690" w:rsidRPr="00201690">
        <w:t>.</w:t>
      </w:r>
    </w:p>
    <w:p w14:paraId="671F17D7" w14:textId="40AF048E" w:rsidR="00CB4EDC" w:rsidRDefault="00CB4EDC" w:rsidP="00CB4EDC">
      <w:pPr>
        <w:ind w:firstLineChars="200" w:firstLine="400"/>
        <w:jc w:val="center"/>
      </w:pPr>
      <w:r w:rsidRPr="00CB4EDC">
        <w:rPr>
          <w:noProof/>
        </w:rPr>
        <w:drawing>
          <wp:inline distT="0" distB="0" distL="0" distR="0" wp14:anchorId="6A48F0E2" wp14:editId="77C972F0">
            <wp:extent cx="3456000" cy="2570874"/>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56000" cy="2570874"/>
                    </a:xfrm>
                    <a:prstGeom prst="rect">
                      <a:avLst/>
                    </a:prstGeom>
                  </pic:spPr>
                </pic:pic>
              </a:graphicData>
            </a:graphic>
          </wp:inline>
        </w:drawing>
      </w:r>
    </w:p>
    <w:p w14:paraId="154EA59D" w14:textId="710B5140" w:rsidR="001532CA" w:rsidRDefault="001532CA" w:rsidP="00CB4EDC">
      <w:pPr>
        <w:ind w:firstLineChars="200" w:firstLine="400"/>
        <w:jc w:val="center"/>
      </w:pPr>
      <w:r>
        <w:rPr>
          <w:rFonts w:hint="eastAsia"/>
        </w:rPr>
        <w:t>(</w:t>
      </w:r>
      <w:r>
        <w:t>a)</w:t>
      </w:r>
    </w:p>
    <w:p w14:paraId="300F78D2" w14:textId="4EAF617C" w:rsidR="001532CA" w:rsidRDefault="001532CA" w:rsidP="00CB4EDC">
      <w:pPr>
        <w:ind w:firstLineChars="200" w:firstLine="400"/>
        <w:jc w:val="center"/>
      </w:pPr>
      <w:r w:rsidRPr="001532CA">
        <w:rPr>
          <w:noProof/>
        </w:rPr>
        <w:drawing>
          <wp:inline distT="0" distB="0" distL="0" distR="0" wp14:anchorId="5A5B47E2" wp14:editId="25E37BC8">
            <wp:extent cx="3456000" cy="2574277"/>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56000" cy="2574277"/>
                    </a:xfrm>
                    <a:prstGeom prst="rect">
                      <a:avLst/>
                    </a:prstGeom>
                  </pic:spPr>
                </pic:pic>
              </a:graphicData>
            </a:graphic>
          </wp:inline>
        </w:drawing>
      </w:r>
    </w:p>
    <w:p w14:paraId="393BBEEB" w14:textId="25A9A7E6" w:rsidR="00524D22" w:rsidRDefault="00524D22" w:rsidP="00CB4EDC">
      <w:pPr>
        <w:ind w:firstLineChars="200" w:firstLine="400"/>
        <w:jc w:val="center"/>
      </w:pPr>
      <w:r>
        <w:rPr>
          <w:rFonts w:hint="eastAsia"/>
        </w:rPr>
        <w:t>(</w:t>
      </w:r>
      <w:r>
        <w:t>b)</w:t>
      </w:r>
    </w:p>
    <w:p w14:paraId="0765C6B8" w14:textId="789AEC22" w:rsidR="001532CA" w:rsidRDefault="001532CA" w:rsidP="00CB4EDC">
      <w:pPr>
        <w:ind w:firstLineChars="200" w:firstLine="400"/>
        <w:jc w:val="center"/>
      </w:pPr>
      <w:r w:rsidRPr="001532CA">
        <w:rPr>
          <w:noProof/>
        </w:rPr>
        <w:drawing>
          <wp:inline distT="0" distB="0" distL="0" distR="0" wp14:anchorId="49B263B8" wp14:editId="3636E8D9">
            <wp:extent cx="3456000" cy="257201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56000" cy="2572010"/>
                    </a:xfrm>
                    <a:prstGeom prst="rect">
                      <a:avLst/>
                    </a:prstGeom>
                  </pic:spPr>
                </pic:pic>
              </a:graphicData>
            </a:graphic>
          </wp:inline>
        </w:drawing>
      </w:r>
    </w:p>
    <w:p w14:paraId="6A61BC6D" w14:textId="7978DAF8" w:rsidR="00524D22" w:rsidRDefault="00524D22" w:rsidP="00CB4EDC">
      <w:pPr>
        <w:ind w:firstLineChars="200" w:firstLine="400"/>
        <w:jc w:val="center"/>
      </w:pPr>
      <w:r>
        <w:rPr>
          <w:rFonts w:hint="eastAsia"/>
        </w:rPr>
        <w:t>(</w:t>
      </w:r>
      <w:r>
        <w:t>c)</w:t>
      </w:r>
    </w:p>
    <w:p w14:paraId="0CF158D2" w14:textId="2C756404" w:rsidR="001532CA" w:rsidRDefault="001532CA" w:rsidP="00CB4EDC">
      <w:pPr>
        <w:ind w:firstLineChars="200" w:firstLine="400"/>
        <w:jc w:val="center"/>
      </w:pPr>
      <w:r w:rsidRPr="001532CA">
        <w:rPr>
          <w:noProof/>
        </w:rPr>
        <w:lastRenderedPageBreak/>
        <w:drawing>
          <wp:inline distT="0" distB="0" distL="0" distR="0" wp14:anchorId="3E0D4798" wp14:editId="6A4234CC">
            <wp:extent cx="3456000" cy="2581966"/>
            <wp:effectExtent l="0" t="0" r="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56000" cy="2581966"/>
                    </a:xfrm>
                    <a:prstGeom prst="rect">
                      <a:avLst/>
                    </a:prstGeom>
                  </pic:spPr>
                </pic:pic>
              </a:graphicData>
            </a:graphic>
          </wp:inline>
        </w:drawing>
      </w:r>
    </w:p>
    <w:p w14:paraId="2E8AB41D" w14:textId="25168429" w:rsidR="00524D22" w:rsidRDefault="00524D22" w:rsidP="00CB4EDC">
      <w:pPr>
        <w:ind w:firstLineChars="200" w:firstLine="400"/>
        <w:jc w:val="center"/>
      </w:pPr>
      <w:r>
        <w:rPr>
          <w:rFonts w:hint="eastAsia"/>
        </w:rPr>
        <w:t>(</w:t>
      </w:r>
      <w:r>
        <w:t>d)</w:t>
      </w:r>
    </w:p>
    <w:p w14:paraId="2928DFC9" w14:textId="6BD8D177" w:rsidR="001532CA" w:rsidRDefault="001532CA" w:rsidP="00CB4EDC">
      <w:pPr>
        <w:ind w:firstLineChars="200" w:firstLine="400"/>
        <w:jc w:val="center"/>
      </w:pPr>
      <w:r w:rsidRPr="001532CA">
        <w:rPr>
          <w:noProof/>
        </w:rPr>
        <w:drawing>
          <wp:inline distT="0" distB="0" distL="0" distR="0" wp14:anchorId="721E53A3" wp14:editId="7B597633">
            <wp:extent cx="3456000" cy="3086428"/>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56000" cy="3086428"/>
                    </a:xfrm>
                    <a:prstGeom prst="rect">
                      <a:avLst/>
                    </a:prstGeom>
                  </pic:spPr>
                </pic:pic>
              </a:graphicData>
            </a:graphic>
          </wp:inline>
        </w:drawing>
      </w:r>
    </w:p>
    <w:p w14:paraId="77E8A163" w14:textId="22C1BCE4" w:rsidR="00524D22" w:rsidRDefault="00524D22" w:rsidP="00CB4EDC">
      <w:pPr>
        <w:ind w:firstLineChars="200" w:firstLine="400"/>
        <w:jc w:val="center"/>
      </w:pPr>
      <w:r>
        <w:rPr>
          <w:rFonts w:hint="eastAsia"/>
        </w:rPr>
        <w:t>(</w:t>
      </w:r>
      <w:r>
        <w:t>e)</w:t>
      </w:r>
    </w:p>
    <w:p w14:paraId="05701438" w14:textId="2B6910A8" w:rsidR="006540F2" w:rsidRPr="00795619" w:rsidRDefault="00524D22" w:rsidP="004027B8">
      <w:pPr>
        <w:ind w:firstLineChars="200" w:firstLine="400"/>
        <w:jc w:val="center"/>
        <w:rPr>
          <w:rFonts w:hint="eastAsia"/>
        </w:rPr>
      </w:pPr>
      <w:r>
        <w:rPr>
          <w:rFonts w:hint="eastAsia"/>
        </w:rPr>
        <w:t>F</w:t>
      </w:r>
      <w:r>
        <w:t xml:space="preserve">ig. 2. </w:t>
      </w:r>
      <w:r w:rsidRPr="00524D22">
        <w:t>Schematic diagram of project configuration page</w:t>
      </w:r>
    </w:p>
    <w:sectPr w:rsidR="006540F2" w:rsidRPr="00795619" w:rsidSect="00795619">
      <w:pgSz w:w="11906" w:h="16838"/>
      <w:pgMar w:top="1009" w:right="936" w:bottom="1009" w:left="936"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KaiTi">
    <w:altName w:val="KaiTi"/>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Yu Mincho">
    <w:panose1 w:val="02020400000000000000"/>
    <w:charset w:val="80"/>
    <w:family w:val="roman"/>
    <w:pitch w:val="variable"/>
    <w:sig w:usb0="800002E7" w:usb1="2AC7FCFF" w:usb2="00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AC7754"/>
    <w:multiLevelType w:val="hybridMultilevel"/>
    <w:tmpl w:val="A64429B6"/>
    <w:lvl w:ilvl="0" w:tplc="5F049D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3BD7AE0"/>
    <w:multiLevelType w:val="hybridMultilevel"/>
    <w:tmpl w:val="4BC661D0"/>
    <w:lvl w:ilvl="0" w:tplc="189205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6E947AD"/>
    <w:multiLevelType w:val="multilevel"/>
    <w:tmpl w:val="5EC4DFA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doNotDisplayPageBoundaries/>
  <w:bordersDoNotSurroundHeader/>
  <w:bordersDoNotSurroundFooter/>
  <w:proofState w:spelling="clean" w:grammar="clean"/>
  <w:defaultTabStop w:val="420"/>
  <w:drawingGridHorizontalSpacing w:val="10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472"/>
    <w:rsid w:val="00055FED"/>
    <w:rsid w:val="000B562F"/>
    <w:rsid w:val="001315A5"/>
    <w:rsid w:val="00140FE0"/>
    <w:rsid w:val="001420F2"/>
    <w:rsid w:val="001532CA"/>
    <w:rsid w:val="00155A6F"/>
    <w:rsid w:val="001A1C22"/>
    <w:rsid w:val="001B73D5"/>
    <w:rsid w:val="00201690"/>
    <w:rsid w:val="00206E44"/>
    <w:rsid w:val="002112E2"/>
    <w:rsid w:val="00215E25"/>
    <w:rsid w:val="002512D0"/>
    <w:rsid w:val="002B028D"/>
    <w:rsid w:val="002C7D33"/>
    <w:rsid w:val="002D5FDD"/>
    <w:rsid w:val="002E7ED5"/>
    <w:rsid w:val="003001B0"/>
    <w:rsid w:val="00325FCD"/>
    <w:rsid w:val="00327822"/>
    <w:rsid w:val="00340122"/>
    <w:rsid w:val="00365A1F"/>
    <w:rsid w:val="003D2D79"/>
    <w:rsid w:val="003E6181"/>
    <w:rsid w:val="003F766A"/>
    <w:rsid w:val="004018FD"/>
    <w:rsid w:val="004027B8"/>
    <w:rsid w:val="0042204C"/>
    <w:rsid w:val="004F04AA"/>
    <w:rsid w:val="0051513D"/>
    <w:rsid w:val="00524D22"/>
    <w:rsid w:val="0059292C"/>
    <w:rsid w:val="005E5A92"/>
    <w:rsid w:val="0063518C"/>
    <w:rsid w:val="00635754"/>
    <w:rsid w:val="006540F2"/>
    <w:rsid w:val="00684CFD"/>
    <w:rsid w:val="006A2DC9"/>
    <w:rsid w:val="006F2BB3"/>
    <w:rsid w:val="00706698"/>
    <w:rsid w:val="00724FF9"/>
    <w:rsid w:val="00751DF4"/>
    <w:rsid w:val="00765659"/>
    <w:rsid w:val="00792D8B"/>
    <w:rsid w:val="00795619"/>
    <w:rsid w:val="007C1956"/>
    <w:rsid w:val="007C6686"/>
    <w:rsid w:val="0083111D"/>
    <w:rsid w:val="00847CB8"/>
    <w:rsid w:val="008605EA"/>
    <w:rsid w:val="009239F9"/>
    <w:rsid w:val="00947472"/>
    <w:rsid w:val="00990C77"/>
    <w:rsid w:val="009A2863"/>
    <w:rsid w:val="009B4B22"/>
    <w:rsid w:val="00A12DD4"/>
    <w:rsid w:val="00A70F4F"/>
    <w:rsid w:val="00A7723F"/>
    <w:rsid w:val="00AC0661"/>
    <w:rsid w:val="00AF1DCD"/>
    <w:rsid w:val="00AF5EBE"/>
    <w:rsid w:val="00B82438"/>
    <w:rsid w:val="00BA6078"/>
    <w:rsid w:val="00BF0FAE"/>
    <w:rsid w:val="00BF4735"/>
    <w:rsid w:val="00C03B98"/>
    <w:rsid w:val="00C20462"/>
    <w:rsid w:val="00C331C2"/>
    <w:rsid w:val="00C55447"/>
    <w:rsid w:val="00C5707A"/>
    <w:rsid w:val="00C630F0"/>
    <w:rsid w:val="00CA548D"/>
    <w:rsid w:val="00CB4EDC"/>
    <w:rsid w:val="00CF6BA4"/>
    <w:rsid w:val="00D614C3"/>
    <w:rsid w:val="00DB62A4"/>
    <w:rsid w:val="00DC610C"/>
    <w:rsid w:val="00E03BAF"/>
    <w:rsid w:val="00E155B6"/>
    <w:rsid w:val="00E3034C"/>
    <w:rsid w:val="00E31D19"/>
    <w:rsid w:val="00E46A28"/>
    <w:rsid w:val="00E56B7B"/>
    <w:rsid w:val="00E628E4"/>
    <w:rsid w:val="00E64BD8"/>
    <w:rsid w:val="00E96599"/>
    <w:rsid w:val="00EA16C4"/>
    <w:rsid w:val="00EB09AD"/>
    <w:rsid w:val="00F170DF"/>
    <w:rsid w:val="00F47CEE"/>
    <w:rsid w:val="00FF63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B938F"/>
  <w15:chartTrackingRefBased/>
  <w15:docId w15:val="{48EB0523-441C-43F0-966E-AD319FB06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55A6F"/>
    <w:pPr>
      <w:widowControl w:val="0"/>
      <w:jc w:val="both"/>
    </w:pPr>
    <w:rPr>
      <w:rFonts w:ascii="Times New Roman" w:eastAsia="楷体" w:hAnsi="Times New Roman"/>
      <w:sz w:val="20"/>
      <w:szCs w:val="21"/>
    </w:rPr>
  </w:style>
  <w:style w:type="paragraph" w:styleId="1">
    <w:name w:val="heading 1"/>
    <w:basedOn w:val="a"/>
    <w:next w:val="a"/>
    <w:link w:val="10"/>
    <w:autoRedefine/>
    <w:qFormat/>
    <w:rsid w:val="00E96599"/>
    <w:pPr>
      <w:keepNext/>
      <w:keepLines/>
      <w:spacing w:beforeLines="200" w:before="624" w:afterLines="80" w:after="249" w:line="576" w:lineRule="auto"/>
      <w:jc w:val="center"/>
      <w:outlineLvl w:val="0"/>
    </w:pPr>
    <w:rPr>
      <w:rFonts w:eastAsia="KaiTi" w:cs="黑体"/>
      <w:kern w:val="44"/>
      <w:sz w:val="44"/>
      <w:szCs w:val="28"/>
    </w:rPr>
  </w:style>
  <w:style w:type="paragraph" w:styleId="2">
    <w:name w:val="heading 2"/>
    <w:basedOn w:val="a"/>
    <w:next w:val="a"/>
    <w:link w:val="20"/>
    <w:autoRedefine/>
    <w:unhideWhenUsed/>
    <w:qFormat/>
    <w:rsid w:val="00E96599"/>
    <w:pPr>
      <w:keepNext/>
      <w:keepLines/>
      <w:outlineLvl w:val="1"/>
    </w:pPr>
    <w:rPr>
      <w:rFonts w:eastAsia="KaiTi"/>
      <w:b/>
      <w:szCs w:val="24"/>
    </w:rPr>
  </w:style>
  <w:style w:type="paragraph" w:styleId="3">
    <w:name w:val="heading 3"/>
    <w:basedOn w:val="a"/>
    <w:next w:val="a"/>
    <w:link w:val="30"/>
    <w:uiPriority w:val="9"/>
    <w:unhideWhenUsed/>
    <w:qFormat/>
    <w:rsid w:val="00155A6F"/>
    <w:pPr>
      <w:keepNext/>
      <w:keepLines/>
      <w:outlineLvl w:val="2"/>
    </w:pPr>
    <w:rPr>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E96599"/>
    <w:rPr>
      <w:rFonts w:ascii="Times New Roman" w:eastAsia="KaiTi" w:hAnsi="Times New Roman" w:cs="黑体"/>
      <w:kern w:val="44"/>
      <w:sz w:val="44"/>
      <w:szCs w:val="28"/>
    </w:rPr>
  </w:style>
  <w:style w:type="character" w:customStyle="1" w:styleId="20">
    <w:name w:val="标题 2 字符"/>
    <w:basedOn w:val="a0"/>
    <w:link w:val="2"/>
    <w:rsid w:val="00E96599"/>
    <w:rPr>
      <w:rFonts w:ascii="Times New Roman" w:eastAsia="KaiTi" w:hAnsi="Times New Roman"/>
      <w:b/>
      <w:sz w:val="20"/>
      <w:szCs w:val="24"/>
    </w:rPr>
  </w:style>
  <w:style w:type="character" w:customStyle="1" w:styleId="30">
    <w:name w:val="标题 3 字符"/>
    <w:basedOn w:val="a0"/>
    <w:link w:val="3"/>
    <w:uiPriority w:val="9"/>
    <w:rsid w:val="00155A6F"/>
    <w:rPr>
      <w:rFonts w:ascii="Times New Roman" w:eastAsia="楷体" w:hAnsi="Times New Roman"/>
      <w:bCs/>
      <w:sz w:val="20"/>
      <w:szCs w:val="32"/>
    </w:rPr>
  </w:style>
  <w:style w:type="paragraph" w:styleId="a3">
    <w:name w:val="Title"/>
    <w:basedOn w:val="a"/>
    <w:next w:val="a"/>
    <w:link w:val="a4"/>
    <w:qFormat/>
    <w:rsid w:val="00E96599"/>
    <w:pPr>
      <w:spacing w:before="240" w:after="60"/>
      <w:ind w:firstLineChars="200" w:firstLine="562"/>
      <w:jc w:val="center"/>
      <w:outlineLvl w:val="0"/>
    </w:pPr>
    <w:rPr>
      <w:rFonts w:asciiTheme="minorHAnsi" w:eastAsia="KaiTi" w:hAnsiTheme="minorHAnsi" w:cstheme="majorBidi"/>
      <w:b/>
      <w:bCs/>
      <w:sz w:val="28"/>
      <w:szCs w:val="32"/>
    </w:rPr>
  </w:style>
  <w:style w:type="character" w:customStyle="1" w:styleId="a4">
    <w:name w:val="标题 字符"/>
    <w:basedOn w:val="a0"/>
    <w:link w:val="a3"/>
    <w:rsid w:val="00E96599"/>
    <w:rPr>
      <w:rFonts w:eastAsia="KaiTi" w:cstheme="majorBidi"/>
      <w:b/>
      <w:bCs/>
      <w:sz w:val="28"/>
      <w:szCs w:val="32"/>
    </w:rPr>
  </w:style>
  <w:style w:type="paragraph" w:styleId="a5">
    <w:name w:val="Subtitle"/>
    <w:aliases w:val="图表位置"/>
    <w:basedOn w:val="a"/>
    <w:next w:val="a"/>
    <w:link w:val="a6"/>
    <w:uiPriority w:val="11"/>
    <w:qFormat/>
    <w:rsid w:val="00155A6F"/>
    <w:pPr>
      <w:jc w:val="center"/>
      <w:outlineLvl w:val="1"/>
    </w:pPr>
    <w:rPr>
      <w:bCs/>
      <w:kern w:val="28"/>
      <w:sz w:val="16"/>
      <w:szCs w:val="32"/>
    </w:rPr>
  </w:style>
  <w:style w:type="character" w:customStyle="1" w:styleId="a6">
    <w:name w:val="副标题 字符"/>
    <w:aliases w:val="图表位置 字符"/>
    <w:basedOn w:val="a0"/>
    <w:link w:val="a5"/>
    <w:uiPriority w:val="11"/>
    <w:rsid w:val="00155A6F"/>
    <w:rPr>
      <w:rFonts w:ascii="Times New Roman" w:eastAsia="楷体" w:hAnsi="Times New Roman"/>
      <w:bCs/>
      <w:kern w:val="28"/>
      <w:sz w:val="16"/>
      <w:szCs w:val="32"/>
    </w:rPr>
  </w:style>
  <w:style w:type="paragraph" w:styleId="a7">
    <w:name w:val="No Spacing"/>
    <w:uiPriority w:val="1"/>
    <w:qFormat/>
    <w:rsid w:val="00155A6F"/>
    <w:pPr>
      <w:widowControl w:val="0"/>
      <w:jc w:val="center"/>
    </w:pPr>
    <w:rPr>
      <w:rFonts w:ascii="Times New Roman" w:eastAsia="楷体" w:hAnsi="Times New Roman"/>
      <w:sz w:val="28"/>
      <w:szCs w:val="21"/>
    </w:rPr>
  </w:style>
  <w:style w:type="paragraph" w:styleId="a8">
    <w:name w:val="List Paragraph"/>
    <w:basedOn w:val="a"/>
    <w:uiPriority w:val="34"/>
    <w:qFormat/>
    <w:rsid w:val="00E64BD8"/>
    <w:pPr>
      <w:ind w:firstLineChars="200" w:firstLine="420"/>
    </w:pPr>
  </w:style>
  <w:style w:type="table" w:styleId="a9">
    <w:name w:val="Table Grid"/>
    <w:basedOn w:val="a1"/>
    <w:uiPriority w:val="39"/>
    <w:rsid w:val="007066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1">
    <w:name w:val="Plain Table 2"/>
    <w:basedOn w:val="a1"/>
    <w:uiPriority w:val="42"/>
    <w:rsid w:val="0070669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4.bin"/><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oleObject" Target="embeddings/oleObject1.bin"/><Relationship Id="rId12" Type="http://schemas.openxmlformats.org/officeDocument/2006/relationships/image" Target="media/image4.wmf"/><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wmf"/><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EE9AD-B756-4B91-9952-445A64DF0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3</Pages>
  <Words>581</Words>
  <Characters>3312</Characters>
  <Application>Microsoft Office Word</Application>
  <DocSecurity>0</DocSecurity>
  <Lines>27</Lines>
  <Paragraphs>7</Paragraphs>
  <ScaleCrop>false</ScaleCrop>
  <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ReadyGo</dc:creator>
  <cp:keywords/>
  <dc:description/>
  <cp:lastModifiedBy>ReadyGo</cp:lastModifiedBy>
  <cp:revision>13</cp:revision>
  <dcterms:created xsi:type="dcterms:W3CDTF">2026-02-05T11:00:00Z</dcterms:created>
  <dcterms:modified xsi:type="dcterms:W3CDTF">2026-09-03T12:39:00Z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