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Due on 11/03, submit a single file as doc, docx, or pdf in Canvas.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follow the example code attached in the package.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(10)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Atmega128 and Pic24e have the reset interrupt at the program address 0x0. Write a function reset() that works for both chips to reset a program. Copy and paste your code in report.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#include &lt;avr/io.h&gt;</w:t>
      </w:r>
    </w:p>
    <w:p w:rsidR="00000000" w:rsidDel="00000000" w:rsidP="00000000" w:rsidRDefault="00000000" w:rsidRPr="00000000" w14:paraId="000000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#include &lt;avr/interrupt.h&gt;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#define soft_Reset()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#define F_CPU 4000000UL //4mhz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volatile bool __ran_interupt = 0;</w:t>
      </w:r>
    </w:p>
    <w:p w:rsidR="00000000" w:rsidDel="00000000" w:rsidP="00000000" w:rsidRDefault="00000000" w:rsidRPr="00000000" w14:paraId="000000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void __reset_Interupt(void){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do {                       </w:t>
        <w:tab/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wdt_enable(WDTO_15MS); 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for(;;) {                   </w:t>
        <w:tab/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}                   </w:t>
        <w:tab/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 while(0)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PORTB ^= 0x00;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__ran_interupt = true;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int main(void) {</w:t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PORTB ^= 0xFF;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OCR1A = 100;</w:t>
      </w:r>
    </w:p>
    <w:p w:rsidR="00000000" w:rsidDel="00000000" w:rsidP="00000000" w:rsidRDefault="00000000" w:rsidRPr="00000000" w14:paraId="000000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OCR1B = 10;</w:t>
      </w:r>
    </w:p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TCCR1A = 0;</w:t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TCCR18 |= (1 &lt;&lt; WGM12) |  (1 &lt;&lt; CS12);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// enable timer compare interrupt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TIMSK1 |= (1 &lt;&lt; OCIE1A);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sei(); // Turns interupts on</w:t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while(!__ran_interupt)</w:t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__reset_Interupt();</w:t>
      </w:r>
    </w:p>
    <w:p w:rsidR="00000000" w:rsidDel="00000000" w:rsidP="00000000" w:rsidRDefault="00000000" w:rsidRPr="00000000" w14:paraId="000000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(10)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Program the clock for PIC24E. Refer to the example code included in "case10.clock.pic24e". Modify the code and copy and paste the code in your report (excluding the comments).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(a) Assume the MCU is configured to use its fast RC oscillator with PLL, and its RC's frequency is 7.5MHz. Program the clock to run at 40MHz. Show the code.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(b) Assume the MCU is configured to use its primary crystal (XT) with PLL, and the external crystal oscillator is 8MHz. Program the clock to run at 40MHz. Show the code.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(30)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Assume four LEDs are connected to Pins A4..7. Implement the following functions with bit operators only (|, &amp;, ^, ~, &lt;&lt;, |=, &amp;=, ^=).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You may refer to case12.led in example.code.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(1) Initialize the LEDs.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(2) Turn one selected LED 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(3) Turn one selected LED off.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(4) Toggle one selected LED.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(5) Set a value to the LEDs.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(a) Show the code for Atmega128.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void initLeds()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DDRA |= 0xF0;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ledOn(uint8_t sel)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PORTA |= 1&lt;&lt;(sel+4);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ledOff(uint8_t sel)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PORTA &amp;= ~(1&lt;&lt;(sel+4));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ledToggle(uint8_t sel)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PORTA ^= (1&lt;&lt;(sel+4));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ledSet(uint8_t val)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PORTA = (PORTA &amp; 0x0F) | (val&lt;&lt;4);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(b) Show the code for Pic24ep512gu810.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initLeds()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ANSELA &amp;= 0xFF0F;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TRISA &amp;= 0xFF0F;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ledOn(uint8_t sel)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LATA |= 1&lt;&lt;(sel+4);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ledOff(uint8_t sel)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LATA &amp;= ~(1&lt;&lt;(sel+4));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void ledToggle(uint8_t sel)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LATA ^= (1&lt;&lt;(sel+4));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ledSet(uint8_t val)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LATA = (LATA &amp; 0xFF0F) | (val&lt;&lt;4);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4. (30)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Make a program to blink/toggle a LED every second with the Atmega128 chip.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You may call the toggle function in Question 3 to toggle the led and do not need to show the toggle function again.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Hint: Because the delay function has a maximum delay limit, you will need an internal counter to accumulate delays to one second.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You may refer to case14.blink in example.code.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(a.1) Show the code to use the timer interrupt for implementation.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27908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(a.2) Show the screen shot of the stopwatch on the second toggle in Atmel Studio.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(b.1) Show the code to use the delay function for implementation.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(b.2) Show the screen shot of the stopwatch on the third toggle in Atmel Studio.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5. (20)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Make a program to use the input interrupt to detect if a button is pressed with the PIC24E chip.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Assume the button is connected to Pin A0. If the button is pressed, turn the LED on. Otherwise, turn the LED off.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Use a state machine to handle the bouncing button issue. The state machine should toggle the LED only if the button changes its state for at least 10ms.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 part of code is in hw4.q5. Complete the code of led.c and button.c in hw4.q5.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(a) Draw the diagram of the state machine.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24050" cy="11049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80250" y="1052725"/>
                          <a:ext cx="1908000" cy="1081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SO Release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24050" cy="1104900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190625" cy="37025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34200" y="1819800"/>
                          <a:ext cx="1544100" cy="462300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Delay 10ms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90625" cy="370255"/>
                <wp:effectExtent b="0" l="0" r="0" 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702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24050" cy="11049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80250" y="1052725"/>
                          <a:ext cx="1908000" cy="1081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S3 Release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24050" cy="1104900"/>
                <wp:effectExtent b="0" l="0" r="0" t="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1025" cy="134302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44025" y="1426425"/>
                          <a:ext cx="560700" cy="13278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PRESS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025" cy="1343025"/>
                <wp:effectExtent b="0" l="0" r="0" t="0"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 xml:space="preserve">`</w:t>
        <w:tab/>
        <w:tab/>
        <w:tab/>
        <w:tab/>
        <w:tab/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42950" cy="18097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73525" y="1033025"/>
                          <a:ext cx="727800" cy="1789800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42950" cy="1809750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Realase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24050" cy="11049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80250" y="1052725"/>
                          <a:ext cx="1908000" cy="1081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S1 Pressed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24050" cy="1104900"/>
                <wp:effectExtent b="0" l="0" r="0" t="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43025" cy="4476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3300" y="2095175"/>
                          <a:ext cx="1327800" cy="4326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Delay 10ms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43025" cy="447675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24050" cy="11049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80250" y="1052725"/>
                          <a:ext cx="1908000" cy="1081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S2 Pressed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24050" cy="1104900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(b) Complete the code of main.c that uses the state-centric approach to implement the diagram. Show the code of main.c.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 "Compiler.h"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"ConfigurationBits.h"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"led.h"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#include "delay.h"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 "button.h"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 "event.h"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 "state.h"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#include "macros.h"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Event_Button volatile evbutton;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Event_Delay volatile evdelay;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initLeds();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initButton();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State st = S0_Released;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evbutton = Released;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evdelay = Expired;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#ifdef Polling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pollButton();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#endif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switch (st)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        case S0_Released: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        if (evbutton == Event_Button)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        ledOn(1);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        startDelay();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        st = S1_Pressed;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        break;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        case S1_Pressed: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        if (evdelay == Event_Delay)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        st = S2_Pressed;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        break;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        case S2_Pressed: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        if (evbutton == Event_Button)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        ledOff(1);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        startDelay();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        st = S3_Released;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        break;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        case S3_Released: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        if (evdelay == Event_Delay)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        st = S0_Released;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        break;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        default: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        st = S0_Released;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