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10992" w14:textId="6AD3F558" w:rsidR="00C47D94" w:rsidRPr="00CA2172" w:rsidRDefault="00FD584C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OSI modeloa</w:t>
              </w:r>
            </w:p>
          </w:sdtContent>
        </w:sdt>
        <w:p w14:paraId="1EAC71D4" w14:textId="7D14A163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FD584C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22BEA28E" w:rsidR="004365DE" w:rsidRPr="00CA2172" w:rsidRDefault="00FD584C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7CD807B0" w:rsidR="00375F50" w:rsidRPr="00CA2172" w:rsidRDefault="00FD584C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47E85AF4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FD584C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759E8F9D" w:rsidR="00C47D94" w:rsidRDefault="00FD584C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apirilaren 27(a)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759E8F9D" w:rsidR="00C47D94" w:rsidRDefault="00FD584C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apirilaren 27(a)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48CCF397" w14:textId="4DC5286D" w:rsidR="000C200D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133489021" w:history="1">
            <w:r w:rsidR="000C200D" w:rsidRPr="00752702">
              <w:rPr>
                <w:rStyle w:val="Hiperesteka"/>
                <w:noProof/>
                <w:lang w:val="eu-ES"/>
              </w:rPr>
              <w:t>1</w:t>
            </w:r>
            <w:r w:rsidR="000C200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C200D" w:rsidRPr="00752702">
              <w:rPr>
                <w:rStyle w:val="Hiperesteka"/>
                <w:noProof/>
                <w:lang w:val="eu-ES"/>
              </w:rPr>
              <w:t>Wikipedia erabiliz OSI modeloa definitu.</w:t>
            </w:r>
            <w:r w:rsidR="000C200D">
              <w:rPr>
                <w:noProof/>
                <w:webHidden/>
              </w:rPr>
              <w:tab/>
            </w:r>
            <w:r w:rsidR="000C200D">
              <w:rPr>
                <w:noProof/>
                <w:webHidden/>
              </w:rPr>
              <w:fldChar w:fldCharType="begin"/>
            </w:r>
            <w:r w:rsidR="000C200D">
              <w:rPr>
                <w:noProof/>
                <w:webHidden/>
              </w:rPr>
              <w:instrText xml:space="preserve"> PAGEREF _Toc133489021 \h </w:instrText>
            </w:r>
            <w:r w:rsidR="000C200D">
              <w:rPr>
                <w:noProof/>
                <w:webHidden/>
              </w:rPr>
            </w:r>
            <w:r w:rsidR="000C200D">
              <w:rPr>
                <w:noProof/>
                <w:webHidden/>
              </w:rPr>
              <w:fldChar w:fldCharType="separate"/>
            </w:r>
            <w:r w:rsidR="000C200D">
              <w:rPr>
                <w:noProof/>
                <w:webHidden/>
              </w:rPr>
              <w:t>- 1 -</w:t>
            </w:r>
            <w:r w:rsidR="000C200D">
              <w:rPr>
                <w:noProof/>
                <w:webHidden/>
              </w:rPr>
              <w:fldChar w:fldCharType="end"/>
            </w:r>
          </w:hyperlink>
        </w:p>
        <w:p w14:paraId="79A9B374" w14:textId="659D34A5" w:rsidR="000C200D" w:rsidRDefault="000C200D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9022" w:history="1">
            <w:r w:rsidRPr="00752702">
              <w:rPr>
                <w:rStyle w:val="Hiperesteka"/>
                <w:noProof/>
                <w:lang w:val="eu-E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52702">
              <w:rPr>
                <w:rStyle w:val="Hiperesteka"/>
                <w:noProof/>
                <w:lang w:val="eu-ES"/>
              </w:rPr>
              <w:t>OSI modeloaren geruzak. Ezaugarriak.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73E8" w14:textId="0BCF1002" w:rsidR="000C200D" w:rsidRDefault="000C200D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9023" w:history="1">
            <w:r w:rsidRPr="00752702">
              <w:rPr>
                <w:rStyle w:val="Hiperesteka"/>
                <w:noProof/>
                <w:lang w:val="eu-E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52702">
              <w:rPr>
                <w:rStyle w:val="Hiperesteka"/>
                <w:noProof/>
                <w:lang w:val="eu-ES"/>
              </w:rPr>
              <w:t>Zer da pakete bat?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7468" w14:textId="5B59901F" w:rsidR="000C200D" w:rsidRDefault="000C200D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3489024" w:history="1">
            <w:r w:rsidRPr="00752702">
              <w:rPr>
                <w:rStyle w:val="Hiperesteka"/>
                <w:noProof/>
                <w:lang w:val="eu-E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52702">
              <w:rPr>
                <w:rStyle w:val="Hiperesteka"/>
                <w:noProof/>
                <w:lang w:val="eu-ES"/>
              </w:rPr>
              <w:t>Zer da frame edo trama bat.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47B1" w14:textId="60E38DA0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2E487BEF" w:rsidR="009A25ED" w:rsidRDefault="00FD584C" w:rsidP="00FD584C">
      <w:pPr>
        <w:pStyle w:val="1izenburua"/>
        <w:rPr>
          <w:lang w:val="eu-ES"/>
        </w:rPr>
      </w:pPr>
      <w:bookmarkStart w:id="0" w:name="_Toc133489021"/>
      <w:r w:rsidRPr="00FD584C">
        <w:rPr>
          <w:lang w:val="eu-ES"/>
        </w:rPr>
        <w:t>Wikipedia erabiliz OSI modeloa definitu.</w:t>
      </w:r>
      <w:bookmarkEnd w:id="0"/>
    </w:p>
    <w:p w14:paraId="2DC74403" w14:textId="0178F16A" w:rsidR="00FD584C" w:rsidRDefault="00FD584C" w:rsidP="00FD584C">
      <w:pPr>
        <w:rPr>
          <w:lang w:val="eu-ES"/>
        </w:rPr>
      </w:pPr>
      <w:r w:rsidRPr="00FD584C">
        <w:rPr>
          <w:lang w:val="eu-ES"/>
        </w:rPr>
        <w:t xml:space="preserve">OSI eredua (Open System </w:t>
      </w:r>
      <w:proofErr w:type="spellStart"/>
      <w:r w:rsidRPr="00FD584C">
        <w:rPr>
          <w:lang w:val="eu-ES"/>
        </w:rPr>
        <w:t>Interconection</w:t>
      </w:r>
      <w:proofErr w:type="spellEnd"/>
      <w:r w:rsidRPr="00FD584C">
        <w:rPr>
          <w:lang w:val="eu-ES"/>
        </w:rPr>
        <w:t>)</w:t>
      </w:r>
      <w:r>
        <w:rPr>
          <w:lang w:val="eu-ES"/>
        </w:rPr>
        <w:t xml:space="preserve"> </w:t>
      </w:r>
      <w:r w:rsidRPr="00FD584C">
        <w:rPr>
          <w:lang w:val="eu-ES"/>
        </w:rPr>
        <w:t>sare protokoloen diseinua deskribatzen duen eredua da, zazpi geruzatan banatuta dagoena.</w:t>
      </w:r>
    </w:p>
    <w:p w14:paraId="17D226E2" w14:textId="742A73FD" w:rsidR="00FD584C" w:rsidRDefault="00FD584C" w:rsidP="00FD584C">
      <w:pPr>
        <w:rPr>
          <w:lang w:val="eu-ES"/>
        </w:rPr>
      </w:pPr>
    </w:p>
    <w:p w14:paraId="1BB0B832" w14:textId="307CDEBA" w:rsidR="00FD584C" w:rsidRDefault="00FD584C" w:rsidP="00FD584C">
      <w:pPr>
        <w:pStyle w:val="1izenburua"/>
        <w:rPr>
          <w:lang w:val="eu-ES"/>
        </w:rPr>
      </w:pPr>
      <w:bookmarkStart w:id="1" w:name="_Toc133489022"/>
      <w:r w:rsidRPr="00FD584C">
        <w:rPr>
          <w:lang w:val="eu-ES"/>
        </w:rPr>
        <w:t>OSI modeloaren geruzak. Ezaugarriak.</w:t>
      </w:r>
      <w:bookmarkEnd w:id="1"/>
    </w:p>
    <w:p w14:paraId="742B1326" w14:textId="30707E04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Aplikazio geruza: Erabiltzailearengandik gertuen dagoen geruza da. Aplikazio baten bitartez sarerako sarbidea eskaintzen du.</w:t>
      </w:r>
    </w:p>
    <w:p w14:paraId="338A7F15" w14:textId="702690D6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Aurkezpen geruza: Datuak modu ulergarrian iristeaz arduratzen da.</w:t>
      </w:r>
    </w:p>
    <w:p w14:paraId="633A2038" w14:textId="30F480EA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 xml:space="preserve">Saio geruza: </w:t>
      </w:r>
      <w:proofErr w:type="spellStart"/>
      <w:r w:rsidRPr="00FD584C">
        <w:rPr>
          <w:lang w:val="eu-ES"/>
        </w:rPr>
        <w:t>Hostak</w:t>
      </w:r>
      <w:proofErr w:type="spellEnd"/>
      <w:r w:rsidRPr="00FD584C">
        <w:rPr>
          <w:lang w:val="eu-ES"/>
        </w:rPr>
        <w:t xml:space="preserve"> komunikatzen dira.</w:t>
      </w:r>
    </w:p>
    <w:p w14:paraId="47F2EB25" w14:textId="50D02931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Garraio geruza: Datuak hurrengo geruzara garraiatzeaz arduratzen da.</w:t>
      </w:r>
    </w:p>
    <w:p w14:paraId="4D33CC5F" w14:textId="649155D6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Sare geruza: Datuak alde batetik bestera iristeko bidea aurkitzen du.</w:t>
      </w:r>
    </w:p>
    <w:p w14:paraId="573441DC" w14:textId="3293ACF3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Lotura geruza: Errore gabeko transmisio bat egiteaz arduratzen da.</w:t>
      </w:r>
    </w:p>
    <w:p w14:paraId="0ACF7D9A" w14:textId="37B13108" w:rsidR="00FD584C" w:rsidRPr="00FD584C" w:rsidRDefault="00FD584C" w:rsidP="00FD584C">
      <w:pPr>
        <w:pStyle w:val="Zerrenda-paragrafoa"/>
        <w:numPr>
          <w:ilvl w:val="0"/>
          <w:numId w:val="6"/>
        </w:numPr>
        <w:rPr>
          <w:lang w:val="eu-ES"/>
        </w:rPr>
      </w:pPr>
      <w:r w:rsidRPr="00FD584C">
        <w:rPr>
          <w:lang w:val="eu-ES"/>
        </w:rPr>
        <w:t>Geruza fisikoa: Konexio fisikoen geruza da, datuak bidaltzeko medioa (kablea, haririk gabekoa,...) eta modua (seinalearen kodetzea, tentsio maila,...).</w:t>
      </w:r>
    </w:p>
    <w:p w14:paraId="6DA684EC" w14:textId="2CBFE61E" w:rsidR="00FD584C" w:rsidRDefault="00FD584C" w:rsidP="00FD584C">
      <w:pPr>
        <w:pStyle w:val="1izenburua"/>
        <w:rPr>
          <w:lang w:val="eu-ES"/>
        </w:rPr>
      </w:pPr>
      <w:bookmarkStart w:id="2" w:name="_Toc133489023"/>
      <w:r w:rsidRPr="00FD584C">
        <w:rPr>
          <w:lang w:val="eu-ES"/>
        </w:rPr>
        <w:t>Zer da pakete bat</w:t>
      </w:r>
      <w:r>
        <w:rPr>
          <w:lang w:val="eu-ES"/>
        </w:rPr>
        <w:t>?</w:t>
      </w:r>
      <w:bookmarkEnd w:id="2"/>
    </w:p>
    <w:p w14:paraId="58EBCBFD" w14:textId="5836A3D1" w:rsidR="00FD584C" w:rsidRDefault="00FD584C" w:rsidP="00FD584C">
      <w:pPr>
        <w:rPr>
          <w:lang w:val="eu-ES"/>
        </w:rPr>
      </w:pPr>
      <w:r>
        <w:rPr>
          <w:lang w:val="eu-ES"/>
        </w:rPr>
        <w:t xml:space="preserve">Mezu handi baten segmentu txikiak dira paketeak. Hauek </w:t>
      </w:r>
      <w:r w:rsidR="00A64D7F">
        <w:rPr>
          <w:lang w:val="eu-ES"/>
        </w:rPr>
        <w:t xml:space="preserve">mezua jasotzen duen dispositiboak </w:t>
      </w:r>
      <w:r>
        <w:rPr>
          <w:lang w:val="eu-ES"/>
        </w:rPr>
        <w:t>konbinatzen ditu</w:t>
      </w:r>
      <w:r w:rsidR="00A64D7F">
        <w:rPr>
          <w:lang w:val="eu-ES"/>
        </w:rPr>
        <w:t>.</w:t>
      </w:r>
    </w:p>
    <w:p w14:paraId="43376F21" w14:textId="40AF1589" w:rsidR="00A64D7F" w:rsidRDefault="00A64D7F" w:rsidP="00FD584C">
      <w:pPr>
        <w:rPr>
          <w:lang w:val="eu-ES"/>
        </w:rPr>
      </w:pPr>
    </w:p>
    <w:p w14:paraId="17DA0CBA" w14:textId="10672933" w:rsidR="00A64D7F" w:rsidRDefault="00A64D7F" w:rsidP="00A64D7F">
      <w:pPr>
        <w:pStyle w:val="1izenburua"/>
        <w:rPr>
          <w:lang w:val="eu-ES"/>
        </w:rPr>
      </w:pPr>
      <w:bookmarkStart w:id="3" w:name="_Toc133489024"/>
      <w:r w:rsidRPr="00A64D7F">
        <w:rPr>
          <w:lang w:val="eu-ES"/>
        </w:rPr>
        <w:t xml:space="preserve">Zer da </w:t>
      </w:r>
      <w:proofErr w:type="spellStart"/>
      <w:r w:rsidRPr="00A64D7F">
        <w:rPr>
          <w:lang w:val="eu-ES"/>
        </w:rPr>
        <w:t>frame</w:t>
      </w:r>
      <w:proofErr w:type="spellEnd"/>
      <w:r w:rsidRPr="00A64D7F">
        <w:rPr>
          <w:lang w:val="eu-ES"/>
        </w:rPr>
        <w:t xml:space="preserve"> edo trama bat.</w:t>
      </w:r>
      <w:bookmarkEnd w:id="3"/>
    </w:p>
    <w:p w14:paraId="60A43954" w14:textId="24008A5A" w:rsidR="00A64D7F" w:rsidRPr="00A64D7F" w:rsidRDefault="00A64D7F" w:rsidP="00A64D7F">
      <w:pPr>
        <w:rPr>
          <w:lang w:val="eu-ES"/>
        </w:rPr>
      </w:pPr>
      <w:r w:rsidRPr="00A64D7F">
        <w:rPr>
          <w:lang w:val="eu-ES"/>
        </w:rPr>
        <w:t>Trama sarbide mailan bidaliko dugun informazio unitatea bezala defini daiteke</w:t>
      </w:r>
      <w:r>
        <w:rPr>
          <w:lang w:val="eu-ES"/>
        </w:rPr>
        <w:t>.</w:t>
      </w:r>
    </w:p>
    <w:sectPr w:rsidR="00A64D7F" w:rsidRPr="00A64D7F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8402" w14:textId="77777777" w:rsidR="00453FF2" w:rsidRDefault="00453FF2" w:rsidP="00C47D94">
      <w:pPr>
        <w:spacing w:after="0" w:line="240" w:lineRule="auto"/>
      </w:pPr>
      <w:r>
        <w:separator/>
      </w:r>
    </w:p>
  </w:endnote>
  <w:endnote w:type="continuationSeparator" w:id="0">
    <w:p w14:paraId="657CFB2F" w14:textId="77777777" w:rsidR="00453FF2" w:rsidRDefault="00453FF2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F417" w14:textId="77777777" w:rsidR="00453FF2" w:rsidRDefault="00453FF2" w:rsidP="00C47D94">
      <w:pPr>
        <w:spacing w:after="0" w:line="240" w:lineRule="auto"/>
      </w:pPr>
      <w:r>
        <w:separator/>
      </w:r>
    </w:p>
  </w:footnote>
  <w:footnote w:type="continuationSeparator" w:id="0">
    <w:p w14:paraId="3C2293AA" w14:textId="77777777" w:rsidR="00453FF2" w:rsidRDefault="00453FF2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703D6"/>
    <w:multiLevelType w:val="hybridMultilevel"/>
    <w:tmpl w:val="8B6C3DF2"/>
    <w:lvl w:ilvl="0" w:tplc="E4E48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58353">
    <w:abstractNumId w:val="2"/>
  </w:num>
  <w:num w:numId="2" w16cid:durableId="1533107625">
    <w:abstractNumId w:val="5"/>
  </w:num>
  <w:num w:numId="3" w16cid:durableId="202181386">
    <w:abstractNumId w:val="0"/>
  </w:num>
  <w:num w:numId="4" w16cid:durableId="1639996587">
    <w:abstractNumId w:val="1"/>
  </w:num>
  <w:num w:numId="5" w16cid:durableId="161555631">
    <w:abstractNumId w:val="3"/>
  </w:num>
  <w:num w:numId="6" w16cid:durableId="1974675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0C200D"/>
    <w:rsid w:val="001732EE"/>
    <w:rsid w:val="0021642B"/>
    <w:rsid w:val="002A2137"/>
    <w:rsid w:val="00375F50"/>
    <w:rsid w:val="00404B67"/>
    <w:rsid w:val="004365DE"/>
    <w:rsid w:val="00453FF2"/>
    <w:rsid w:val="00925C01"/>
    <w:rsid w:val="009A25ED"/>
    <w:rsid w:val="00A43541"/>
    <w:rsid w:val="00A567DF"/>
    <w:rsid w:val="00A64D7F"/>
    <w:rsid w:val="00A711AD"/>
    <w:rsid w:val="00B22D08"/>
    <w:rsid w:val="00B409CE"/>
    <w:rsid w:val="00C47D94"/>
    <w:rsid w:val="00CA2172"/>
    <w:rsid w:val="00CE757D"/>
    <w:rsid w:val="00D2748E"/>
    <w:rsid w:val="00D4103A"/>
    <w:rsid w:val="00EA44E4"/>
    <w:rsid w:val="00F443B2"/>
    <w:rsid w:val="00F5795D"/>
    <w:rsid w:val="00FC3F68"/>
    <w:rsid w:val="00FD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1D346C"/>
    <w:rsid w:val="002E3DBC"/>
    <w:rsid w:val="003E03A9"/>
    <w:rsid w:val="005A1158"/>
    <w:rsid w:val="006772C8"/>
    <w:rsid w:val="008053DC"/>
    <w:rsid w:val="00911BD8"/>
    <w:rsid w:val="00A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 modeloa</dc:title>
  <dc:subject>1DAW</dc:subject>
  <dc:creator>Maribi Gisasola</dc:creator>
  <cp:keywords/>
  <dc:description/>
  <cp:lastModifiedBy>Jon Aguirre Larrea</cp:lastModifiedBy>
  <cp:revision>9</cp:revision>
  <dcterms:created xsi:type="dcterms:W3CDTF">2021-06-25T10:52:00Z</dcterms:created>
  <dcterms:modified xsi:type="dcterms:W3CDTF">2023-04-27T09:56:00Z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