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C479"/>
    <w:tbl>
      <w:tblPr>
        <w:tblStyle w:val="24"/>
        <w:tblW w:w="99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5"/>
        <w:gridCol w:w="9088"/>
      </w:tblGrid>
      <w:tr w14:paraId="1F460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92" w:hRule="atLeast"/>
        </w:trPr>
        <w:tc>
          <w:tcPr>
            <w:tcW w:w="0" w:type="auto"/>
          </w:tcPr>
          <w:p w14:paraId="4247804E">
            <w:pPr>
              <w:spacing w:after="0" w:line="240" w:lineRule="auto"/>
              <w:jc w:val="both"/>
              <w:rPr>
                <w:rFonts w:ascii="Century Gothic" w:hAnsi="Century Gothic"/>
                <w:b/>
                <w:bCs/>
                <w:sz w:val="28"/>
                <w:szCs w:val="28"/>
              </w:rPr>
            </w:pPr>
            <w:r>
              <w:rPr>
                <w:rFonts w:ascii="Century Gothic" w:hAnsi="Century Gothic"/>
                <w:b/>
                <w:color w:val="1D2763"/>
                <w:sz w:val="28"/>
                <w:szCs w:val="28"/>
                <w:lang w:eastAsia="es-CL"/>
              </w:rPr>
              <w:drawing>
                <wp:inline distT="0" distB="0" distL="0" distR="0">
                  <wp:extent cx="393065"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 name="Imagen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93640" cy="444500"/>
                          </a:xfrm>
                          <a:prstGeom prst="rect">
                            <a:avLst/>
                          </a:prstGeom>
                          <a:noFill/>
                          <a:ln>
                            <a:noFill/>
                          </a:ln>
                        </pic:spPr>
                      </pic:pic>
                    </a:graphicData>
                  </a:graphic>
                </wp:inline>
              </w:drawing>
            </w:r>
          </w:p>
        </w:tc>
        <w:tc>
          <w:tcPr>
            <w:tcW w:w="9088" w:type="dxa"/>
          </w:tcPr>
          <w:p w14:paraId="73A1BFBF">
            <w:pPr>
              <w:spacing w:after="0" w:line="240" w:lineRule="auto"/>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pPr>
        <w:spacing w:after="0" w:line="240" w:lineRule="auto"/>
        <w:rPr>
          <w:rFonts w:eastAsiaTheme="majorEastAsia"/>
          <w:color w:val="767171" w:themeColor="background2" w:themeShade="80"/>
          <w:sz w:val="24"/>
          <w:szCs w:val="24"/>
        </w:rPr>
      </w:pPr>
    </w:p>
    <w:tbl>
      <w:tblPr>
        <w:tblStyle w:val="6"/>
        <w:tblW w:w="10057" w:type="dxa"/>
        <w:tblInd w:w="0" w:type="dxa"/>
        <w:tblLayout w:type="autofit"/>
        <w:tblCellMar>
          <w:top w:w="15" w:type="dxa"/>
          <w:left w:w="15" w:type="dxa"/>
          <w:bottom w:w="15" w:type="dxa"/>
          <w:right w:w="15" w:type="dxa"/>
        </w:tblCellMar>
      </w:tblPr>
      <w:tblGrid>
        <w:gridCol w:w="10057"/>
      </w:tblGrid>
      <w:tr w14:paraId="77243A14">
        <w:tblPrEx>
          <w:tblCellMar>
            <w:top w:w="15" w:type="dxa"/>
            <w:left w:w="15" w:type="dxa"/>
            <w:bottom w:w="15" w:type="dxa"/>
            <w:right w:w="15" w:type="dxa"/>
          </w:tblCellMar>
        </w:tblPrEx>
        <w:tc>
          <w:tcPr>
            <w:tcW w:w="10057" w:type="dxa"/>
            <w:tcBorders>
              <w:top w:val="single" w:color="CDCDCD" w:sz="6" w:space="0"/>
              <w:left w:val="single" w:color="CDCDCD" w:sz="6" w:space="0"/>
              <w:bottom w:val="single" w:color="CDCDCD" w:sz="6" w:space="0"/>
              <w:right w:val="single" w:color="CDCDCD" w:sz="6" w:space="0"/>
            </w:tcBorders>
            <w:vAlign w:val="center"/>
          </w:tcPr>
          <w:p w14:paraId="4D2748E4">
            <w:pPr>
              <w:spacing w:after="0" w:line="240" w:lineRule="auto"/>
              <w:rPr>
                <w:rFonts w:eastAsiaTheme="majorEastAsia"/>
                <w:color w:val="767171" w:themeColor="background2" w:themeShade="80"/>
                <w:sz w:val="24"/>
                <w:szCs w:val="24"/>
              </w:rPr>
            </w:pPr>
            <w:r>
              <w:rPr>
                <w:rFonts w:eastAsiaTheme="majorEastAsia"/>
                <w:sz w:val="24"/>
                <w:szCs w:val="24"/>
              </w:rPr>
              <w:t>Puedes completar esta guía y, posteriormente, cargarla en la sección de reflexión de la Fase 2, para retroalimentación de tu docente.</w:t>
            </w:r>
          </w:p>
        </w:tc>
      </w:tr>
    </w:tbl>
    <w:p w14:paraId="04EDC7B5">
      <w:pPr>
        <w:spacing w:after="0" w:line="360" w:lineRule="auto"/>
        <w:jc w:val="both"/>
        <w:rPr>
          <w:b/>
          <w:bCs/>
          <w:sz w:val="24"/>
          <w:szCs w:val="24"/>
        </w:rPr>
      </w:pPr>
    </w:p>
    <w:p w14:paraId="35B46A22">
      <w:pPr>
        <w:spacing w:after="0" w:line="360" w:lineRule="auto"/>
        <w:jc w:val="both"/>
        <w:rPr>
          <w:b/>
          <w:bCs/>
          <w:sz w:val="24"/>
          <w:szCs w:val="24"/>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0CADB62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65586F2B">
            <w:pPr>
              <w:spacing w:after="0" w:line="240" w:lineRule="auto"/>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14:paraId="6ED2840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9" w:hRule="atLeast"/>
        </w:trPr>
        <w:tc>
          <w:tcPr>
            <w:tcW w:w="10076" w:type="dxa"/>
            <w:shd w:val="clear" w:color="auto" w:fill="DEEAF6" w:themeFill="accent1" w:themeFillTint="33"/>
            <w:vAlign w:val="center"/>
          </w:tcPr>
          <w:p w14:paraId="7F313DAB">
            <w:pPr>
              <w:spacing w:after="0" w:line="240" w:lineRule="auto"/>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7EEBC3A5">
            <w:pPr>
              <w:spacing w:after="0" w:line="240" w:lineRule="auto"/>
              <w:jc w:val="both"/>
              <w:rPr>
                <w:rFonts w:hint="default" w:ascii="Calibri" w:hAnsi="Calibri"/>
                <w:b w:val="0"/>
                <w:bCs w:val="0"/>
                <w:color w:val="auto"/>
              </w:rPr>
            </w:pPr>
            <w:r>
              <w:rPr>
                <w:rFonts w:hint="default" w:ascii="Calibri" w:hAnsi="Calibri"/>
                <w:b w:val="0"/>
                <w:bCs w:val="0"/>
                <w:color w:val="auto"/>
              </w:rPr>
              <w:t>Si bien se ha logrado un progreso significativo en el proyecto, no todas las tareas lograron completarse en los plazos inicialmente programados. Por un lado, la implementación técnica avanzó con fluidez en módulos clave como la autenticación, gestión de perfiles, catálogo de deportes, creación de eventos, lógica de Match, geolocalización e interfaz en modo oscuro. Sin embargo, la realización de pruebas multiusuario, la recopilación de evidencias y la formalización de la documentación exigieron un esfuerzo y tiempo mayor al previsto.</w:t>
            </w:r>
          </w:p>
          <w:p w14:paraId="6C15A78F">
            <w:pPr>
              <w:spacing w:after="0" w:line="240" w:lineRule="auto"/>
              <w:jc w:val="both"/>
              <w:rPr>
                <w:rFonts w:hint="default" w:ascii="Calibri" w:hAnsi="Calibri"/>
                <w:b w:val="0"/>
                <w:bCs w:val="0"/>
                <w:color w:val="auto"/>
              </w:rPr>
            </w:pPr>
          </w:p>
          <w:p w14:paraId="1B0663A3">
            <w:pPr>
              <w:spacing w:after="0" w:line="240" w:lineRule="auto"/>
              <w:jc w:val="both"/>
              <w:rPr>
                <w:rFonts w:ascii="Calibri" w:hAnsi="Calibri"/>
                <w:b w:val="0"/>
                <w:bCs w:val="0"/>
                <w:color w:val="auto"/>
              </w:rPr>
            </w:pPr>
            <w:r>
              <w:rPr>
                <w:rFonts w:hint="default" w:ascii="Calibri" w:hAnsi="Calibri"/>
                <w:b w:val="0"/>
                <w:bCs w:val="0"/>
                <w:color w:val="auto"/>
              </w:rPr>
              <w:t>Entre los factores que facilitaron el avance destacan el uso eficiente de herramientas de desarrollo como GitHub, Expo y Supabase, las cuales agilizaron la integración y el despliegue funcional. Por otro lado, las principales dificultades se debieron a la coordinación de tiempos y disponibilidad del equipo, la resolución de inconsistencias técnicas puntuales y la necesidad de mantener la documentación académica totalmente actualizada conforme evolucionaba el desarrollo real.</w:t>
            </w:r>
          </w:p>
          <w:p w14:paraId="4B137E35">
            <w:pPr>
              <w:spacing w:after="0" w:line="240" w:lineRule="auto"/>
              <w:jc w:val="both"/>
              <w:rPr>
                <w:rFonts w:ascii="Calibri" w:hAnsi="Calibri"/>
                <w:b/>
                <w:bCs/>
                <w:color w:val="1F4E79" w:themeColor="accent1" w:themeShade="80"/>
              </w:rPr>
            </w:pPr>
          </w:p>
          <w:p w14:paraId="1F17CAF9">
            <w:pPr>
              <w:spacing w:after="0" w:line="240" w:lineRule="auto"/>
              <w:jc w:val="both"/>
              <w:rPr>
                <w:rFonts w:ascii="Calibri" w:hAnsi="Calibri"/>
                <w:b/>
                <w:bCs/>
                <w:color w:val="1F4E79" w:themeColor="accent1" w:themeShade="80"/>
              </w:rPr>
            </w:pPr>
          </w:p>
        </w:tc>
      </w:tr>
    </w:tbl>
    <w:p w14:paraId="1D20DF82">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470EE2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45BEE2C8">
            <w:pPr>
              <w:spacing w:after="0" w:line="240" w:lineRule="auto"/>
              <w:rPr>
                <w:rFonts w:eastAsiaTheme="majorEastAsia"/>
                <w:b/>
                <w:bCs/>
                <w:color w:val="767171" w:themeColor="background2" w:themeShade="80"/>
                <w:sz w:val="24"/>
                <w:szCs w:val="24"/>
              </w:rPr>
            </w:pPr>
            <w:r>
              <w:rPr>
                <w:rFonts w:eastAsiaTheme="majorEastAsia"/>
                <w:sz w:val="24"/>
                <w:szCs w:val="24"/>
              </w:rPr>
              <w:t xml:space="preserve">2. </w:t>
            </w:r>
          </w:p>
        </w:tc>
      </w:tr>
      <w:tr w14:paraId="495662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9" w:hRule="atLeast"/>
        </w:trPr>
        <w:tc>
          <w:tcPr>
            <w:tcW w:w="10076" w:type="dxa"/>
            <w:shd w:val="clear" w:color="auto" w:fill="DEEAF6" w:themeFill="accent1" w:themeFillTint="33"/>
            <w:vAlign w:val="center"/>
          </w:tcPr>
          <w:p w14:paraId="2106E7A8">
            <w:pPr>
              <w:spacing w:after="0" w:line="240" w:lineRule="auto"/>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348C2F04">
            <w:pPr>
              <w:spacing w:after="0" w:line="240" w:lineRule="auto"/>
              <w:jc w:val="both"/>
              <w:rPr>
                <w:rFonts w:ascii="Calibri" w:hAnsi="Calibri"/>
                <w:b w:val="0"/>
                <w:bCs w:val="0"/>
                <w:color w:val="auto"/>
              </w:rPr>
            </w:pPr>
          </w:p>
          <w:p w14:paraId="22AC616A">
            <w:pPr>
              <w:spacing w:after="0" w:line="240" w:lineRule="auto"/>
              <w:jc w:val="both"/>
              <w:rPr>
                <w:rFonts w:hint="default" w:ascii="Calibri" w:hAnsi="Calibri"/>
                <w:b w:val="0"/>
                <w:bCs w:val="0"/>
                <w:color w:val="auto"/>
              </w:rPr>
            </w:pPr>
            <w:r>
              <w:rPr>
                <w:rFonts w:hint="default" w:ascii="Calibri" w:hAnsi="Calibri"/>
                <w:b w:val="0"/>
                <w:bCs w:val="0"/>
                <w:color w:val="auto"/>
              </w:rPr>
              <w:t>Para enfrentar y superar las dificultades presentadas durante el desarrollo del proyecto especialmente en lo referente a la coordinación de tiempos, los retos técnicos puntuales y la actualización de la documentación, he aplicado y planeo mantener las siguientes estrategias:</w:t>
            </w:r>
          </w:p>
          <w:p w14:paraId="2DFBFDB1">
            <w:pPr>
              <w:spacing w:after="0" w:line="240" w:lineRule="auto"/>
              <w:jc w:val="both"/>
              <w:rPr>
                <w:rFonts w:hint="default" w:ascii="Calibri" w:hAnsi="Calibri"/>
                <w:b w:val="0"/>
                <w:bCs w:val="0"/>
                <w:color w:val="auto"/>
              </w:rPr>
            </w:pPr>
          </w:p>
          <w:p w14:paraId="5FD81D93">
            <w:pPr>
              <w:spacing w:after="0" w:line="240" w:lineRule="auto"/>
              <w:jc w:val="both"/>
              <w:rPr>
                <w:rFonts w:hint="default" w:ascii="Calibri" w:hAnsi="Calibri"/>
                <w:b w:val="0"/>
                <w:bCs w:val="0"/>
                <w:color w:val="auto"/>
              </w:rPr>
            </w:pPr>
            <w:r>
              <w:rPr>
                <w:rFonts w:hint="default" w:ascii="Calibri" w:hAnsi="Calibri"/>
                <w:b w:val="0"/>
                <w:bCs w:val="0"/>
                <w:color w:val="auto"/>
              </w:rPr>
              <w:t>Optimización de la planificación y coordinación: Para resolver los problemas de tiempo y disponibilidad en el equipo, hemos establecido una metodología basada en entregas parciales (sprints cortos) y reuniones breves de seguimiento. Esto permite distribuir las cargas de trabajo de forma equitativa y detectar desviaciones antes de que afecten los plazos globales.</w:t>
            </w:r>
          </w:p>
          <w:p w14:paraId="4F862971">
            <w:pPr>
              <w:spacing w:after="0" w:line="240" w:lineRule="auto"/>
              <w:jc w:val="both"/>
              <w:rPr>
                <w:rFonts w:hint="default" w:ascii="Calibri" w:hAnsi="Calibri"/>
                <w:b w:val="0"/>
                <w:bCs w:val="0"/>
                <w:color w:val="auto"/>
              </w:rPr>
            </w:pPr>
          </w:p>
          <w:p w14:paraId="3BBA6BFE">
            <w:pPr>
              <w:spacing w:after="0" w:line="240" w:lineRule="auto"/>
              <w:jc w:val="both"/>
              <w:rPr>
                <w:rFonts w:ascii="Calibri" w:hAnsi="Calibri"/>
                <w:b w:val="0"/>
                <w:bCs w:val="0"/>
                <w:color w:val="auto"/>
              </w:rPr>
            </w:pPr>
            <w:r>
              <w:rPr>
                <w:rFonts w:hint="default" w:ascii="Calibri" w:hAnsi="Calibri"/>
                <w:b w:val="0"/>
                <w:bCs w:val="0"/>
                <w:color w:val="auto"/>
              </w:rPr>
              <w:t>Mitigación de riesgos técnicos: Ante los desafíos de programación e integración, he optado por realizar pruebas incrementales y apoyarme en la documentación oficial de herramientas clave (como Supabase, Expo y GitHub), lo que agiliza la resolución de errores y evita la acumulación de problemas complejos.</w:t>
            </w:r>
          </w:p>
          <w:p w14:paraId="7BC4D618">
            <w:pPr>
              <w:spacing w:after="0" w:line="240" w:lineRule="auto"/>
              <w:jc w:val="both"/>
              <w:rPr>
                <w:rFonts w:ascii="Calibri" w:hAnsi="Calibri"/>
                <w:b/>
                <w:bCs/>
                <w:color w:val="1F4E79" w:themeColor="accent1" w:themeShade="80"/>
              </w:rPr>
            </w:pPr>
          </w:p>
        </w:tc>
      </w:tr>
    </w:tbl>
    <w:p w14:paraId="120C1991">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753D9B33">
      <w:pPr>
        <w:spacing w:after="0" w:line="360" w:lineRule="auto"/>
        <w:jc w:val="both"/>
        <w:rPr>
          <w:b/>
          <w:bCs/>
          <w:sz w:val="24"/>
          <w:szCs w:val="24"/>
        </w:rPr>
      </w:pPr>
    </w:p>
    <w:p w14:paraId="2F5F56D7">
      <w:pPr>
        <w:spacing w:after="0" w:line="360" w:lineRule="auto"/>
        <w:jc w:val="both"/>
        <w:rPr>
          <w:b/>
          <w:bCs/>
          <w:sz w:val="24"/>
          <w:szCs w:val="24"/>
        </w:rPr>
      </w:pPr>
    </w:p>
    <w:p w14:paraId="2E007FED">
      <w:pPr>
        <w:spacing w:after="0" w:line="360" w:lineRule="auto"/>
        <w:jc w:val="both"/>
        <w:rPr>
          <w:b/>
          <w:bCs/>
          <w:sz w:val="24"/>
          <w:szCs w:val="24"/>
        </w:rPr>
      </w:pPr>
    </w:p>
    <w:p w14:paraId="674CCA68">
      <w:pPr>
        <w:spacing w:after="0" w:line="360" w:lineRule="auto"/>
        <w:jc w:val="both"/>
        <w:rPr>
          <w:b/>
          <w:bCs/>
          <w:sz w:val="24"/>
          <w:szCs w:val="24"/>
        </w:rPr>
      </w:pPr>
    </w:p>
    <w:p w14:paraId="60FFCCC9">
      <w:pPr>
        <w:spacing w:after="0" w:line="360" w:lineRule="auto"/>
        <w:jc w:val="both"/>
        <w:rPr>
          <w:b/>
          <w:bCs/>
          <w:sz w:val="24"/>
          <w:szCs w:val="24"/>
        </w:rPr>
      </w:pPr>
    </w:p>
    <w:p w14:paraId="67DF3A8F">
      <w:pPr>
        <w:spacing w:after="0" w:line="360" w:lineRule="auto"/>
        <w:jc w:val="both"/>
        <w:rPr>
          <w:b/>
          <w:bCs/>
          <w:sz w:val="24"/>
          <w:szCs w:val="24"/>
        </w:rPr>
      </w:pPr>
    </w:p>
    <w:p w14:paraId="666B6C04">
      <w:pPr>
        <w:spacing w:after="0" w:line="360" w:lineRule="auto"/>
        <w:jc w:val="both"/>
        <w:rPr>
          <w:b/>
          <w:bCs/>
          <w:sz w:val="24"/>
          <w:szCs w:val="24"/>
        </w:rPr>
      </w:pPr>
    </w:p>
    <w:p w14:paraId="2EEEB842">
      <w:pPr>
        <w:spacing w:after="0" w:line="360" w:lineRule="auto"/>
        <w:jc w:val="both"/>
        <w:rPr>
          <w:b/>
          <w:bCs/>
          <w:sz w:val="24"/>
          <w:szCs w:val="24"/>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305818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5777F753">
            <w:pPr>
              <w:spacing w:after="0" w:line="240" w:lineRule="auto"/>
              <w:rPr>
                <w:rFonts w:eastAsiaTheme="majorEastAsia"/>
                <w:b/>
                <w:bCs/>
                <w:color w:val="767171" w:themeColor="background2" w:themeShade="80"/>
                <w:sz w:val="24"/>
                <w:szCs w:val="24"/>
              </w:rPr>
            </w:pPr>
            <w:r>
              <w:rPr>
                <w:rFonts w:eastAsiaTheme="majorEastAsia"/>
                <w:sz w:val="24"/>
                <w:szCs w:val="24"/>
              </w:rPr>
              <w:t>3. Hasta el momento:</w:t>
            </w:r>
          </w:p>
        </w:tc>
      </w:tr>
      <w:tr w14:paraId="6AA739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24" w:hRule="atLeast"/>
        </w:trPr>
        <w:tc>
          <w:tcPr>
            <w:tcW w:w="10076" w:type="dxa"/>
            <w:shd w:val="clear" w:color="auto" w:fill="DEEAF6" w:themeFill="accent1" w:themeFillTint="33"/>
            <w:vAlign w:val="center"/>
          </w:tcPr>
          <w:p w14:paraId="3EAFB452">
            <w:pPr>
              <w:spacing w:after="0" w:line="240" w:lineRule="auto"/>
              <w:jc w:val="both"/>
              <w:rPr>
                <w:rFonts w:eastAsiaTheme="majorEastAsia"/>
                <w:color w:val="767171" w:themeColor="background2" w:themeShade="80"/>
                <w:sz w:val="24"/>
                <w:szCs w:val="24"/>
              </w:rPr>
            </w:pPr>
            <w:r>
              <w:rPr>
                <w:rFonts w:eastAsiaTheme="majorEastAsia"/>
                <w:sz w:val="24"/>
                <w:szCs w:val="24"/>
              </w:rPr>
              <w:t xml:space="preserve">¿Cómo evalúas tu trabajo? ¿Qué destacas y qué podrías hacer para mejorar tu trabajo? </w:t>
            </w:r>
          </w:p>
          <w:p w14:paraId="54F9C402">
            <w:pPr>
              <w:spacing w:after="0" w:line="240" w:lineRule="auto"/>
              <w:jc w:val="both"/>
              <w:rPr>
                <w:rFonts w:hint="default" w:ascii="Calibri" w:hAnsi="Calibri"/>
                <w:b w:val="0"/>
                <w:bCs w:val="0"/>
                <w:color w:val="auto"/>
              </w:rPr>
            </w:pPr>
            <w:r>
              <w:rPr>
                <w:rFonts w:hint="default" w:ascii="Calibri" w:hAnsi="Calibri"/>
                <w:b w:val="0"/>
                <w:bCs w:val="0"/>
                <w:color w:val="auto"/>
              </w:rPr>
              <w:t>Evalúo mi desempeño de manera muy positiva. Al asumir el rol de líder del proyecto, he podido guiar, organizar y coordinar de forma efectiva al equipo, impulsando el avance constante del desarrollo y asegurando que mantengamos el rumbo hacia los objetivos establecidos.</w:t>
            </w:r>
          </w:p>
          <w:p w14:paraId="45A8527A">
            <w:pPr>
              <w:spacing w:after="0" w:line="240" w:lineRule="auto"/>
              <w:jc w:val="both"/>
              <w:rPr>
                <w:rFonts w:hint="default" w:ascii="Calibri" w:hAnsi="Calibri"/>
                <w:b w:val="0"/>
                <w:bCs w:val="0"/>
                <w:color w:val="auto"/>
              </w:rPr>
            </w:pPr>
          </w:p>
          <w:p w14:paraId="151B27E1">
            <w:pPr>
              <w:spacing w:after="0" w:line="240" w:lineRule="auto"/>
              <w:jc w:val="both"/>
              <w:rPr>
                <w:rFonts w:hint="default" w:ascii="Calibri" w:hAnsi="Calibri"/>
                <w:b w:val="0"/>
                <w:bCs w:val="0"/>
                <w:color w:val="auto"/>
              </w:rPr>
            </w:pPr>
            <w:r>
              <w:rPr>
                <w:rFonts w:hint="default" w:ascii="Calibri" w:hAnsi="Calibri"/>
                <w:b w:val="0"/>
                <w:bCs w:val="0"/>
                <w:color w:val="auto"/>
              </w:rPr>
              <w:t>Lo que destaco: Mi capacidad de liderazgo, organización y visión global del proyecto. Gracias a esto, he logrado mantener al equipo motivado, canalizar los esfuerzos hacia metas claras, tomar decisiones oportunas y resolver problemas clave durante la construcción de la plataforma.</w:t>
            </w:r>
          </w:p>
          <w:p w14:paraId="34B1DC1E">
            <w:pPr>
              <w:spacing w:after="0" w:line="240" w:lineRule="auto"/>
              <w:jc w:val="both"/>
              <w:rPr>
                <w:rFonts w:hint="default" w:ascii="Calibri" w:hAnsi="Calibri"/>
                <w:b w:val="0"/>
                <w:bCs w:val="0"/>
                <w:color w:val="auto"/>
              </w:rPr>
            </w:pPr>
          </w:p>
          <w:p w14:paraId="291A568E">
            <w:pPr>
              <w:spacing w:after="0" w:line="240" w:lineRule="auto"/>
              <w:jc w:val="both"/>
              <w:rPr>
                <w:rFonts w:ascii="Calibri" w:hAnsi="Calibri"/>
                <w:b w:val="0"/>
                <w:bCs w:val="0"/>
                <w:color w:val="auto"/>
              </w:rPr>
            </w:pPr>
            <w:r>
              <w:rPr>
                <w:rFonts w:hint="default" w:ascii="Calibri" w:hAnsi="Calibri"/>
                <w:b w:val="0"/>
                <w:bCs w:val="0"/>
                <w:color w:val="auto"/>
              </w:rPr>
              <w:t>Qué podría hacer para mejorar: Podría optimizar la distribución del tiempo entre mis responsabilidades de liderazgo general y las tareas de desarrollo técnico directo. Asimismo, me propongo fortalecer los canales de comunicación y anticiparme con una planificación más holgada para evitar que los tiempos de pruebas y documentación queden apretados al final de cada etapa.</w:t>
            </w:r>
          </w:p>
          <w:p w14:paraId="5D99CA8E">
            <w:pPr>
              <w:spacing w:after="0" w:line="240" w:lineRule="auto"/>
              <w:jc w:val="both"/>
              <w:rPr>
                <w:rFonts w:ascii="Calibri" w:hAnsi="Calibri"/>
                <w:b/>
                <w:bCs/>
                <w:color w:val="1F4E79" w:themeColor="accent1" w:themeShade="80"/>
              </w:rPr>
            </w:pPr>
          </w:p>
          <w:p w14:paraId="75A589DF">
            <w:pPr>
              <w:spacing w:after="0" w:line="240" w:lineRule="auto"/>
              <w:jc w:val="both"/>
              <w:rPr>
                <w:rFonts w:ascii="Calibri" w:hAnsi="Calibri"/>
                <w:b/>
                <w:bCs/>
                <w:color w:val="1F4E79" w:themeColor="accent1" w:themeShade="80"/>
              </w:rPr>
            </w:pPr>
          </w:p>
        </w:tc>
      </w:tr>
    </w:tbl>
    <w:p w14:paraId="2C4D5001">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639E983F"/>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7AB540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56439B9A">
            <w:pPr>
              <w:spacing w:after="0" w:line="240" w:lineRule="auto"/>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14:paraId="73E50C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9" w:hRule="atLeast"/>
        </w:trPr>
        <w:tc>
          <w:tcPr>
            <w:tcW w:w="10076" w:type="dxa"/>
            <w:shd w:val="clear" w:color="auto" w:fill="DEEAF6" w:themeFill="accent1" w:themeFillTint="33"/>
            <w:vAlign w:val="center"/>
          </w:tcPr>
          <w:p w14:paraId="1670D69E">
            <w:pPr>
              <w:spacing w:after="0" w:line="240" w:lineRule="auto"/>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60BB41B1">
            <w:pPr>
              <w:spacing w:after="0" w:line="240" w:lineRule="auto"/>
              <w:jc w:val="both"/>
              <w:rPr>
                <w:rFonts w:ascii="Calibri" w:hAnsi="Calibri"/>
                <w:b/>
                <w:bCs/>
                <w:color w:val="1F4E79" w:themeColor="accent1" w:themeShade="80"/>
              </w:rPr>
            </w:pPr>
          </w:p>
          <w:p w14:paraId="1E195D37">
            <w:pPr>
              <w:spacing w:after="0" w:line="240" w:lineRule="auto"/>
              <w:jc w:val="both"/>
              <w:rPr>
                <w:rFonts w:hint="default" w:ascii="Calibri" w:hAnsi="Calibri"/>
                <w:b w:val="0"/>
                <w:bCs w:val="0"/>
                <w:color w:val="auto"/>
              </w:rPr>
            </w:pPr>
            <w:r>
              <w:rPr>
                <w:rFonts w:hint="default" w:ascii="Calibri" w:hAnsi="Calibri"/>
                <w:b w:val="0"/>
                <w:bCs w:val="0"/>
                <w:color w:val="auto"/>
              </w:rPr>
              <w:t>Me queda la inquietud sobre cómo asegurar la correcta escalabilidad del proyecto y si el nivel de profundidad técnica actual en arquitectura y despliegue será suficiente para los estándares esperados en las próximas fases del proyecto APT.</w:t>
            </w:r>
          </w:p>
          <w:p w14:paraId="10D8AACF">
            <w:pPr>
              <w:spacing w:after="0" w:line="240" w:lineRule="auto"/>
              <w:jc w:val="both"/>
              <w:rPr>
                <w:rFonts w:hint="default" w:ascii="Calibri" w:hAnsi="Calibri"/>
                <w:b w:val="0"/>
                <w:bCs w:val="0"/>
                <w:color w:val="auto"/>
              </w:rPr>
            </w:pPr>
          </w:p>
          <w:p w14:paraId="2C6D1559">
            <w:pPr>
              <w:spacing w:after="0" w:line="240" w:lineRule="auto"/>
              <w:jc w:val="both"/>
              <w:rPr>
                <w:rFonts w:hint="default" w:ascii="Calibri" w:hAnsi="Calibri"/>
                <w:b w:val="0"/>
                <w:bCs w:val="0"/>
                <w:color w:val="auto"/>
              </w:rPr>
            </w:pPr>
            <w:r>
              <w:rPr>
                <w:rFonts w:hint="default" w:ascii="Calibri" w:hAnsi="Calibri"/>
                <w:b w:val="0"/>
                <w:bCs w:val="0"/>
                <w:color w:val="auto"/>
              </w:rPr>
              <w:t>¿Qué pregunta te gustaría hacerle a tu docente o a tus pares?</w:t>
            </w:r>
          </w:p>
          <w:p w14:paraId="37A0A288">
            <w:pPr>
              <w:spacing w:after="0" w:line="240" w:lineRule="auto"/>
              <w:jc w:val="both"/>
              <w:rPr>
                <w:rFonts w:hint="default" w:ascii="Calibri" w:hAnsi="Calibri"/>
                <w:b w:val="0"/>
                <w:bCs w:val="0"/>
                <w:color w:val="auto"/>
              </w:rPr>
            </w:pPr>
          </w:p>
          <w:p w14:paraId="43D69E93">
            <w:pPr>
              <w:spacing w:after="0" w:line="240" w:lineRule="auto"/>
              <w:jc w:val="both"/>
              <w:rPr>
                <w:rFonts w:hint="default" w:ascii="Calibri" w:hAnsi="Calibri"/>
                <w:b w:val="0"/>
                <w:bCs w:val="0"/>
                <w:color w:val="auto"/>
              </w:rPr>
            </w:pPr>
            <w:r>
              <w:rPr>
                <w:rFonts w:hint="default" w:ascii="Calibri" w:hAnsi="Calibri"/>
                <w:b w:val="0"/>
                <w:bCs w:val="0"/>
                <w:color w:val="auto"/>
              </w:rPr>
              <w:t xml:space="preserve"> ¿Existen recomendaciones específicas sobre los estándares de arquitectura y documentación que debemos priorizar para asegurar que el proyecto cumpla con los requerimientos de la fase final sin descuidar las pruebas multiusuario?</w:t>
            </w:r>
          </w:p>
          <w:p w14:paraId="53C40E1C">
            <w:pPr>
              <w:spacing w:after="0" w:line="240" w:lineRule="auto"/>
              <w:jc w:val="both"/>
              <w:rPr>
                <w:rFonts w:hint="default" w:ascii="Calibri" w:hAnsi="Calibri"/>
                <w:b w:val="0"/>
                <w:bCs w:val="0"/>
                <w:color w:val="auto"/>
              </w:rPr>
            </w:pPr>
          </w:p>
          <w:p w14:paraId="4D9260D8">
            <w:pPr>
              <w:spacing w:after="0" w:line="240" w:lineRule="auto"/>
              <w:jc w:val="both"/>
              <w:rPr>
                <w:rFonts w:ascii="Calibri" w:hAnsi="Calibri"/>
                <w:b w:val="0"/>
                <w:bCs w:val="0"/>
                <w:color w:val="auto"/>
              </w:rPr>
            </w:pPr>
            <w:r>
              <w:rPr>
                <w:rFonts w:hint="default" w:ascii="Calibri" w:hAnsi="Calibri"/>
                <w:b w:val="0"/>
                <w:bCs w:val="0"/>
                <w:color w:val="auto"/>
              </w:rPr>
              <w:t>A mis pares: ¿Qué metodologías o herramientas les han resultado más efectivas para optimizar los tiempos de desarrollo y mantener una coordinación fluida entre los integrantes del equipo?</w:t>
            </w:r>
          </w:p>
          <w:p w14:paraId="4BAC59AD">
            <w:pPr>
              <w:spacing w:after="0" w:line="240" w:lineRule="auto"/>
              <w:jc w:val="both"/>
              <w:rPr>
                <w:rFonts w:ascii="Calibri" w:hAnsi="Calibri"/>
                <w:b/>
                <w:bCs/>
                <w:color w:val="1F4E79" w:themeColor="accent1" w:themeShade="80"/>
              </w:rPr>
            </w:pPr>
          </w:p>
          <w:p w14:paraId="5BB3B444">
            <w:pPr>
              <w:spacing w:after="0" w:line="240" w:lineRule="auto"/>
              <w:jc w:val="both"/>
              <w:rPr>
                <w:rFonts w:ascii="Calibri" w:hAnsi="Calibri"/>
                <w:b/>
                <w:bCs/>
                <w:color w:val="1F4E79" w:themeColor="accent1" w:themeShade="80"/>
              </w:rPr>
            </w:pPr>
          </w:p>
          <w:p w14:paraId="01E61CA1">
            <w:pPr>
              <w:spacing w:after="0" w:line="240" w:lineRule="auto"/>
              <w:jc w:val="both"/>
              <w:rPr>
                <w:rFonts w:ascii="Calibri" w:hAnsi="Calibri"/>
                <w:b/>
                <w:bCs/>
                <w:color w:val="1F4E79" w:themeColor="accent1" w:themeShade="80"/>
              </w:rPr>
            </w:pPr>
          </w:p>
        </w:tc>
      </w:tr>
    </w:tbl>
    <w:p w14:paraId="352DC208">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377986E5">
      <w:pPr>
        <w:spacing w:after="0" w:line="360" w:lineRule="auto"/>
        <w:jc w:val="both"/>
        <w:rPr>
          <w:b/>
          <w:bCs/>
          <w:sz w:val="24"/>
          <w:szCs w:val="24"/>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3CC82F9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4C38DECD">
            <w:pPr>
              <w:spacing w:after="0" w:line="240" w:lineRule="auto"/>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14:paraId="7C63D85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9" w:hRule="atLeast"/>
        </w:trPr>
        <w:tc>
          <w:tcPr>
            <w:tcW w:w="10076" w:type="dxa"/>
            <w:shd w:val="clear" w:color="auto" w:fill="DEEAF6" w:themeFill="accent1" w:themeFillTint="33"/>
            <w:vAlign w:val="center"/>
          </w:tcPr>
          <w:p w14:paraId="4B25577F">
            <w:pPr>
              <w:spacing w:after="0" w:line="240" w:lineRule="auto"/>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29C5EEFE">
            <w:pPr>
              <w:spacing w:after="0" w:line="240" w:lineRule="auto"/>
              <w:jc w:val="both"/>
              <w:rPr>
                <w:rFonts w:eastAsiaTheme="majorEastAsia"/>
                <w:color w:val="767171" w:themeColor="background2" w:themeShade="80"/>
                <w:sz w:val="24"/>
                <w:szCs w:val="24"/>
              </w:rPr>
            </w:pPr>
          </w:p>
          <w:p w14:paraId="1763E5AC">
            <w:pPr>
              <w:spacing w:after="0" w:line="240" w:lineRule="auto"/>
              <w:jc w:val="both"/>
              <w:rPr>
                <w:rFonts w:hint="default" w:eastAsiaTheme="majorEastAsia"/>
                <w:color w:val="auto"/>
                <w:sz w:val="24"/>
                <w:szCs w:val="24"/>
              </w:rPr>
            </w:pPr>
            <w:r>
              <w:rPr>
                <w:rFonts w:hint="default" w:eastAsiaTheme="majorEastAsia"/>
                <w:color w:val="auto"/>
                <w:sz w:val="24"/>
                <w:szCs w:val="24"/>
              </w:rPr>
              <w:t>Sí, consideramos necesario realizar una redistribución de las actividades para equilibrar la carga de trabajo de forma más equitativa entre los integrantes. Dado que el desarrollo técnico central ya muestra un avance importante, es clave descentralizar las tareas complementarias —como la recopilación de evidencias, la ejecución de pruebas multiusuario y la actualización de la documentación— asignando responsables directos para cada una.</w:t>
            </w:r>
          </w:p>
          <w:p w14:paraId="7384582C">
            <w:pPr>
              <w:spacing w:after="0" w:line="240" w:lineRule="auto"/>
              <w:jc w:val="both"/>
              <w:rPr>
                <w:rFonts w:hint="default" w:eastAsiaTheme="majorEastAsia"/>
                <w:color w:val="auto"/>
                <w:sz w:val="24"/>
                <w:szCs w:val="24"/>
              </w:rPr>
            </w:pPr>
          </w:p>
          <w:p w14:paraId="26EBA12F">
            <w:pPr>
              <w:spacing w:after="0" w:line="240" w:lineRule="auto"/>
              <w:jc w:val="both"/>
              <w:rPr>
                <w:rFonts w:hint="default" w:eastAsiaTheme="majorEastAsia"/>
                <w:color w:val="auto"/>
                <w:sz w:val="24"/>
                <w:szCs w:val="24"/>
              </w:rPr>
            </w:pPr>
            <w:r>
              <w:rPr>
                <w:rFonts w:hint="default" w:eastAsiaTheme="majorEastAsia"/>
                <w:color w:val="auto"/>
                <w:sz w:val="24"/>
                <w:szCs w:val="24"/>
              </w:rPr>
              <w:t>Asimismo, sí han surgido nuevas actividades que deben ser incorporadas y asignadas formalmente dentro del equipo, tales como:</w:t>
            </w:r>
          </w:p>
          <w:p w14:paraId="32184C29">
            <w:pPr>
              <w:spacing w:after="0" w:line="240" w:lineRule="auto"/>
              <w:jc w:val="both"/>
              <w:rPr>
                <w:rFonts w:hint="default" w:eastAsiaTheme="majorEastAsia"/>
                <w:color w:val="auto"/>
                <w:sz w:val="24"/>
                <w:szCs w:val="24"/>
              </w:rPr>
            </w:pPr>
          </w:p>
          <w:p w14:paraId="59C072D2">
            <w:pPr>
              <w:spacing w:after="0" w:line="240" w:lineRule="auto"/>
              <w:jc w:val="both"/>
              <w:rPr>
                <w:rFonts w:hint="default" w:eastAsiaTheme="majorEastAsia"/>
                <w:color w:val="auto"/>
                <w:sz w:val="24"/>
                <w:szCs w:val="24"/>
              </w:rPr>
            </w:pPr>
            <w:r>
              <w:rPr>
                <w:rFonts w:hint="default" w:eastAsiaTheme="majorEastAsia"/>
                <w:color w:val="auto"/>
                <w:sz w:val="24"/>
                <w:szCs w:val="24"/>
              </w:rPr>
              <w:t>La ejecución y registro detallado de las pruebas multiusuario y de integración del sistema.</w:t>
            </w:r>
          </w:p>
          <w:p w14:paraId="6B9CF5F3">
            <w:pPr>
              <w:spacing w:after="0" w:line="240" w:lineRule="auto"/>
              <w:jc w:val="both"/>
              <w:rPr>
                <w:rFonts w:hint="default" w:eastAsiaTheme="majorEastAsia"/>
                <w:color w:val="auto"/>
                <w:sz w:val="24"/>
                <w:szCs w:val="24"/>
              </w:rPr>
            </w:pPr>
          </w:p>
          <w:p w14:paraId="0C5F9ED3">
            <w:pPr>
              <w:spacing w:after="0" w:line="240" w:lineRule="auto"/>
              <w:jc w:val="both"/>
              <w:rPr>
                <w:rFonts w:eastAsiaTheme="majorEastAsia"/>
                <w:color w:val="auto"/>
                <w:sz w:val="24"/>
                <w:szCs w:val="24"/>
              </w:rPr>
            </w:pPr>
            <w:r>
              <w:rPr>
                <w:rFonts w:hint="default" w:eastAsiaTheme="majorEastAsia"/>
                <w:color w:val="auto"/>
                <w:sz w:val="24"/>
                <w:szCs w:val="24"/>
              </w:rPr>
              <w:t>La estructuración de las evidencias visuales y técnicas requeridas para las entregas y la presentación final.</w:t>
            </w:r>
          </w:p>
          <w:p w14:paraId="3C35FF15">
            <w:pPr>
              <w:spacing w:after="0" w:line="240" w:lineRule="auto"/>
              <w:jc w:val="both"/>
              <w:rPr>
                <w:rFonts w:eastAsiaTheme="majorEastAsia"/>
                <w:color w:val="767171" w:themeColor="background2" w:themeShade="80"/>
                <w:sz w:val="24"/>
                <w:szCs w:val="24"/>
              </w:rPr>
            </w:pPr>
          </w:p>
          <w:p w14:paraId="66D7B5BC">
            <w:pPr>
              <w:spacing w:after="0" w:line="240" w:lineRule="auto"/>
              <w:jc w:val="both"/>
              <w:rPr>
                <w:rFonts w:ascii="Calibri" w:hAnsi="Calibri"/>
                <w:b/>
                <w:bCs/>
                <w:color w:val="1F4E79" w:themeColor="accent1" w:themeShade="80"/>
              </w:rPr>
            </w:pPr>
          </w:p>
        </w:tc>
      </w:tr>
    </w:tbl>
    <w:p w14:paraId="1D707DA5">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7F90E134">
      <w:pPr>
        <w:spacing w:after="0" w:line="360" w:lineRule="auto"/>
        <w:jc w:val="both"/>
        <w:rPr>
          <w:b/>
          <w:bCs/>
          <w:sz w:val="24"/>
          <w:szCs w:val="24"/>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054A764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741C85EB">
            <w:pPr>
              <w:spacing w:after="0" w:line="240" w:lineRule="auto"/>
              <w:rPr>
                <w:rFonts w:eastAsiaTheme="majorEastAsia"/>
                <w:b/>
                <w:bCs/>
                <w:color w:val="767171" w:themeColor="background2" w:themeShade="80"/>
                <w:sz w:val="24"/>
                <w:szCs w:val="24"/>
              </w:rPr>
            </w:pPr>
            <w:r>
              <w:rPr>
                <w:rFonts w:eastAsiaTheme="majorEastAsia"/>
                <w:sz w:val="24"/>
                <w:szCs w:val="24"/>
              </w:rPr>
              <w:t>6. APT  grupal</w:t>
            </w:r>
          </w:p>
        </w:tc>
      </w:tr>
      <w:tr w14:paraId="2DC141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9" w:hRule="atLeast"/>
        </w:trPr>
        <w:tc>
          <w:tcPr>
            <w:tcW w:w="10076" w:type="dxa"/>
            <w:shd w:val="clear" w:color="auto" w:fill="DEEAF6" w:themeFill="accent1" w:themeFillTint="33"/>
            <w:vAlign w:val="center"/>
          </w:tcPr>
          <w:p w14:paraId="4F1699EE">
            <w:pPr>
              <w:spacing w:after="0" w:line="240" w:lineRule="auto"/>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7D4356BF">
            <w:pPr>
              <w:spacing w:after="0" w:line="240" w:lineRule="auto"/>
              <w:jc w:val="both"/>
              <w:rPr>
                <w:rFonts w:eastAsiaTheme="majorEastAsia"/>
                <w:color w:val="767171" w:themeColor="background2" w:themeShade="80"/>
                <w:sz w:val="24"/>
                <w:szCs w:val="24"/>
              </w:rPr>
            </w:pPr>
          </w:p>
          <w:p w14:paraId="50B8C8B6">
            <w:pPr>
              <w:spacing w:after="0" w:line="240" w:lineRule="auto"/>
              <w:jc w:val="both"/>
              <w:rPr>
                <w:rFonts w:hint="default" w:eastAsiaTheme="majorEastAsia"/>
                <w:color w:val="auto"/>
                <w:sz w:val="24"/>
                <w:szCs w:val="24"/>
              </w:rPr>
            </w:pPr>
            <w:r>
              <w:rPr>
                <w:rFonts w:hint="default" w:eastAsiaTheme="majorEastAsia"/>
                <w:color w:val="auto"/>
                <w:sz w:val="24"/>
                <w:szCs w:val="24"/>
              </w:rPr>
              <w:t>Evaluamos el trabajo en grupo de manera muy positiva, ya que la colaboración y el compromiso de los integrantes han sido fundamentales para mantener el rumbo del proyecto y alcanzar los objetivos técnicos propuestos.</w:t>
            </w:r>
          </w:p>
          <w:p w14:paraId="3DF2EB1B">
            <w:pPr>
              <w:spacing w:after="0" w:line="240" w:lineRule="auto"/>
              <w:jc w:val="both"/>
              <w:rPr>
                <w:rFonts w:hint="default" w:eastAsiaTheme="majorEastAsia"/>
                <w:color w:val="auto"/>
                <w:sz w:val="24"/>
                <w:szCs w:val="24"/>
              </w:rPr>
            </w:pPr>
          </w:p>
          <w:p w14:paraId="7C9C54BE">
            <w:pPr>
              <w:spacing w:after="0" w:line="240" w:lineRule="auto"/>
              <w:jc w:val="both"/>
              <w:rPr>
                <w:rFonts w:hint="default" w:eastAsiaTheme="majorEastAsia"/>
                <w:color w:val="auto"/>
                <w:sz w:val="24"/>
                <w:szCs w:val="24"/>
              </w:rPr>
            </w:pPr>
            <w:r>
              <w:rPr>
                <w:rFonts w:hint="default" w:eastAsiaTheme="majorEastAsia"/>
                <w:color w:val="auto"/>
                <w:sz w:val="24"/>
                <w:szCs w:val="24"/>
              </w:rPr>
              <w:t>Aspectos positivos que destacamos: La buena comunicación interna, la sinergia para integrar los diferentes módulos de la aplicación (como autenticación, perfiles, eventos y bases de datos) y la disposición mutua para resolver problemas técnicos complejos en conjunto.</w:t>
            </w:r>
          </w:p>
          <w:p w14:paraId="01741E0A">
            <w:pPr>
              <w:spacing w:after="0" w:line="240" w:lineRule="auto"/>
              <w:jc w:val="both"/>
              <w:rPr>
                <w:rFonts w:hint="default" w:eastAsiaTheme="majorEastAsia"/>
                <w:color w:val="auto"/>
                <w:sz w:val="24"/>
                <w:szCs w:val="24"/>
              </w:rPr>
            </w:pPr>
          </w:p>
          <w:p w14:paraId="0B6599EC">
            <w:pPr>
              <w:spacing w:after="0" w:line="240" w:lineRule="auto"/>
              <w:jc w:val="both"/>
              <w:rPr>
                <w:rFonts w:eastAsiaTheme="majorEastAsia"/>
                <w:color w:val="auto"/>
                <w:sz w:val="24"/>
                <w:szCs w:val="24"/>
              </w:rPr>
            </w:pPr>
            <w:r>
              <w:rPr>
                <w:rFonts w:hint="default" w:eastAsiaTheme="majorEastAsia"/>
                <w:color w:val="auto"/>
                <w:sz w:val="24"/>
                <w:szCs w:val="24"/>
              </w:rPr>
              <w:t>Aspectos que podríamos mejorar: La sincronización</w:t>
            </w:r>
            <w:bookmarkStart w:id="0" w:name="_GoBack"/>
            <w:bookmarkEnd w:id="0"/>
            <w:r>
              <w:rPr>
                <w:rFonts w:hint="default" w:eastAsiaTheme="majorEastAsia"/>
                <w:color w:val="auto"/>
                <w:sz w:val="24"/>
                <w:szCs w:val="24"/>
              </w:rPr>
              <w:t xml:space="preserve"> de los tiempos individuales frente a los plazos globales del proyecto y una mejor distribución previa de las tareas complementarias (como la documentación y las pruebas de usuario), evitando así que se concentren todas al final de cada etapa.</w:t>
            </w:r>
          </w:p>
          <w:p w14:paraId="5CFD58DE">
            <w:pPr>
              <w:spacing w:after="0" w:line="240" w:lineRule="auto"/>
              <w:jc w:val="both"/>
              <w:rPr>
                <w:rFonts w:eastAsiaTheme="majorEastAsia"/>
                <w:color w:val="767171" w:themeColor="background2" w:themeShade="80"/>
                <w:sz w:val="24"/>
                <w:szCs w:val="24"/>
              </w:rPr>
            </w:pPr>
          </w:p>
          <w:p w14:paraId="739A6F94">
            <w:pPr>
              <w:spacing w:after="0" w:line="240" w:lineRule="auto"/>
              <w:jc w:val="both"/>
              <w:rPr>
                <w:rFonts w:eastAsiaTheme="majorEastAsia"/>
                <w:color w:val="767171" w:themeColor="background2" w:themeShade="80"/>
                <w:sz w:val="24"/>
                <w:szCs w:val="24"/>
              </w:rPr>
            </w:pPr>
          </w:p>
          <w:p w14:paraId="14A8E0B5">
            <w:pPr>
              <w:spacing w:after="0" w:line="240" w:lineRule="auto"/>
              <w:jc w:val="both"/>
              <w:rPr>
                <w:rFonts w:ascii="Calibri" w:hAnsi="Calibri"/>
                <w:b/>
                <w:bCs/>
                <w:color w:val="1F4E79" w:themeColor="accent1" w:themeShade="80"/>
              </w:rPr>
            </w:pPr>
          </w:p>
        </w:tc>
      </w:tr>
    </w:tbl>
    <w:p w14:paraId="6A07B6E2">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514D172B">
      <w:pPr>
        <w:spacing w:after="0" w:line="360" w:lineRule="auto"/>
        <w:jc w:val="both"/>
        <w:rPr>
          <w:b/>
          <w:bCs/>
          <w:sz w:val="24"/>
          <w:szCs w:val="24"/>
        </w:rPr>
      </w:pPr>
    </w:p>
    <w:sectPr>
      <w:headerReference r:id="rId6" w:type="first"/>
      <w:headerReference r:id="rId5" w:type="default"/>
      <w:footerReference r:id="rId7" w:type="default"/>
      <w:pgSz w:w="12240" w:h="15840"/>
      <w:pgMar w:top="1440" w:right="1077" w:bottom="1134" w:left="1077" w:header="567" w:footer="465" w:gutter="0"/>
      <w:pgNumType w:start="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7982979"/>
      <w:docPartObj>
        <w:docPartGallery w:val="AutoText"/>
      </w:docPartObj>
    </w:sdtPr>
    <w:sdtContent>
      <w:p w14:paraId="2EA7557A">
        <w:pPr>
          <w:pStyle w:val="21"/>
        </w:pPr>
        <w:r>
          <w:rPr>
            <w:lang w:eastAsia="es-CL"/>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 xmlns:a="http://schemas.openxmlformats.org/drawingml/2006/main">
                    <a:graphicData uri="http://schemas.microsoft.com/office/word/2010/wordprocessingGroup">
                      <wpg:wgp>
                        <wpg:cNvGrpSpPr/>
                        <wpg:grpSpPr>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wps:spPr>
                          <wps:txbx>
                            <w:txbxContent>
                              <w:p w14:paraId="33ABF99C">
                                <w:pPr>
                                  <w:jc w:val="center"/>
                                </w:pPr>
                                <w:r>
                                  <w:fldChar w:fldCharType="begin"/>
                                </w:r>
                                <w:r>
                                  <w:instrText xml:space="preserve">PAGE    \* MERGEFORMAT</w:instrText>
                                </w:r>
                                <w:r>
                                  <w:fldChar w:fldCharType="separate"/>
                                </w:r>
                                <w:r>
                                  <w:rPr>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wpg:grpSpPr>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ln>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ln>
                            </wps:spPr>
                            <wps:bodyPr/>
                          </wps:wsp>
                        </wpg:grpSp>
                      </wpg:wgp>
                    </a:graphicData>
                  </a:graphic>
                  <wp14:sizeRelH relativeFrom="page">
                    <wp14:pctWidth>100000</wp14:pctWidth>
                  </wp14:sizeRelH>
                  <wp14:sizeRelV relativeFrom="page">
                    <wp14:pctHeight>0</wp14:pctHeight>
                  </wp14:sizeRelV>
                </wp:anchor>
              </w:drawing>
            </mc:Choice>
            <mc:Fallback>
              <w:pict>
                <v:group id="_x0000_s1026" o:spid="_x0000_s1026" o:spt="203" style="position:absolute;left:0pt;margin-left:0.75pt;margin-top:756.5pt;height:15pt;width:610.5pt;mso-position-horizontal-relative:page;mso-position-vertical-relative:page;z-index:251659264;mso-width-relative:page;mso-height-relative:page;mso-width-percent:1000;" coordorigin="0,14970" coordsize="12255,300" o:gfxdata="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Ay&#10;zjGz1QAAAAUBAAAPAAAAAAAAAAEAIAAAACIAAABkcnMvZG93bnJldi54bWxQSwECFAAUAAAACACH&#10;TuJAhIlmW30DAACvCgAADgAAAAAAAAABACAAAAAkAQAAZHJzL2Uyb0RvYy54bWxQSwUGAAAAAAYA&#10;BgBZAQAAEwcAAAAA&#10;">
                  <o:lock v:ext="edit" aspectratio="f"/>
                  <v:shape id="Text Box 25" o:spid="_x0000_s1026" o:spt="202" type="#_x0000_t202" style="position:absolute;left:10803;top:14982;height:288;width:659;"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ABF99C">
                          <w:pPr>
                            <w:jc w:val="center"/>
                          </w:pPr>
                          <w:r>
                            <w:fldChar w:fldCharType="begin"/>
                          </w:r>
                          <w:r>
                            <w:instrText xml:space="preserve">PAGE    \* MERGEFORMAT</w:instrText>
                          </w:r>
                          <w:r>
                            <w:fldChar w:fldCharType="separate"/>
                          </w:r>
                          <w:r>
                            <w:rPr>
                              <w:color w:val="8C8C8C" w:themeColor="background1" w:themeShade="8C"/>
                              <w:lang w:val="es-ES"/>
                            </w:rPr>
                            <w:t>0</w:t>
                          </w:r>
                          <w:r>
                            <w:rPr>
                              <w:color w:val="8C8C8C" w:themeColor="background1" w:themeShade="8C"/>
                            </w:rPr>
                            <w:fldChar w:fldCharType="end"/>
                          </w:r>
                        </w:p>
                      </w:txbxContent>
                    </v:textbox>
                  </v:shape>
                  <v:group id="Group 31" o:spid="_x0000_s1026" o:spt="203" style="position:absolute;left:0;top:14970;flip:x;height:230;width:12255;" coordorigin="-8,14978" coordsize="12255,230" o:gfxdata="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CxsKx70AAADbAAAADwAAAAAAAAABACAAAAAiAAAAZHJzL2Rvd25yZXYueG1s&#10;UEsBAhQAFAAAAAgAh07iQDMvBZ47AAAAOQAAABUAAAAAAAAAAQAgAAAADAEAAGRycy9ncm91cHNo&#10;YXBleG1sLnhtbFBLBQYAAAAABgAGAGABAADJAwAAAAA=&#10;">
                    <o:lock v:ext="edit" aspectratio="f"/>
                    <v:shape id="AutoShape 27" o:spid="_x0000_s1026" o:spt="34" type="#_x0000_t34" style="position:absolute;left:-8;top:14978;flip:y;height:230;width:1260;" filled="f" stroked="t" coordsize="21600,21600" o:gfxdata="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gzO+8AAAA&#10;2wAAAA8AAAAAAAAAAQAgAAAAIgAAAGRycy9kb3ducmV2LnhtbFBLAQIUABQAAAAIAIdO4kAzLwWe&#10;OwAAADkAAAAQAAAAAAAAAAEAIAAAAAsBAABkcnMvc2hhcGV4bWwueG1sUEsFBgAAAAAGAAYAWwEA&#10;ALUDAAAAAA==&#10;" adj="10800">
                      <v:fill on="f" focussize="0,0"/>
                      <v:stroke color="#A5A5A5" miterlimit="8" joinstyle="miter"/>
                      <v:imagedata o:title=""/>
                      <o:lock v:ext="edit" aspectratio="f"/>
                    </v:shape>
                    <v:shape id="AutoShape 28" o:spid="_x0000_s1026" o:spt="34" type="#_x0000_t34" style="position:absolute;left:1252;top:14978;height:230;width:10995;rotation:11796480f;" filled="f" stroked="t" coordsize="21600,21600" o:gfxdata="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ZHvb4A&#10;AADbAAAADwAAAAAAAAABACAAAAAiAAAAZHJzL2Rvd25yZXYueG1sUEsBAhQAFAAAAAgAh07iQDMv&#10;BZ47AAAAOQAAABAAAAAAAAAAAQAgAAAADQEAAGRycy9zaGFwZXhtbC54bWxQSwUGAAAAAAYABgBb&#10;AQAAtwMAAAAA&#10;" adj="20904">
                      <v:fill on="f" focussize="0,0"/>
                      <v:stroke color="#A5A5A5" miterlimit="8" joinstyle="miter"/>
                      <v:imagedata o:title=""/>
                      <o:lock v:ext="edit" aspectratio="f"/>
                    </v:shape>
                  </v:group>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9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7"/>
      <w:gridCol w:w="4216"/>
    </w:tblGrid>
    <w:tr w14:paraId="68D16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5707" w:type="dxa"/>
          <w:tcBorders>
            <w:top w:val="nil"/>
            <w:left w:val="nil"/>
            <w:bottom w:val="nil"/>
            <w:right w:val="nil"/>
          </w:tcBorders>
        </w:tcPr>
        <w:p w14:paraId="6DA15F41">
          <w:pPr>
            <w:spacing w:after="0" w:line="240" w:lineRule="auto"/>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14:paraId="62D03114">
          <w:pPr>
            <w:spacing w:after="0" w:line="240" w:lineRule="auto"/>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Fase 2</w:t>
          </w:r>
        </w:p>
        <w:p w14:paraId="67F7BED4">
          <w:pPr>
            <w:spacing w:after="0" w:line="240" w:lineRule="auto"/>
            <w:rPr>
              <w:rFonts w:ascii="Century Gothic" w:hAnsi="Century Gothic" w:eastAsiaTheme="minorEastAsia"/>
              <w:sz w:val="2"/>
              <w:szCs w:val="2"/>
              <w:lang w:eastAsia="es-ES"/>
            </w:rPr>
          </w:pPr>
        </w:p>
      </w:tc>
      <w:tc>
        <w:tcPr>
          <w:tcW w:w="4216" w:type="dxa"/>
          <w:tcBorders>
            <w:top w:val="nil"/>
            <w:left w:val="nil"/>
            <w:bottom w:val="nil"/>
            <w:right w:val="nil"/>
          </w:tcBorders>
        </w:tcPr>
        <w:p w14:paraId="2660C0CE">
          <w:pPr>
            <w:spacing w:after="0" w:line="240" w:lineRule="auto"/>
            <w:jc w:val="right"/>
            <w:rPr>
              <w:rFonts w:ascii="Century Gothic" w:hAnsi="Century Gothic" w:eastAsiaTheme="minorEastAsia"/>
              <w:b/>
              <w:sz w:val="30"/>
              <w:szCs w:val="30"/>
              <w:lang w:eastAsia="es-ES"/>
            </w:rPr>
          </w:pPr>
          <w:r>
            <w:rPr>
              <w:lang w:eastAsia="es-CL"/>
            </w:rPr>
            <w:drawing>
              <wp:inline distT="0" distB="0" distL="0" distR="0">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5" name="Imagen 5"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996440" cy="428625"/>
                        </a:xfrm>
                        <a:prstGeom prst="rect">
                          <a:avLst/>
                        </a:prstGeom>
                        <a:noFill/>
                        <a:ln>
                          <a:noFill/>
                        </a:ln>
                      </pic:spPr>
                    </pic:pic>
                  </a:graphicData>
                </a:graphic>
              </wp:inline>
            </w:drawing>
          </w:r>
        </w:p>
      </w:tc>
    </w:tr>
  </w:tbl>
  <w:p w14:paraId="276B4CFC">
    <w:pPr>
      <w:pStyle w:val="19"/>
      <w:tabs>
        <w:tab w:val="left" w:pos="8122"/>
        <w:tab w:val="clear" w:pos="4419"/>
        <w:tab w:val="clear" w:pos="8838"/>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6"/>
      <w:gridCol w:w="5918"/>
      <w:gridCol w:w="3382"/>
    </w:tblGrid>
    <w:tr w14:paraId="284D0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atLeast"/>
      </w:trPr>
      <w:tc>
        <w:tcPr>
          <w:tcW w:w="675" w:type="dxa"/>
          <w:tcBorders>
            <w:top w:val="nil"/>
            <w:left w:val="nil"/>
            <w:bottom w:val="nil"/>
            <w:right w:val="nil"/>
          </w:tcBorders>
        </w:tcPr>
        <w:p w14:paraId="3B340650">
          <w:pPr>
            <w:spacing w:after="0" w:line="240" w:lineRule="auto"/>
            <w:rPr>
              <w:rFonts w:ascii="Century Gothic" w:hAnsi="Century Gothic" w:eastAsiaTheme="minorEastAsia"/>
              <w:b/>
              <w:sz w:val="30"/>
              <w:szCs w:val="30"/>
              <w:lang w:eastAsia="es-ES"/>
            </w:rPr>
          </w:pPr>
          <w:r>
            <w:rPr>
              <w:rFonts w:ascii="Century Gothic" w:hAnsi="Century Gothic"/>
              <w:b/>
              <w:sz w:val="30"/>
              <w:szCs w:val="30"/>
              <w:lang w:eastAsia="es-CL"/>
            </w:rPr>
            <w:drawing>
              <wp:inline distT="0" distB="0" distL="0" distR="0">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pPr>
            <w:spacing w:after="0" w:line="240" w:lineRule="auto"/>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14:paraId="006B2D2A">
          <w:pPr>
            <w:spacing w:after="0" w:line="240" w:lineRule="auto"/>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14:paraId="2AB05556">
          <w:pPr>
            <w:spacing w:after="0" w:line="240" w:lineRule="auto"/>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2</w:t>
          </w:r>
        </w:p>
        <w:p w14:paraId="49C69D1C">
          <w:pPr>
            <w:spacing w:after="0" w:line="240" w:lineRule="auto"/>
            <w:rPr>
              <w:rFonts w:ascii="Century Gothic" w:hAnsi="Century Gothic" w:eastAsiaTheme="minorEastAsia"/>
              <w:sz w:val="2"/>
              <w:szCs w:val="2"/>
              <w:lang w:eastAsia="es-ES"/>
            </w:rPr>
          </w:pPr>
        </w:p>
      </w:tc>
      <w:tc>
        <w:tcPr>
          <w:tcW w:w="3588" w:type="dxa"/>
          <w:tcBorders>
            <w:top w:val="nil"/>
            <w:left w:val="nil"/>
            <w:bottom w:val="nil"/>
            <w:right w:val="nil"/>
          </w:tcBorders>
        </w:tcPr>
        <w:p w14:paraId="63860A7B">
          <w:pPr>
            <w:spacing w:after="0" w:line="240" w:lineRule="auto"/>
            <w:jc w:val="right"/>
            <w:rPr>
              <w:rFonts w:ascii="Century Gothic" w:hAnsi="Century Gothic" w:eastAsiaTheme="minorEastAsia"/>
              <w:b/>
              <w:sz w:val="30"/>
              <w:szCs w:val="30"/>
              <w:lang w:eastAsia="es-ES"/>
            </w:rPr>
          </w:pPr>
          <w:r>
            <w:rPr>
              <w:rFonts w:ascii="Century Gothic" w:hAnsi="Century Gothic"/>
              <w:b/>
              <w:sz w:val="30"/>
              <w:szCs w:val="30"/>
              <w:lang w:eastAsia="es-CL"/>
            </w:rPr>
            <w:drawing>
              <wp:inline distT="0" distB="0" distL="0" distR="0">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895475" cy="466725"/>
                        </a:xfrm>
                        <a:prstGeom prst="rect">
                          <a:avLst/>
                        </a:prstGeom>
                        <a:noFill/>
                        <a:ln>
                          <a:noFill/>
                        </a:ln>
                      </pic:spPr>
                    </pic:pic>
                  </a:graphicData>
                </a:graphic>
              </wp:inline>
            </w:drawing>
          </w:r>
        </w:p>
      </w:tc>
    </w:tr>
  </w:tbl>
  <w:p w14:paraId="2B01E3E8">
    <w:pPr>
      <w:pStyle w:val="19"/>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2262F8"/>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0"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L" w:eastAsia="en-US" w:bidi="ar-SA"/>
    </w:rPr>
  </w:style>
  <w:style w:type="paragraph" w:styleId="2">
    <w:name w:val="heading 1"/>
    <w:basedOn w:val="1"/>
    <w:next w:val="1"/>
    <w:link w:val="33"/>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4"/>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35"/>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annotation reference"/>
    <w:basedOn w:val="5"/>
    <w:semiHidden/>
    <w:unhideWhenUsed/>
    <w:qFormat/>
    <w:uiPriority w:val="99"/>
    <w:rPr>
      <w:sz w:val="16"/>
      <w:szCs w:val="16"/>
    </w:rPr>
  </w:style>
  <w:style w:type="character" w:styleId="8">
    <w:name w:val="footnote reference"/>
    <w:basedOn w:val="5"/>
    <w:unhideWhenUsed/>
    <w:uiPriority w:val="0"/>
    <w:rPr>
      <w:vertAlign w:val="superscript"/>
    </w:rPr>
  </w:style>
  <w:style w:type="character" w:styleId="9">
    <w:name w:val="Hyperlink"/>
    <w:basedOn w:val="5"/>
    <w:unhideWhenUsed/>
    <w:uiPriority w:val="99"/>
    <w:rPr>
      <w:color w:val="0563C1" w:themeColor="hyperlink"/>
      <w:u w:val="single"/>
      <w14:textFill>
        <w14:solidFill>
          <w14:schemeClr w14:val="hlink"/>
        </w14:solidFill>
      </w14:textFill>
    </w:rPr>
  </w:style>
  <w:style w:type="character" w:styleId="10">
    <w:name w:val="Strong"/>
    <w:basedOn w:val="5"/>
    <w:qFormat/>
    <w:uiPriority w:val="22"/>
    <w:rPr>
      <w:b/>
      <w:bCs/>
    </w:rPr>
  </w:style>
  <w:style w:type="paragraph" w:styleId="11">
    <w:name w:val="toc 3"/>
    <w:basedOn w:val="1"/>
    <w:next w:val="1"/>
    <w:autoRedefine/>
    <w:unhideWhenUsed/>
    <w:qFormat/>
    <w:uiPriority w:val="39"/>
    <w:pPr>
      <w:spacing w:after="100"/>
      <w:ind w:left="440"/>
    </w:pPr>
  </w:style>
  <w:style w:type="paragraph" w:styleId="12">
    <w:name w:val="footnote text"/>
    <w:basedOn w:val="1"/>
    <w:link w:val="49"/>
    <w:semiHidden/>
    <w:unhideWhenUsed/>
    <w:qFormat/>
    <w:uiPriority w:val="99"/>
    <w:pPr>
      <w:spacing w:after="0" w:line="240" w:lineRule="auto"/>
    </w:pPr>
    <w:rPr>
      <w:sz w:val="20"/>
      <w:szCs w:val="20"/>
      <w:lang w:val="es-ES"/>
    </w:rPr>
  </w:style>
  <w:style w:type="paragraph" w:styleId="13">
    <w:name w:val="caption"/>
    <w:basedOn w:val="1"/>
    <w:next w:val="1"/>
    <w:unhideWhenUsed/>
    <w:qFormat/>
    <w:uiPriority w:val="35"/>
    <w:pPr>
      <w:spacing w:before="40" w:line="240" w:lineRule="auto"/>
    </w:pPr>
    <w:rPr>
      <w:b/>
      <w:bCs/>
      <w:color w:val="5B9BD5" w:themeColor="accent1"/>
      <w:kern w:val="20"/>
      <w:sz w:val="18"/>
      <w:szCs w:val="20"/>
      <w:lang w:val="en-US" w:eastAsia="ja-JP"/>
      <w14:textFill>
        <w14:solidFill>
          <w14:schemeClr w14:val="accent1"/>
        </w14:solidFill>
      </w14:textFill>
    </w:r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qFormat/>
    <w:uiPriority w:val="39"/>
    <w:pPr>
      <w:spacing w:after="100"/>
      <w:ind w:left="220"/>
    </w:pPr>
  </w:style>
  <w:style w:type="paragraph" w:styleId="16">
    <w:name w:val="annotation subject"/>
    <w:basedOn w:val="17"/>
    <w:next w:val="17"/>
    <w:link w:val="37"/>
    <w:semiHidden/>
    <w:unhideWhenUsed/>
    <w:qFormat/>
    <w:uiPriority w:val="99"/>
    <w:rPr>
      <w:b/>
      <w:bCs/>
    </w:rPr>
  </w:style>
  <w:style w:type="paragraph" w:styleId="17">
    <w:name w:val="annotation text"/>
    <w:basedOn w:val="1"/>
    <w:link w:val="36"/>
    <w:unhideWhenUsed/>
    <w:qFormat/>
    <w:uiPriority w:val="99"/>
    <w:pPr>
      <w:spacing w:line="240" w:lineRule="auto"/>
    </w:pPr>
    <w:rPr>
      <w:sz w:val="20"/>
      <w:szCs w:val="20"/>
    </w:rPr>
  </w:style>
  <w:style w:type="paragraph" w:styleId="18">
    <w:name w:val="Balloon Text"/>
    <w:basedOn w:val="1"/>
    <w:link w:val="32"/>
    <w:semiHidden/>
    <w:unhideWhenUsed/>
    <w:uiPriority w:val="99"/>
    <w:pPr>
      <w:spacing w:after="0" w:line="240" w:lineRule="auto"/>
    </w:pPr>
    <w:rPr>
      <w:rFonts w:ascii="Segoe UI" w:hAnsi="Segoe UI" w:cs="Segoe UI"/>
      <w:sz w:val="18"/>
      <w:szCs w:val="18"/>
    </w:rPr>
  </w:style>
  <w:style w:type="paragraph" w:styleId="19">
    <w:name w:val="header"/>
    <w:basedOn w:val="1"/>
    <w:link w:val="28"/>
    <w:unhideWhenUsed/>
    <w:qFormat/>
    <w:uiPriority w:val="0"/>
    <w:pPr>
      <w:tabs>
        <w:tab w:val="center" w:pos="4419"/>
        <w:tab w:val="right" w:pos="8838"/>
      </w:tabs>
      <w:spacing w:after="0" w:line="240" w:lineRule="auto"/>
    </w:p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21">
    <w:name w:val="footer"/>
    <w:basedOn w:val="1"/>
    <w:link w:val="29"/>
    <w:unhideWhenUsed/>
    <w:qFormat/>
    <w:uiPriority w:val="99"/>
    <w:pPr>
      <w:tabs>
        <w:tab w:val="center" w:pos="4419"/>
        <w:tab w:val="right" w:pos="8838"/>
      </w:tabs>
      <w:spacing w:after="0" w:line="240" w:lineRule="auto"/>
    </w:pPr>
  </w:style>
  <w:style w:type="paragraph" w:styleId="22">
    <w:name w:val="Subtitle"/>
    <w:basedOn w:val="1"/>
    <w:next w:val="1"/>
    <w:link w:val="40"/>
    <w:unhideWhenUsed/>
    <w:qFormat/>
    <w:uiPriority w:val="19"/>
    <w:p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14:textFill>
        <w14:solidFill>
          <w14:schemeClr w14:val="accent1"/>
        </w14:solidFill>
      </w14:textFill>
    </w:rPr>
  </w:style>
  <w:style w:type="paragraph" w:styleId="23">
    <w:name w:val="Title"/>
    <w:basedOn w:val="1"/>
    <w:next w:val="1"/>
    <w:link w:val="27"/>
    <w:qFormat/>
    <w:uiPriority w:val="10"/>
    <w:pPr>
      <w:spacing w:after="0" w:line="240" w:lineRule="auto"/>
      <w:contextualSpacing/>
    </w:pPr>
    <w:rPr>
      <w:rFonts w:asciiTheme="majorHAnsi" w:hAnsiTheme="majorHAnsi" w:eastAsiaTheme="majorEastAsia" w:cstheme="majorBidi"/>
      <w:spacing w:val="-10"/>
      <w:kern w:val="28"/>
      <w:sz w:val="56"/>
      <w:szCs w:val="56"/>
    </w:rPr>
  </w:style>
  <w:style w:type="table" w:styleId="24">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No Spacing"/>
    <w:link w:val="26"/>
    <w:qFormat/>
    <w:uiPriority w:val="1"/>
    <w:pPr>
      <w:spacing w:after="0" w:line="240" w:lineRule="auto"/>
    </w:pPr>
    <w:rPr>
      <w:rFonts w:asciiTheme="minorHAnsi" w:hAnsiTheme="minorHAnsi" w:eastAsiaTheme="minorEastAsia" w:cstheme="minorBidi"/>
      <w:sz w:val="22"/>
      <w:szCs w:val="22"/>
      <w:lang w:val="es-CL" w:eastAsia="es-CL" w:bidi="ar-SA"/>
    </w:rPr>
  </w:style>
  <w:style w:type="character" w:customStyle="1" w:styleId="26">
    <w:name w:val="Sin espaciado Car"/>
    <w:basedOn w:val="5"/>
    <w:link w:val="25"/>
    <w:qFormat/>
    <w:uiPriority w:val="1"/>
    <w:rPr>
      <w:rFonts w:eastAsiaTheme="minorEastAsia"/>
      <w:lang w:eastAsia="es-CL"/>
    </w:rPr>
  </w:style>
  <w:style w:type="character" w:customStyle="1" w:styleId="27">
    <w:name w:val="Título Car"/>
    <w:basedOn w:val="5"/>
    <w:link w:val="23"/>
    <w:qFormat/>
    <w:uiPriority w:val="10"/>
    <w:rPr>
      <w:rFonts w:asciiTheme="majorHAnsi" w:hAnsiTheme="majorHAnsi" w:eastAsiaTheme="majorEastAsia" w:cstheme="majorBidi"/>
      <w:spacing w:val="-10"/>
      <w:kern w:val="28"/>
      <w:sz w:val="56"/>
      <w:szCs w:val="56"/>
    </w:rPr>
  </w:style>
  <w:style w:type="character" w:customStyle="1" w:styleId="28">
    <w:name w:val="Encabezado Car"/>
    <w:basedOn w:val="5"/>
    <w:link w:val="19"/>
    <w:uiPriority w:val="0"/>
  </w:style>
  <w:style w:type="character" w:customStyle="1" w:styleId="29">
    <w:name w:val="Pie de página Car"/>
    <w:basedOn w:val="5"/>
    <w:link w:val="21"/>
    <w:qFormat/>
    <w:uiPriority w:val="99"/>
  </w:style>
  <w:style w:type="table" w:customStyle="1" w:styleId="30">
    <w:name w:val="Tabla normal 11"/>
    <w:basedOn w:val="6"/>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styleId="31">
    <w:name w:val="List Paragraph"/>
    <w:basedOn w:val="1"/>
    <w:link w:val="46"/>
    <w:qFormat/>
    <w:uiPriority w:val="34"/>
    <w:pPr>
      <w:ind w:left="720"/>
      <w:contextualSpacing/>
    </w:pPr>
  </w:style>
  <w:style w:type="character" w:customStyle="1" w:styleId="32">
    <w:name w:val="Texto de globo Car"/>
    <w:basedOn w:val="5"/>
    <w:link w:val="18"/>
    <w:semiHidden/>
    <w:qFormat/>
    <w:uiPriority w:val="99"/>
    <w:rPr>
      <w:rFonts w:ascii="Segoe UI" w:hAnsi="Segoe UI" w:cs="Segoe UI"/>
      <w:sz w:val="18"/>
      <w:szCs w:val="18"/>
    </w:rPr>
  </w:style>
  <w:style w:type="character" w:customStyle="1" w:styleId="33">
    <w:name w:val="Título 1 Car"/>
    <w:basedOn w:val="5"/>
    <w:link w:val="2"/>
    <w:qFormat/>
    <w:uiPriority w:val="9"/>
    <w:rPr>
      <w:rFonts w:asciiTheme="majorHAnsi" w:hAnsiTheme="majorHAnsi" w:eastAsiaTheme="majorEastAsia" w:cstheme="majorBidi"/>
      <w:color w:val="2E75B6" w:themeColor="accent1" w:themeShade="BF"/>
      <w:sz w:val="32"/>
      <w:szCs w:val="32"/>
    </w:rPr>
  </w:style>
  <w:style w:type="character" w:customStyle="1" w:styleId="34">
    <w:name w:val="Título 2 Car"/>
    <w:basedOn w:val="5"/>
    <w:link w:val="3"/>
    <w:qFormat/>
    <w:uiPriority w:val="9"/>
    <w:rPr>
      <w:rFonts w:asciiTheme="majorHAnsi" w:hAnsiTheme="majorHAnsi" w:eastAsiaTheme="majorEastAsia" w:cstheme="majorBidi"/>
      <w:color w:val="2E75B6" w:themeColor="accent1" w:themeShade="BF"/>
      <w:sz w:val="26"/>
      <w:szCs w:val="26"/>
    </w:rPr>
  </w:style>
  <w:style w:type="character" w:customStyle="1" w:styleId="35">
    <w:name w:val="Título 3 Car"/>
    <w:basedOn w:val="5"/>
    <w:link w:val="4"/>
    <w:qFormat/>
    <w:uiPriority w:val="9"/>
    <w:rPr>
      <w:rFonts w:asciiTheme="majorHAnsi" w:hAnsiTheme="majorHAnsi" w:eastAsiaTheme="majorEastAsia" w:cstheme="majorBidi"/>
      <w:color w:val="1F4E79" w:themeColor="accent1" w:themeShade="80"/>
      <w:sz w:val="24"/>
      <w:szCs w:val="24"/>
    </w:rPr>
  </w:style>
  <w:style w:type="character" w:customStyle="1" w:styleId="36">
    <w:name w:val="Texto comentario Car"/>
    <w:basedOn w:val="5"/>
    <w:link w:val="17"/>
    <w:qFormat/>
    <w:uiPriority w:val="99"/>
    <w:rPr>
      <w:sz w:val="20"/>
      <w:szCs w:val="20"/>
    </w:rPr>
  </w:style>
  <w:style w:type="character" w:customStyle="1" w:styleId="37">
    <w:name w:val="Asunto del comentario Car"/>
    <w:basedOn w:val="36"/>
    <w:link w:val="16"/>
    <w:semiHidden/>
    <w:qFormat/>
    <w:uiPriority w:val="99"/>
    <w:rPr>
      <w:b/>
      <w:bCs/>
      <w:sz w:val="20"/>
      <w:szCs w:val="20"/>
    </w:rPr>
  </w:style>
  <w:style w:type="table" w:customStyle="1" w:styleId="38">
    <w:name w:val="Tabla con cuadrícula 1 clara - Énfasis 11"/>
    <w:basedOn w:val="6"/>
    <w:qFormat/>
    <w:uiPriority w:val="46"/>
    <w:pPr>
      <w:spacing w:after="0" w:line="240" w:lineRule="auto"/>
    </w:pPr>
    <w:tblPr>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cPr>
        <w:tcBorders>
          <w:bottom w:val="single" w:color="9CC2E5" w:themeColor="accent1" w:themeTint="99" w:sz="12" w:space="0"/>
        </w:tcBorders>
      </w:tcPr>
    </w:tblStylePr>
    <w:tblStylePr w:type="lastRow">
      <w:rPr>
        <w:b/>
        <w:bCs/>
      </w:rPr>
      <w:tcPr>
        <w:tcBorders>
          <w:top w:val="double" w:color="9CC2E5" w:themeColor="accent1" w:themeTint="99" w:sz="2" w:space="0"/>
        </w:tcBorders>
      </w:tcPr>
    </w:tblStylePr>
    <w:tblStylePr w:type="firstCol">
      <w:rPr>
        <w:b/>
        <w:bCs/>
      </w:rPr>
    </w:tblStylePr>
    <w:tblStylePr w:type="lastCol">
      <w:rPr>
        <w:b/>
        <w:bCs/>
      </w:rPr>
    </w:tblStylePr>
  </w:style>
  <w:style w:type="character" w:customStyle="1" w:styleId="39">
    <w:name w:val="Mención sin resolver1"/>
    <w:basedOn w:val="5"/>
    <w:semiHidden/>
    <w:unhideWhenUsed/>
    <w:qFormat/>
    <w:uiPriority w:val="99"/>
    <w:rPr>
      <w:color w:val="605E5C"/>
      <w:shd w:val="clear" w:color="auto" w:fill="E1DFDD"/>
    </w:rPr>
  </w:style>
  <w:style w:type="character" w:customStyle="1" w:styleId="40">
    <w:name w:val="Subtítulo Car"/>
    <w:basedOn w:val="5"/>
    <w:link w:val="22"/>
    <w:qFormat/>
    <w:uiPriority w:val="19"/>
    <w:rPr>
      <w:rFonts w:asciiTheme="majorHAnsi" w:hAnsiTheme="majorHAnsi" w:eastAsiaTheme="majorEastAsia" w:cstheme="majorBidi"/>
      <w:caps/>
      <w:color w:val="5B9BD5" w:themeColor="accent1"/>
      <w:kern w:val="20"/>
      <w:sz w:val="56"/>
      <w:szCs w:val="20"/>
      <w:lang w:val="en-US" w:eastAsia="ja-JP"/>
      <w14:textFill>
        <w14:solidFill>
          <w14:schemeClr w14:val="accent1"/>
        </w14:solidFill>
      </w14:textFill>
    </w:rPr>
  </w:style>
  <w:style w:type="table" w:customStyle="1" w:styleId="41">
    <w:name w:val="Tabla financiera"/>
    <w:basedOn w:val="6"/>
    <w:qFormat/>
    <w:uiPriority w:val="99"/>
    <w:pPr>
      <w:spacing w:before="40" w:after="0" w:line="240" w:lineRule="auto"/>
      <w:ind w:left="144" w:right="144"/>
      <w:jc w:val="right"/>
    </w:pPr>
    <w:rPr>
      <w:color w:val="595959" w:themeColor="text1" w:themeTint="A6"/>
      <w:sz w:val="20"/>
      <w:szCs w:val="20"/>
      <w:lang w:val="en-US" w:eastAsia="ja-JP"/>
      <w14:textFill>
        <w14:solidFill>
          <w14:schemeClr w14:val="tx1">
            <w14:lumMod w14:val="65000"/>
            <w14:lumOff w14:val="35000"/>
          </w14:schemeClr>
        </w14:solidFill>
      </w14:textFill>
    </w:rPr>
    <w:tblPr>
      <w:tblBorders>
        <w:insideH w:val="single" w:color="D8D8D8"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14:textFill>
          <w14:solidFill>
            <w14:schemeClr w14:val="accent1"/>
          </w14:solidFill>
        </w14:textFill>
      </w:rPr>
      <w:tcPr>
        <w:vAlign w:val="bottom"/>
      </w:tcPr>
    </w:tblStylePr>
    <w:tblStylePr w:type="firstCol">
      <w:pPr>
        <w:wordWrap/>
        <w:jc w:val="left"/>
      </w:pPr>
      <w:rPr>
        <w:b/>
      </w:rPr>
    </w:tblStylePr>
  </w:style>
  <w:style w:type="table" w:customStyle="1" w:styleId="42">
    <w:name w:val="Plain Table 5"/>
    <w:basedOn w:val="6"/>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
    <w:name w:val="List Table 2 Accent 5"/>
    <w:basedOn w:val="6"/>
    <w:qFormat/>
    <w:uiPriority w:val="47"/>
    <w:pPr>
      <w:spacing w:after="0" w:line="240" w:lineRule="auto"/>
    </w:pPr>
    <w:tblPr>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paragraph" w:customStyle="1" w:styleId="44">
    <w:name w:val="3CBD5A742C28424DA5172AD252E32316"/>
    <w:qFormat/>
    <w:uiPriority w:val="0"/>
    <w:pPr>
      <w:spacing w:after="200" w:line="276" w:lineRule="auto"/>
    </w:pPr>
    <w:rPr>
      <w:rFonts w:asciiTheme="minorHAnsi" w:hAnsiTheme="minorHAnsi" w:eastAsiaTheme="minorEastAsia" w:cstheme="minorBidi"/>
      <w:sz w:val="22"/>
      <w:szCs w:val="22"/>
      <w:lang w:val="es-CL" w:eastAsia="es-CL" w:bidi="ar-SA"/>
    </w:rPr>
  </w:style>
  <w:style w:type="paragraph" w:customStyle="1" w:styleId="45">
    <w:name w:val="TOC Heading"/>
    <w:basedOn w:val="2"/>
    <w:next w:val="1"/>
    <w:unhideWhenUsed/>
    <w:qFormat/>
    <w:uiPriority w:val="39"/>
    <w:pPr>
      <w:outlineLvl w:val="9"/>
    </w:pPr>
    <w:rPr>
      <w:lang w:eastAsia="es-CL"/>
    </w:rPr>
  </w:style>
  <w:style w:type="character" w:customStyle="1" w:styleId="46">
    <w:name w:val="Párrafo de lista Car"/>
    <w:link w:val="31"/>
    <w:qFormat/>
    <w:uiPriority w:val="34"/>
  </w:style>
  <w:style w:type="paragraph" w:styleId="47">
    <w:name w:val="Intense Quote"/>
    <w:basedOn w:val="1"/>
    <w:next w:val="1"/>
    <w:link w:val="48"/>
    <w:qFormat/>
    <w:uiPriority w:val="30"/>
    <w:pPr>
      <w:pBdr>
        <w:bottom w:val="single" w:color="5B9BD5" w:themeColor="accent1" w:sz="4" w:space="4"/>
      </w:pBdr>
      <w:spacing w:before="200" w:after="280" w:line="276" w:lineRule="auto"/>
      <w:ind w:left="936" w:right="936"/>
    </w:pPr>
    <w:rPr>
      <w:b/>
      <w:bCs/>
      <w:i/>
      <w:iCs/>
      <w:color w:val="5B9BD5" w:themeColor="accent1"/>
      <w14:textFill>
        <w14:solidFill>
          <w14:schemeClr w14:val="accent1"/>
        </w14:solidFill>
      </w14:textFill>
    </w:rPr>
  </w:style>
  <w:style w:type="character" w:customStyle="1" w:styleId="48">
    <w:name w:val="Cita destacada Car"/>
    <w:basedOn w:val="5"/>
    <w:link w:val="47"/>
    <w:uiPriority w:val="30"/>
    <w:rPr>
      <w:b/>
      <w:bCs/>
      <w:i/>
      <w:iCs/>
      <w:color w:val="5B9BD5" w:themeColor="accent1"/>
      <w14:textFill>
        <w14:solidFill>
          <w14:schemeClr w14:val="accent1"/>
        </w14:solidFill>
      </w14:textFill>
    </w:rPr>
  </w:style>
  <w:style w:type="character" w:customStyle="1" w:styleId="49">
    <w:name w:val="Texto nota pie Car"/>
    <w:basedOn w:val="5"/>
    <w:link w:val="12"/>
    <w:semiHidden/>
    <w:qFormat/>
    <w:uiPriority w:val="99"/>
    <w:rPr>
      <w:sz w:val="20"/>
      <w:szCs w:val="20"/>
      <w:lang w:val="es-ES"/>
    </w:rPr>
  </w:style>
  <w:style w:type="character" w:customStyle="1" w:styleId="50">
    <w:name w:val="normaltextrun"/>
    <w:basedOn w:val="5"/>
    <w:uiPriority w:val="0"/>
  </w:style>
  <w:style w:type="paragraph" w:customStyle="1" w:styleId="51">
    <w:name w:val="Default"/>
    <w:uiPriority w:val="0"/>
    <w:pPr>
      <w:autoSpaceDE w:val="0"/>
      <w:autoSpaceDN w:val="0"/>
      <w:adjustRightInd w:val="0"/>
      <w:spacing w:after="0" w:line="240" w:lineRule="auto"/>
    </w:pPr>
    <w:rPr>
      <w:rFonts w:ascii="Calibri" w:hAnsi="Calibri" w:cs="Calibri" w:eastAsiaTheme="minorHAnsi"/>
      <w:color w:val="000000"/>
      <w:sz w:val="24"/>
      <w:szCs w:val="24"/>
      <w:lang w:val="es-CL" w:eastAsia="en-US" w:bidi="ar-SA"/>
    </w:rPr>
  </w:style>
  <w:style w:type="table" w:customStyle="1" w:styleId="52">
    <w:name w:val="Grid Table Light"/>
    <w:basedOn w:val="6"/>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3">
    <w:name w:val="Cuadrícula de tabla clara1"/>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54">
    <w:name w:val="m_4042760116434134222msolist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customStyle="1" w:styleId="55">
    <w:name w:val="Revision"/>
    <w:hidden/>
    <w:semiHidden/>
    <w:uiPriority w:val="99"/>
    <w:pPr>
      <w:spacing w:after="0" w:line="240" w:lineRule="auto"/>
    </w:pPr>
    <w:rPr>
      <w:rFonts w:asciiTheme="minorHAnsi" w:hAnsiTheme="minorHAnsi" w:eastAsiaTheme="minorHAnsi" w:cstheme="minorBidi"/>
      <w:sz w:val="22"/>
      <w:szCs w:val="22"/>
      <w:lang w:val="es-CL"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5.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D61725-A60E-40F3-AB5D-0E7F797DD77D}">
  <ds:schemaRefs/>
</ds:datastoreItem>
</file>

<file path=customXml/itemProps3.xml><?xml version="1.0" encoding="utf-8"?>
<ds:datastoreItem xmlns:ds="http://schemas.openxmlformats.org/officeDocument/2006/customXml" ds:itemID="{DABAA964-10BA-4DBC-ABF2-CDEAC0FAF7AA}">
  <ds:schemaRefs/>
</ds:datastoreItem>
</file>

<file path=customXml/itemProps4.xml><?xml version="1.0" encoding="utf-8"?>
<ds:datastoreItem xmlns:ds="http://schemas.openxmlformats.org/officeDocument/2006/customXml" ds:itemID="{5F1783E3-BA1C-4CA3-8E32-C9B378BBED03}">
  <ds:schemaRefs/>
</ds:datastoreItem>
</file>

<file path=customXml/itemProps5.xml><?xml version="1.0" encoding="utf-8"?>
<ds:datastoreItem xmlns:ds="http://schemas.openxmlformats.org/officeDocument/2006/customXml" ds:itemID="{DF0582E6-0C2C-40A6-8E3D-E410E41021C1}">
  <ds:schemaRefs/>
</ds:datastoreItem>
</file>

<file path=docProps/app.xml><?xml version="1.0" encoding="utf-8"?>
<Properties xmlns="http://schemas.openxmlformats.org/officeDocument/2006/extended-properties" xmlns:vt="http://schemas.openxmlformats.org/officeDocument/2006/docPropsVTypes">
  <Template>Normal</Template>
  <Company>Wal-Mart Stores, Inc.</Company>
  <Pages>4</Pages>
  <Words>240</Words>
  <Characters>1232</Characters>
  <Lines>10</Lines>
  <Paragraphs>3</Paragraphs>
  <TotalTime>10</TotalTime>
  <ScaleCrop>false</ScaleCrop>
  <LinksUpToDate>false</LinksUpToDate>
  <CharactersWithSpaces>1463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lastModifiedBy>Aidan</cp:lastModifiedBy>
  <cp:lastPrinted>2019-12-16T20:10:00Z</cp:lastPrinted>
  <dcterms:modified xsi:type="dcterms:W3CDTF">2026-10-23T15:43:06Z</dcterms:modified>
  <dc:title>AsignaturaPortafolioTitulo_APT2.0</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y fmtid="{D5CDD505-2E9C-101B-9397-08002B2CF9AE}" pid="4" name="KSOTemplateDocerSaveRecord">
    <vt:lpwstr>eyJoZGlkIjoiYTEwODYyYTczMjkyZGFhMjRkMTJhNDIxNmQxYjA5MWEiLCJ1c2VySWQiOiIxNzU5MjE5MDA3OTI3NyJ9</vt:lpwstr>
  </property>
  <property fmtid="{D5CDD505-2E9C-101B-9397-08002B2CF9AE}" pid="5" name="KSOProductBuildVer">
    <vt:lpwstr>3082-12.1.0.29162</vt:lpwstr>
  </property>
  <property fmtid="{D5CDD505-2E9C-101B-9397-08002B2CF9AE}" pid="6" name="ICV">
    <vt:lpwstr>F85182B52DCD4D9D8FE6D6B0FD9A9939_12</vt:lpwstr>
  </property>
</Properties>
</file>