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60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86</w:t>
            </w:r>
            <w:r w:rsidDel="00000000" w:rsidR="00000000" w:rsidRPr="00000000">
              <w:rPr>
                <w:rFonts w:ascii="Calibri" w:cs="Calibri" w:eastAsia="Calibri" w:hAnsi="Calibri"/>
                <w:b w:val="1"/>
                <w:bCs w:val="1"/>
                <w:color w:val="000000"/>
                <w:rtl w:val="0"/>
              </w:rPr>
              <w:t xml:space="preserve">%</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NDLARdYuEOqYEvGSFelQbrKTA==">CgMxLjA4AHIhMWc3VjJVZXRMdkRIcUVWY0YwUHoyMjNFZnNQMmVMNE9x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