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emana 9</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60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60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78</w:t>
            </w:r>
            <w:r w:rsidDel="00000000" w:rsidR="00000000" w:rsidRPr="00000000">
              <w:rPr>
                <w:rFonts w:ascii="Calibri" w:cs="Calibri" w:eastAsia="Calibri" w:hAnsi="Calibri"/>
                <w:b w:val="1"/>
                <w:bCs w:val="1"/>
                <w:color w:val="000000"/>
                <w:rtl w:val="0"/>
              </w:rPr>
              <w:t xml:space="preserve">%</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PiKU50bClOp1zY+oEhdAC+A5TA==">CgMxLjA4AHIhMWt5SU1LcnRCNW1IVlN3eE50Tk1vZ0tac2FuV0FwNmJ6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