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400"/>
        <w:gridCol w:w="8506"/>
      </w:tblGrid>
      <w:tr>
        <w:trPr>
          <w:trHeight w:val="16038" w:hRule="exact"/>
        </w:trPr>
        <w:tc>
          <w:tcPr>
            <w:tcW w:type="pct" w:w="30%"/>
            <w:tcBorders>
              <w:top w:val="none" w:color="FFFFFF" w:sz="0"/>
              <w:left w:val="none" w:color="FFFFFF" w:sz="0"/>
              <w:bottom w:val="none" w:color="FFFFFF" w:sz="0"/>
              <w:right w:val="single" w:color="5B4A5A" w:sz="0"/>
            </w:tcBorders>
            <w:shd w:fill="5B4A5A" w:val="clear"/>
            <w:tcMar>
              <w:top w:type="dxa" w:w="200"/>
              <w:left w:type="dxa" w:w="300"/>
              <w:bottom w:type="dxa" w:w="200"/>
              <w:right w:type="dxa" w:w="200"/>
            </w:tcMar>
            <w:vAlign w:val="top"/>
          </w:tcPr>
          <w:p>
            <w:pPr>
              <w:spacing w:after="100" w:before="300" w:line="276"/>
              <w:jc w:val="center"/>
            </w:pPr>
            <w:r>
              <w:rPr>
                <w:rFonts w:ascii="Calibri" w:eastAsia="Microsoft YaHei"/>
                <w:color w:val="C8B0C4"/>
                <w:sz w:val="80"/>
                <w:szCs w:val="80"/>
              </w:rPr>
              <w:t xml:space="preserve">○</w:t>
            </w:r>
          </w:p>
          <w:p>
            <w:pPr>
              <w:spacing w:after="40" w:before="80" w:line="340"/>
              <w:jc w:val="center"/>
            </w:pPr>
            <w:r>
              <w:rPr>
                <w:rFonts w:ascii="Calibri" w:eastAsia="Microsoft YaHei"/>
                <w:b/>
                <w:bCs/>
                <w:color w:val="FFFFFF"/>
                <w:sz w:val="44"/>
                <w:szCs w:val="44"/>
              </w:rPr>
              <w:t xml:space="preserve">NADA</w:t>
            </w:r>
          </w:p>
          <w:p>
            <w:pPr>
              <w:spacing w:after="20" w:before="0" w:line="300"/>
              <w:jc w:val="center"/>
            </w:pPr>
            <w:r>
              <w:rPr>
                <w:rFonts w:ascii="Calibri" w:eastAsia="Microsoft YaHei"/>
                <w:b/>
                <w:bCs/>
                <w:color w:val="FFFFFF"/>
                <w:sz w:val="32"/>
                <w:szCs w:val="32"/>
              </w:rPr>
              <w:t xml:space="preserve">EL SHERBINEY</w:t>
            </w:r>
          </w:p>
          <w:p>
            <w:pPr>
              <w:spacing w:after="60" w:before="20" w:line="276"/>
              <w:jc w:val="center"/>
            </w:pPr>
            <w:r>
              <w:rPr>
                <w:rFonts w:ascii="Calibri" w:eastAsia="Microsoft YaHei"/>
                <w:i/>
                <w:iCs/>
                <w:color w:val="C8B0C4"/>
                <w:sz w:val="16"/>
                <w:szCs w:val="16"/>
              </w:rPr>
              <w:t xml:space="preserve">Hospitality &amp; Tourism Professional</w:t>
            </w:r>
          </w:p>
          <w:p>
            <w:pPr>
              <w:spacing w:after="100" w:before="100"/>
            </w:pPr>
          </w:p>
          <w:p>
            <w:pPr>
              <w:spacing w:after="60" w:before="180" w:line="276"/>
              <w:jc w:val="left"/>
            </w:pPr>
            <w:r>
              <w:rPr>
                <w:rFonts w:ascii="Calibri" w:eastAsia="Microsoft YaHei"/>
                <w:b/>
                <w:bCs/>
                <w:color w:val="C8B0C4"/>
                <w:spacing w:val="60"/>
                <w:sz w:val="18"/>
                <w:szCs w:val="18"/>
              </w:rPr>
              <w:t xml:space="preserve">CONTACT</w:t>
            </w:r>
          </w:p>
          <w:p>
            <w:pPr>
              <w:spacing w:after="20" w:before="20" w:line="276"/>
              <w:jc w:val="left"/>
            </w:pPr>
            <w:r>
              <w:rPr>
                <w:rFonts w:ascii="Calibri" w:eastAsia="Microsoft YaHei"/>
                <w:color w:val="FFFFFF"/>
                <w:sz w:val="17"/>
                <w:szCs w:val="17"/>
              </w:rPr>
              <w:t xml:space="preserve">+20 12 0626 1004</w:t>
            </w:r>
          </w:p>
          <w:p>
            <w:pPr>
              <w:spacing w:after="20" w:before="20" w:line="276"/>
              <w:jc w:val="left"/>
            </w:pPr>
            <w:r>
              <w:rPr>
                <w:rFonts w:ascii="Calibri" w:eastAsia="Microsoft YaHei"/>
                <w:color w:val="FFFFFF"/>
                <w:sz w:val="17"/>
                <w:szCs w:val="17"/>
              </w:rPr>
              <w:t xml:space="preserve">Egypt</w:t>
            </w:r>
          </w:p>
          <w:p>
            <w:pPr>
              <w:spacing w:after="20" w:before="20" w:line="276"/>
              <w:jc w:val="left"/>
            </w:pPr>
            <w:r>
              <w:rPr>
                <w:rFonts w:ascii="Calibri" w:eastAsia="Microsoft YaHei"/>
                <w:color w:val="C8B0C4"/>
                <w:sz w:val="16"/>
                <w:szCs w:val="16"/>
              </w:rPr>
              <w:t xml:space="preserve">【Please fill in: email】</w:t>
            </w:r>
          </w:p>
          <w:p>
            <w:pPr>
              <w:spacing w:after="100" w:before="100"/>
            </w:pPr>
          </w:p>
          <w:p>
            <w:pPr>
              <w:spacing w:after="60" w:before="180" w:line="276"/>
              <w:jc w:val="left"/>
            </w:pPr>
            <w:r>
              <w:rPr>
                <w:rFonts w:ascii="Calibri" w:eastAsia="Microsoft YaHei"/>
                <w:b/>
                <w:bCs/>
                <w:color w:val="C8B0C4"/>
                <w:spacing w:val="60"/>
                <w:sz w:val="18"/>
                <w:szCs w:val="18"/>
              </w:rPr>
              <w:t xml:space="preserve">CORE SKILLS</w:t>
            </w:r>
          </w:p>
          <w:p>
            <w:pPr>
              <w:spacing w:after="20" w:before="20" w:line="276"/>
              <w:jc w:val="left"/>
            </w:pPr>
            <w:r>
              <w:rPr>
                <w:rFonts w:ascii="Calibri" w:eastAsia="Microsoft YaHei"/>
                <w:color w:val="FFFFFF"/>
                <w:sz w:val="17"/>
                <w:szCs w:val="17"/>
              </w:rPr>
              <w:t xml:space="preserve">Inventory Management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20" w:before="20" w:line="276"/>
              <w:jc w:val="left"/>
            </w:pPr>
            <w:r>
              <w:rPr>
                <w:rFonts w:ascii="Calibri" w:eastAsia="Microsoft YaHei"/>
                <w:color w:val="FFFFFF"/>
                <w:sz w:val="17"/>
                <w:szCs w:val="17"/>
              </w:rPr>
              <w:t xml:space="preserve">Social Media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20" w:before="20" w:line="276"/>
              <w:jc w:val="left"/>
            </w:pPr>
            <w:r>
              <w:rPr>
                <w:rFonts w:ascii="Calibri" w:eastAsia="Microsoft YaHei"/>
                <w:color w:val="FFFFFF"/>
                <w:sz w:val="17"/>
                <w:szCs w:val="17"/>
              </w:rPr>
              <w:t xml:space="preserve">Customer Relations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20" w:before="20" w:line="276"/>
              <w:jc w:val="left"/>
            </w:pPr>
            <w:r>
              <w:rPr>
                <w:rFonts w:ascii="Calibri" w:eastAsia="Microsoft YaHei"/>
                <w:color w:val="FFFFFF"/>
                <w:sz w:val="17"/>
                <w:szCs w:val="17"/>
              </w:rPr>
              <w:t xml:space="preserve">Sales Operations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20" w:before="20" w:line="276"/>
              <w:jc w:val="left"/>
            </w:pPr>
            <w:r>
              <w:rPr>
                <w:rFonts w:ascii="Calibri" w:eastAsia="Microsoft YaHei"/>
                <w:color w:val="FFFFFF"/>
                <w:sz w:val="17"/>
                <w:szCs w:val="17"/>
              </w:rPr>
              <w:t xml:space="preserve">Trend Analysis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20" w:before="20" w:line="276"/>
              <w:jc w:val="left"/>
            </w:pPr>
            <w:r>
              <w:rPr>
                <w:rFonts w:ascii="Calibri" w:eastAsia="Microsoft YaHei"/>
                <w:color w:val="FFFFFF"/>
                <w:sz w:val="17"/>
                <w:szCs w:val="17"/>
              </w:rPr>
              <w:t xml:space="preserve">Hospitality Ops  </w:t>
            </w:r>
            <w:r>
              <w:rPr>
                <w:rFonts w:ascii="Calibri" w:eastAsia="Microsoft YaHei"/>
                <w:color w:val="B8828A"/>
                <w:sz w:val="13"/>
                <w:szCs w:val="13"/>
              </w:rPr>
              <w:t xml:space="preserve">●●●</w:t>
            </w:r>
            <w:r>
              <w:rPr>
                <w:rFonts w:ascii="Calibri" w:eastAsia="Microsoft YaHei"/>
                <w:color w:val="D4C0C4"/>
                <w:sz w:val="13"/>
                <w:szCs w:val="13"/>
              </w:rPr>
              <w:t xml:space="preserve">○○</w:t>
            </w:r>
          </w:p>
          <w:p>
            <w:pPr>
              <w:spacing w:after="100" w:before="100"/>
            </w:pPr>
          </w:p>
          <w:p>
            <w:pPr>
              <w:spacing w:after="60" w:before="180" w:line="276"/>
              <w:jc w:val="left"/>
            </w:pPr>
            <w:r>
              <w:rPr>
                <w:rFonts w:ascii="Calibri" w:eastAsia="Microsoft YaHei"/>
                <w:b/>
                <w:bCs/>
                <w:color w:val="C8B0C4"/>
                <w:spacing w:val="60"/>
                <w:sz w:val="18"/>
                <w:szCs w:val="18"/>
              </w:rPr>
              <w:t xml:space="preserve">LANGUAGES</w:t>
            </w:r>
          </w:p>
          <w:p>
            <w:pPr>
              <w:spacing w:after="20" w:before="20" w:line="276"/>
              <w:jc w:val="left"/>
            </w:pPr>
            <w:r>
              <w:rPr>
                <w:rFonts w:ascii="Calibri" w:eastAsia="Microsoft YaHei"/>
                <w:color w:val="FFFFFF"/>
                <w:sz w:val="17"/>
                <w:szCs w:val="17"/>
              </w:rPr>
              <w:t xml:space="preserve">Arabic  </w:t>
            </w:r>
            <w:r>
              <w:rPr>
                <w:rFonts w:ascii="Calibri"/>
                <w:color w:val="B8828A"/>
                <w:sz w:val="13"/>
                <w:szCs w:val="13"/>
              </w:rPr>
              <w:t xml:space="preserve">●●●●●</w:t>
            </w:r>
            <w:r>
              <w:rPr>
                <w:rFonts w:ascii="Calibri" w:eastAsia="Microsoft YaHei"/>
                <w:i/>
                <w:iCs/>
                <w:color w:val="C8B0C4"/>
                <w:sz w:val="15"/>
                <w:szCs w:val="15"/>
              </w:rPr>
              <w:t xml:space="preserve">  Native</w:t>
            </w:r>
          </w:p>
          <w:p>
            <w:pPr>
              <w:spacing w:after="20" w:before="20" w:line="276"/>
              <w:jc w:val="left"/>
            </w:pPr>
            <w:r>
              <w:rPr>
                <w:rFonts w:ascii="Calibri" w:eastAsia="Microsoft YaHei"/>
                <w:color w:val="FFFFFF"/>
                <w:sz w:val="17"/>
                <w:szCs w:val="17"/>
              </w:rPr>
              <w:t xml:space="preserve">English </w:t>
            </w:r>
            <w:r>
              <w:rPr>
                <w:rFonts w:ascii="Calibri"/>
                <w:color w:val="B8828A"/>
                <w:sz w:val="13"/>
                <w:szCs w:val="13"/>
              </w:rPr>
              <w:t xml:space="preserve">●●●●○</w:t>
            </w:r>
            <w:r>
              <w:rPr>
                <w:rFonts w:ascii="Calibri" w:eastAsia="Microsoft YaHei"/>
                <w:i/>
                <w:iCs/>
                <w:color w:val="C8B0C4"/>
                <w:sz w:val="15"/>
                <w:szCs w:val="15"/>
              </w:rPr>
              <w:t xml:space="preserve">  Professional</w:t>
            </w:r>
          </w:p>
          <w:p>
            <w:pPr>
              <w:spacing w:after="100" w:before="100"/>
            </w:pPr>
          </w:p>
          <w:p>
            <w:pPr>
              <w:spacing w:after="60" w:before="180" w:line="276"/>
              <w:jc w:val="left"/>
            </w:pPr>
            <w:r>
              <w:rPr>
                <w:rFonts w:ascii="Calibri" w:eastAsia="Microsoft YaHei"/>
                <w:b/>
                <w:bCs/>
                <w:color w:val="C8B0C4"/>
                <w:spacing w:val="60"/>
                <w:sz w:val="18"/>
                <w:szCs w:val="18"/>
              </w:rPr>
              <w:t xml:space="preserve">CERTIFICATIONS</w:t>
            </w:r>
          </w:p>
          <w:p>
            <w:pPr>
              <w:spacing w:after="10" w:before="20" w:line="276"/>
              <w:jc w:val="left"/>
            </w:pPr>
            <w:r>
              <w:rPr>
                <w:rFonts w:ascii="Calibri" w:eastAsia="Microsoft YaHei"/>
                <w:color w:val="FFFFFF"/>
                <w:sz w:val="16"/>
                <w:szCs w:val="16"/>
              </w:rPr>
              <w:t xml:space="preserve">Tourism Training Certificate</w:t>
            </w:r>
          </w:p>
          <w:p>
            <w:pPr>
              <w:spacing w:after="20" w:before="0" w:line="276"/>
              <w:jc w:val="left"/>
            </w:pPr>
            <w:r>
              <w:rPr>
                <w:rFonts w:ascii="Calibri" w:eastAsia="Microsoft YaHei"/>
                <w:i/>
                <w:iCs/>
                <w:color w:val="C8B0C4"/>
                <w:sz w:val="15"/>
                <w:szCs w:val="15"/>
              </w:rPr>
              <w:t xml:space="preserve">My Travel</w:t>
            </w:r>
          </w:p>
        </w:tc>
        <w:tc>
          <w:tcPr>
            <w:tcW w:type="pct" w:w="70%"/>
            <w:tcBorders>
              <w:top w:val="none" w:color="FFFFFF" w:sz="0"/>
              <w:left w:val="none" w:color="FFFFFF" w:sz="0"/>
              <w:bottom w:val="none" w:color="FFFFFF" w:sz="0"/>
              <w:right w:val="none" w:color="FFFFFF" w:sz="0"/>
            </w:tcBorders>
            <w:shd w:fill="FFFFFF" w:val="clear"/>
            <w:tcMar>
              <w:top w:type="dxa" w:w="300"/>
              <w:left w:type="dxa" w:w="400"/>
              <w:bottom w:type="dxa" w:w="200"/>
              <w:right w:type="dxa" w:w="400"/>
            </w:tcMar>
            <w:vAlign w:val="top"/>
          </w:tcPr>
          <w:p>
            <w:pPr>
              <w:spacing w:after="100" w:before="200" w:line="276"/>
              <w:ind w:left="120"/>
            </w:pPr>
            <w:r>
              <w:rPr>
                <w:rFonts w:ascii="Calibri" w:eastAsia="Microsoft YaHei"/>
                <w:b/>
                <w:bCs/>
                <w:color w:val="3A2A3A"/>
                <w:spacing w:val="40"/>
                <w:sz w:val="22"/>
                <w:szCs w:val="22"/>
              </w:rPr>
              <w:t xml:space="preserve">PROFILE SUMMARY</w:t>
            </w:r>
          </w:p>
          <w:p>
            <w:pPr>
              <w:spacing w:after="80" w:before="60" w:line="276"/>
              <w:ind w:left="120"/>
            </w:pPr>
            <w:r>
              <w:rPr>
                <w:rFonts w:ascii="Calibri" w:eastAsia="Microsoft YaHei"/>
                <w:color w:val="3D3040"/>
                <w:sz w:val="18"/>
                <w:szCs w:val="18"/>
              </w:rPr>
              <w:t xml:space="preserve">Results-driven hospitality and tourism student with over two years of combined experience in retail sales, social media management, and customer engagement. Proven ability to analyze inventory trends, optimize stock levels, and build responsive online communities across TikTok and Instagram platforms. Adept at translating consumer insights into actionable strategies that drive sales performance and customer satisfaction. Seeking to leverage cross-functional expertise in a dynamic corporate hospitality or tourism environment.</w:t>
            </w:r>
          </w:p>
          <w:p>
            <w:pPr>
              <w:spacing w:after="100" w:before="200" w:line="276"/>
              <w:ind w:left="120"/>
            </w:pPr>
            <w:r>
              <w:rPr>
                <w:rFonts w:ascii="Calibri" w:eastAsia="Microsoft YaHei"/>
                <w:b/>
                <w:bCs/>
                <w:color w:val="3A2A3A"/>
                <w:spacing w:val="40"/>
                <w:sz w:val="22"/>
                <w:szCs w:val="22"/>
              </w:rPr>
              <w:t xml:space="preserve">WORK EXPERIENCE</w:t>
            </w:r>
          </w:p>
          <w:p>
            <w:pPr>
              <w:spacing w:after="20" w:before="120" w:line="276"/>
            </w:pPr>
            <w:r>
              <w:rPr>
                <w:rFonts w:ascii="Calibri" w:eastAsia="Microsoft YaHei"/>
                <w:b/>
                <w:bCs/>
                <w:color w:val="3A2A3A"/>
                <w:sz w:val="21"/>
                <w:szCs w:val="21"/>
              </w:rPr>
              <w:t xml:space="preserve">She-M</w:t>
            </w:r>
          </w:p>
          <w:p>
            <w:pPr>
              <w:tabs>
                <w:tab w:val="right" w:pos="7600"/>
              </w:tabs>
              <w:spacing w:after="40" w:before="0" w:line="276"/>
            </w:pPr>
            <w:r>
              <w:rPr>
                <w:rFonts w:ascii="Calibri" w:eastAsia="Microsoft YaHei"/>
                <w:i/>
                <w:iCs/>
                <w:color w:val="9B6B8A"/>
                <w:sz w:val="19"/>
                <w:szCs w:val="19"/>
              </w:rPr>
              <w:t xml:space="preserve">Sales &amp; Social Media Moderator</w:t>
            </w:r>
            <w:r>
              <w:rPr>
                <w:rFonts w:ascii="Calibri" w:eastAsia="Microsoft YaHei"/>
                <w:color w:val="7A6A78"/>
                <w:sz w:val="17"/>
                <w:szCs w:val="17"/>
              </w:rPr>
              <w:t xml:space="preserve">	Jan 2025 – May 2026</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Managed official TikTok and Instagram accounts, delivering timely responses to comments and direct messages to sustain an active, engaged brand community</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Processed end-to-end customer orders including pricing confirmation, availability verification, and appointment scheduling, ensuring a seamless purchasing experience</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Monitored social media engagement metrics and audience behaviour patterns to inform content scheduling and optimise platform reach</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Communicated product pricing, availability, and order status across digital channels, maintaining professional and consistent brand representation</w:t>
            </w:r>
          </w:p>
          <w:p>
            <w:pPr>
              <w:spacing w:after="20" w:before="120" w:line="276"/>
            </w:pPr>
            <w:r>
              <w:rPr>
                <w:rFonts w:ascii="Calibri" w:eastAsia="Microsoft YaHei"/>
                <w:b/>
                <w:bCs/>
                <w:color w:val="3A2A3A"/>
                <w:sz w:val="21"/>
                <w:szCs w:val="21"/>
              </w:rPr>
              <w:t xml:space="preserve">Seniors Cosmetics Store</w:t>
            </w:r>
          </w:p>
          <w:p>
            <w:pPr>
              <w:tabs>
                <w:tab w:val="right" w:pos="7600"/>
              </w:tabs>
              <w:spacing w:after="40" w:before="0" w:line="276"/>
            </w:pPr>
            <w:r>
              <w:rPr>
                <w:rFonts w:ascii="Calibri" w:eastAsia="Microsoft YaHei"/>
                <w:i/>
                <w:iCs/>
                <w:color w:val="9B6B8A"/>
                <w:sz w:val="19"/>
                <w:szCs w:val="19"/>
              </w:rPr>
              <w:t xml:space="preserve">Sales Associate</w:t>
            </w:r>
            <w:r>
              <w:rPr>
                <w:rFonts w:ascii="Calibri" w:eastAsia="Microsoft YaHei"/>
                <w:color w:val="7A6A78"/>
                <w:sz w:val="17"/>
                <w:szCs w:val="17"/>
              </w:rPr>
              <w:t xml:space="preserve">	Jul 2023 – Dec 2024</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Conducted weekly inventory reviews analysing stock levels and consumption patterns to optimise procurement decisions and reduce low-demand overstock</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Tracked makeup and accessories market trends to align product offerings with evolving consumer preferences and maintain competitive positioning</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Delivered personalised customer consultations in a fast-paced retail setting, building lasting client relationships and driving repeat business</w:t>
            </w:r>
          </w:p>
          <w:p>
            <w:pPr>
              <w:spacing w:after="20" w:before="120" w:line="276"/>
            </w:pPr>
            <w:r>
              <w:rPr>
                <w:rFonts w:ascii="Calibri" w:eastAsia="Microsoft YaHei"/>
                <w:b/>
                <w:bCs/>
                <w:color w:val="3A2A3A"/>
                <w:sz w:val="21"/>
                <w:szCs w:val="21"/>
              </w:rPr>
              <w:t xml:space="preserve">My Travel</w:t>
            </w:r>
          </w:p>
          <w:p>
            <w:pPr>
              <w:tabs>
                <w:tab w:val="right" w:pos="7600"/>
              </w:tabs>
              <w:spacing w:after="40" w:before="0" w:line="276"/>
            </w:pPr>
            <w:r>
              <w:rPr>
                <w:rFonts w:ascii="Calibri" w:eastAsia="Microsoft YaHei"/>
                <w:i/>
                <w:iCs/>
                <w:color w:val="9B6B8A"/>
                <w:sz w:val="19"/>
                <w:szCs w:val="19"/>
              </w:rPr>
              <w:t xml:space="preserve">Tourism Training Intern</w:t>
            </w:r>
            <w:r>
              <w:rPr>
                <w:rFonts w:ascii="Calibri" w:eastAsia="Microsoft YaHei"/>
                <w:color w:val="7A6A78"/>
                <w:sz w:val="17"/>
                <w:szCs w:val="17"/>
              </w:rPr>
              <w:t xml:space="preserve">	2025</w:t>
            </w:r>
          </w:p>
          <w:p>
            <w:pPr>
              <w:spacing w:after="10" w:before="10" w:line="260"/>
              <w:ind w:left="240"/>
            </w:pPr>
            <w:r>
              <w:rPr>
                <w:rFonts w:ascii="Calibri" w:eastAsia="Microsoft YaHei"/>
                <w:color w:val="9B6B8A"/>
                <w:sz w:val="15"/>
                <w:szCs w:val="15"/>
              </w:rPr>
              <w:t xml:space="preserve">▸ </w:t>
            </w:r>
            <w:r>
              <w:rPr>
                <w:rFonts w:ascii="Calibri" w:eastAsia="Microsoft YaHei"/>
                <w:color w:val="3D3040"/>
                <w:sz w:val="18"/>
                <w:szCs w:val="18"/>
              </w:rPr>
              <w:t xml:space="preserve">Completed an intensive foundational training programme covering tourism operations, itinerary planning, customer service protocols, and hospitality industry standards</w:t>
            </w:r>
          </w:p>
          <w:p>
            <w:pPr>
              <w:spacing w:after="100" w:before="200" w:line="276"/>
              <w:ind w:left="120"/>
            </w:pPr>
            <w:r>
              <w:rPr>
                <w:rFonts w:ascii="Calibri" w:eastAsia="Microsoft YaHei"/>
                <w:b/>
                <w:bCs/>
                <w:color w:val="3A2A3A"/>
                <w:spacing w:val="40"/>
                <w:sz w:val="22"/>
                <w:szCs w:val="22"/>
              </w:rPr>
              <w:t xml:space="preserve">EDUCATION</w:t>
            </w:r>
          </w:p>
          <w:p>
            <w:pPr>
              <w:spacing w:after="20" w:before="100" w:line="276"/>
              <w:ind w:left="120"/>
            </w:pPr>
            <w:r>
              <w:rPr>
                <w:rFonts w:ascii="Calibri" w:eastAsia="Microsoft YaHei"/>
                <w:b/>
                <w:bCs/>
                <w:color w:val="3A2A3A"/>
                <w:sz w:val="20"/>
                <w:szCs w:val="20"/>
              </w:rPr>
              <w:t xml:space="preserve">The Higher Institute of Tourism and Hotels (EGOTH)</w:t>
            </w:r>
          </w:p>
          <w:p>
            <w:pPr>
              <w:tabs>
                <w:tab w:val="right" w:pos="7600"/>
              </w:tabs>
              <w:spacing w:after="20" w:before="0" w:line="276"/>
              <w:ind w:left="120"/>
            </w:pPr>
            <w:r>
              <w:rPr>
                <w:rFonts w:ascii="Calibri" w:eastAsia="Microsoft YaHei"/>
                <w:i/>
                <w:iCs/>
                <w:color w:val="9B6B8A"/>
                <w:sz w:val="18"/>
                <w:szCs w:val="18"/>
              </w:rPr>
              <w:t xml:space="preserve">Bachelor of Tourism Studies and Hospitality Management</w:t>
            </w:r>
            <w:r>
              <w:rPr>
                <w:rFonts w:ascii="Calibri" w:eastAsia="Microsoft YaHei"/>
                <w:color w:val="7A6A78"/>
                <w:sz w:val="17"/>
                <w:szCs w:val="17"/>
              </w:rPr>
              <w:t xml:space="preserve">	Expected 2028</w:t>
            </w:r>
          </w:p>
          <w:p>
            <w:pPr>
              <w:spacing w:after="40" w:before="0" w:line="260"/>
              <w:ind w:left="120"/>
            </w:pPr>
            <w:r>
              <w:rPr>
                <w:rFonts w:ascii="Calibri" w:eastAsia="Microsoft YaHei"/>
                <w:color w:val="9B6B8A"/>
                <w:sz w:val="15"/>
                <w:szCs w:val="15"/>
              </w:rPr>
              <w:t xml:space="preserve">▸ </w:t>
            </w:r>
            <w:r>
              <w:rPr>
                <w:rFonts w:ascii="Calibri" w:eastAsia="Microsoft YaHei"/>
                <w:color w:val="3D3040"/>
                <w:sz w:val="17"/>
                <w:szCs w:val="17"/>
              </w:rPr>
              <w:t xml:space="preserve">Accredited by Egypt’s National Authority for Quality Assurance and Accreditation of Education</w:t>
            </w:r>
          </w:p>
          <w:p>
            <w:pPr>
              <w:spacing w:after="40" w:before="0" w:line="260"/>
              <w:ind w:left="120"/>
            </w:pPr>
            <w:r>
              <w:rPr>
                <w:rFonts w:ascii="Calibri" w:eastAsia="Microsoft YaHei"/>
                <w:color w:val="9B6B8A"/>
                <w:sz w:val="15"/>
                <w:szCs w:val="15"/>
              </w:rPr>
              <w:t xml:space="preserve">▸ </w:t>
            </w:r>
            <w:r>
              <w:rPr>
                <w:rFonts w:ascii="Calibri" w:eastAsia="Microsoft YaHei"/>
                <w:color w:val="3D3040"/>
                <w:sz w:val="17"/>
                <w:szCs w:val="17"/>
              </w:rPr>
              <w:t xml:space="preserve">Relevant coursework: Hospitality Operations, Tourism Management, Customer Service Excellence</w:t>
            </w:r>
          </w:p>
        </w:tc>
      </w:tr>
    </w:tbl>
    <w:sectPr>
      <w:pgSz w:w="11906" w:h="16838"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3D3040"/>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2026-05-24T22:29:28.774Z</dcterms:created>
  <dcterms:modified xsi:type="dcterms:W3CDTF">2026-05-24T22:29:28.774Z</dcterms:modified>
</cp:coreProperties>
</file>

<file path=docProps/custom.xml><?xml version="1.0" encoding="utf-8"?>
<Properties xmlns="http://schemas.openxmlformats.org/officeDocument/2006/custom-properties" xmlns:vt="http://schemas.openxmlformats.org/officeDocument/2006/docPropsVTypes"/>
</file>