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/>
          <w:b/>
          <w:bCs/>
          <w:color w:val="1284BA"/>
          <w:sz w:val="36"/>
          <w:szCs w:val="36"/>
        </w:rPr>
        <w:t xml:space="preserve">SERVICE &amp; PRICING GUIDE</w:t>
      </w:r>
    </w:p>
    <w:p>
      <w:pPr>
        <w:spacing w:after="40"/>
        <w:jc w:val="center"/>
      </w:pPr>
      <w:r>
        <w:rPr>
          <w:rFonts w:ascii="Calibri"/>
          <w:i/>
          <w:iCs/>
          <w:color w:val="606060"/>
          <w:sz w:val="20"/>
          <w:szCs w:val="20"/>
        </w:rPr>
        <w:t xml:space="preserve">Professional Data Analysis  |  Excel Reports  |  POS Systems  |  CV Writing</w:t>
      </w:r>
    </w:p>
    <w:p>
      <w:pPr>
        <w:pBdr>
          <w:bottom w:val="single" w:color="FF862F" w:sz="4" w:space="10"/>
        </w:pBdr>
        <w:spacing w:after="200"/>
        <w:ind w:left="2000" w:right="2000"/>
        <w:jc w:val="center"/>
      </w:pPr>
    </w:p>
    <w:p>
      <w:pPr>
        <w:shd w:fill="FFF3E0" w:val="clear"/>
        <w:spacing w:after="60" w:before="60"/>
        <w:jc w:val="center"/>
      </w:pPr>
      <w:r>
        <w:rPr>
          <w:rFonts w:ascii="Calibri"/>
          <w:b/>
          <w:bCs/>
          <w:color w:val="E65100"/>
          <w:sz w:val="22"/>
          <w:szCs w:val="22"/>
        </w:rPr>
        <w:t xml:space="preserve">LIMITED TIME OFFER  —  UP TO 50% OFF ALL SERVICES  —  LAUNCH PRICING</w:t>
      </w:r>
    </w:p>
    <w:p>
      <w:pPr>
        <w:spacing w:after="200"/>
        <w:jc w:val="center"/>
      </w:pPr>
      <w:r>
        <w:rPr>
          <w:rFonts w:ascii="Calibri"/>
          <w:i/>
          <w:iCs/>
          <w:color w:val="606060"/>
          <w:sz w:val="18"/>
          <w:szCs w:val="18"/>
        </w:rPr>
        <w:t xml:space="preserve">Take advantage of our introductory rates before they change. Same premium quality, special launch prices.</w:t>
      </w:r>
    </w:p>
    <w:p>
      <w:pPr>
        <w:spacing w:after="120" w:before="360"/>
      </w:pPr>
      <w:r>
        <w:rPr>
          <w:rFonts w:ascii="Calibri"/>
          <w:sz w:val="24"/>
          <w:szCs w:val="24"/>
        </w:rPr>
        <w:t xml:space="preserve">  </w:t>
      </w:r>
      <w:r>
        <w:rPr>
          <w:rFonts w:ascii="Calibri"/>
          <w:b/>
          <w:bCs/>
          <w:color w:val="1284BA"/>
          <w:sz w:val="26"/>
          <w:szCs w:val="26"/>
        </w:rPr>
        <w:t xml:space="preserve">DATA ANALYSIS &amp; REPORTS</w:t>
      </w:r>
    </w:p>
    <w:p>
      <w:pPr>
        <w:spacing w:after="120"/>
      </w:pPr>
      <w:r>
        <w:rPr>
          <w:rFonts w:ascii="Calibri"/>
          <w:color w:val="606060"/>
          <w:sz w:val="19"/>
          <w:szCs w:val="19"/>
        </w:rPr>
        <w:t xml:space="preserve">Turn your raw business data into clear, actionable insights. Every report comes with professional formatting, visual charts, and practical recommendations.</w:t>
      </w:r>
    </w:p>
    <w:tbl>
      <w:tblPr>
        <w:tblW w:type="pct" w:w="100%"/>
        <w:tblBorders>
          <w:top w:val="single" w:color="1284BA" w:sz="2"/>
          <w:left w:val="none" w:color="FFFFFF" w:sz="0"/>
          <w:bottom w:val="single" w:color="1284BA" w:sz="2"/>
          <w:right w:val="none" w:color="FFFFFF" w:sz="0"/>
          <w:insideH w:val="single" w:color="D0D8E0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284B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pct" w:w="45%"/>
            <w:shd w:fill="1284B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5%"/>
            <w:shd w:fill="1284B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rPr>
          <w:cantSplit/>
        </w:trPr>
        <w:tc>
          <w:tcPr>
            <w:tcW w:type="pct" w:w="30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Sales Report</w:t>
            </w:r>
          </w:p>
        </w:tc>
        <w:tc>
          <w:tcPr>
            <w:tcW w:type="pct" w:w="45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Daily, weekly, or monthly sales breakdown with trends and charts</w:t>
            </w:r>
          </w:p>
        </w:tc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/>
                <w:strike/>
                <w:color w:val="B0B0B0"/>
                <w:sz w:val="18"/>
                <w:szCs w:val="18"/>
              </w:rPr>
              <w:t xml:space="preserve">AED 300</w:t>
            </w:r>
          </w:p>
          <w:p>
            <w:pPr>
              <w:jc w:val="center"/>
            </w:pPr>
            <w:r>
              <w:rPr>
                <w:rFonts w:ascii="Calibri"/>
                <w:b/>
                <w:bCs/>
                <w:color w:val="2E7D32"/>
                <w:sz w:val="22"/>
                <w:szCs w:val="22"/>
              </w:rPr>
              <w:t xml:space="preserve">AED 150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Expense Analysis</w:t>
            </w:r>
          </w:p>
        </w:tc>
        <w:tc>
          <w:tcPr>
            <w:tcW w:type="pct" w:w="45%"/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Detailed expense categorization with cost-saving recommendations</w:t>
            </w:r>
          </w:p>
        </w:tc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/>
                <w:strike/>
                <w:color w:val="B0B0B0"/>
                <w:sz w:val="18"/>
                <w:szCs w:val="18"/>
              </w:rPr>
              <w:t xml:space="preserve">AED 400</w:t>
            </w:r>
          </w:p>
          <w:p>
            <w:pPr>
              <w:jc w:val="center"/>
            </w:pPr>
            <w:r>
              <w:rPr>
                <w:rFonts w:ascii="Calibri"/>
                <w:b/>
                <w:bCs/>
                <w:color w:val="2E7D32"/>
                <w:sz w:val="22"/>
                <w:szCs w:val="22"/>
              </w:rPr>
              <w:t xml:space="preserve">AED 200</w:t>
            </w:r>
          </w:p>
        </w:tc>
      </w:tr>
      <w:tr>
        <w:trPr>
          <w:cantSplit/>
        </w:trPr>
        <w:tc>
          <w:tcPr>
            <w:tcW w:type="pct" w:w="30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Profit &amp; Loss Statement</w:t>
            </w:r>
          </w:p>
        </w:tc>
        <w:tc>
          <w:tcPr>
            <w:tcW w:type="pct" w:w="45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Complete P&amp;L with margin analysis and financial health score</w:t>
            </w:r>
          </w:p>
        </w:tc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/>
                <w:strike/>
                <w:color w:val="B0B0B0"/>
                <w:sz w:val="18"/>
                <w:szCs w:val="18"/>
              </w:rPr>
              <w:t xml:space="preserve">AED 600</w:t>
            </w:r>
          </w:p>
          <w:p>
            <w:pPr>
              <w:jc w:val="center"/>
            </w:pPr>
            <w:r>
              <w:rPr>
                <w:rFonts w:ascii="Calibri"/>
                <w:b/>
                <w:bCs/>
                <w:color w:val="2E7D32"/>
                <w:sz w:val="22"/>
                <w:szCs w:val="22"/>
              </w:rPr>
              <w:t xml:space="preserve">AED 300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Inventory Report</w:t>
            </w:r>
          </w:p>
        </w:tc>
        <w:tc>
          <w:tcPr>
            <w:tcW w:type="pct" w:w="45%"/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Stock levels, turnover rates, reorder alerts, and waste tracking</w:t>
            </w:r>
          </w:p>
        </w:tc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/>
                <w:strike/>
                <w:color w:val="B0B0B0"/>
                <w:sz w:val="18"/>
                <w:szCs w:val="18"/>
              </w:rPr>
              <w:t xml:space="preserve">AED 500</w:t>
            </w:r>
          </w:p>
          <w:p>
            <w:pPr>
              <w:jc w:val="center"/>
            </w:pPr>
            <w:r>
              <w:rPr>
                <w:rFonts w:ascii="Calibri"/>
                <w:b/>
                <w:bCs/>
                <w:color w:val="2E7D32"/>
                <w:sz w:val="22"/>
                <w:szCs w:val="22"/>
              </w:rPr>
              <w:t xml:space="preserve">AED 250</w:t>
            </w:r>
          </w:p>
        </w:tc>
      </w:tr>
      <w:tr>
        <w:trPr>
          <w:cantSplit/>
        </w:trPr>
        <w:tc>
          <w:tcPr>
            <w:tcW w:type="pct" w:w="30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Staff Performance Report</w:t>
            </w:r>
          </w:p>
        </w:tc>
        <w:tc>
          <w:tcPr>
            <w:tcW w:type="pct" w:w="45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Employee productivity metrics, commission tracking, and rankings</w:t>
            </w:r>
          </w:p>
        </w:tc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/>
                <w:strike/>
                <w:color w:val="B0B0B0"/>
                <w:sz w:val="18"/>
                <w:szCs w:val="18"/>
              </w:rPr>
              <w:t xml:space="preserve">AED 400</w:t>
            </w:r>
          </w:p>
          <w:p>
            <w:pPr>
              <w:jc w:val="center"/>
            </w:pPr>
            <w:r>
              <w:rPr>
                <w:rFonts w:ascii="Calibri"/>
                <w:b/>
                <w:bCs/>
                <w:color w:val="2E7D32"/>
                <w:sz w:val="22"/>
                <w:szCs w:val="22"/>
              </w:rPr>
              <w:t xml:space="preserve">AED 200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Custom KPI Dashboard</w:t>
            </w:r>
          </w:p>
        </w:tc>
        <w:tc>
          <w:tcPr>
            <w:tcW w:type="pct" w:w="45%"/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Visual dashboard with key metrics tailored to your business</w:t>
            </w:r>
          </w:p>
        </w:tc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/>
                <w:strike/>
                <w:color w:val="B0B0B0"/>
                <w:sz w:val="18"/>
                <w:szCs w:val="18"/>
              </w:rPr>
              <w:t xml:space="preserve">AED 800</w:t>
            </w:r>
          </w:p>
          <w:p>
            <w:pPr>
              <w:jc w:val="center"/>
            </w:pPr>
            <w:r>
              <w:rPr>
                <w:rFonts w:ascii="Calibri"/>
                <w:b/>
                <w:bCs/>
                <w:color w:val="2E7D32"/>
                <w:sz w:val="22"/>
                <w:szCs w:val="22"/>
              </w:rPr>
              <w:t xml:space="preserve">AED 400</w:t>
            </w:r>
          </w:p>
        </w:tc>
      </w:tr>
    </w:tbl>
    <w:p>
      <w:pPr>
        <w:spacing w:after="120" w:before="360"/>
      </w:pPr>
      <w:r>
        <w:rPr>
          <w:rFonts w:ascii="Calibri"/>
          <w:sz w:val="24"/>
          <w:szCs w:val="24"/>
        </w:rPr>
        <w:t xml:space="preserve">  </w:t>
      </w:r>
      <w:r>
        <w:rPr>
          <w:rFonts w:ascii="Calibri"/>
          <w:b/>
          <w:bCs/>
          <w:color w:val="1284BA"/>
          <w:sz w:val="26"/>
          <w:szCs w:val="26"/>
        </w:rPr>
        <w:t xml:space="preserve">MONTHLY RETAINER PACKAGES</w:t>
      </w:r>
    </w:p>
    <w:p>
      <w:pPr>
        <w:spacing w:after="120"/>
      </w:pPr>
      <w:r>
        <w:rPr>
          <w:rFonts w:ascii="Calibri"/>
          <w:color w:val="606060"/>
          <w:sz w:val="19"/>
          <w:szCs w:val="19"/>
        </w:rPr>
        <w:t xml:space="preserve">Stay on top of your numbers every month without lifting a finger. We collect your data, process it, and deliver polished reports automatically.</w:t>
      </w:r>
    </w:p>
    <w:tbl>
      <w:tblPr>
        <w:tblW w:type="pct" w:w="100%"/>
        <w:tblBorders>
          <w:top w:val="single" w:color="1284BA" w:sz="2"/>
          <w:left w:val="none" w:color="FFFFFF" w:sz="0"/>
          <w:bottom w:val="single" w:color="1284BA" w:sz="2"/>
          <w:right w:val="none" w:color="FFFFFF" w:sz="0"/>
          <w:insideH w:val="single" w:color="D0D8E0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1284B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pct" w:w="50%"/>
            <w:shd w:fill="1284B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  <w:tc>
          <w:tcPr>
            <w:tcW w:type="pct" w:w="25%"/>
            <w:shd w:fill="1284B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Monthly Price</w:t>
            </w:r>
          </w:p>
        </w:tc>
      </w:tr>
      <w:tr>
        <w:trPr>
          <w:cantSplit/>
        </w:trPr>
        <w:tc>
          <w:tcPr>
            <w:tcW w:type="pct" w:w="25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Basic</w:t>
            </w:r>
          </w:p>
        </w:tc>
        <w:tc>
          <w:tcPr>
            <w:tcW w:type="pct" w:w="50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Monthly sales report + expense summary</w:t>
            </w:r>
          </w:p>
        </w:tc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/>
                <w:strike/>
                <w:color w:val="B0B0B0"/>
                <w:sz w:val="18"/>
                <w:szCs w:val="18"/>
              </w:rPr>
              <w:t xml:space="preserve">AED 800</w:t>
            </w:r>
          </w:p>
          <w:p>
            <w:pPr>
              <w:jc w:val="center"/>
            </w:pPr>
            <w:r>
              <w:rPr>
                <w:rFonts w:ascii="Calibri"/>
                <w:b/>
                <w:bCs/>
                <w:color w:val="2E7D32"/>
                <w:sz w:val="22"/>
                <w:szCs w:val="22"/>
              </w:rPr>
              <w:t xml:space="preserve">AED 400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Professional</w:t>
            </w:r>
          </w:p>
        </w:tc>
        <w:tc>
          <w:tcPr>
            <w:tcW w:type="pct" w:w="50%"/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All Basic reports + P&amp;L statement + inventory tracking</w:t>
            </w:r>
          </w:p>
        </w:tc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/>
                <w:strike/>
                <w:color w:val="B0B0B0"/>
                <w:sz w:val="18"/>
                <w:szCs w:val="18"/>
              </w:rPr>
              <w:t xml:space="preserve">AED 1500</w:t>
            </w:r>
          </w:p>
          <w:p>
            <w:pPr>
              <w:jc w:val="center"/>
            </w:pPr>
            <w:r>
              <w:rPr>
                <w:rFonts w:ascii="Calibri"/>
                <w:b/>
                <w:bCs/>
                <w:color w:val="2E7D32"/>
                <w:sz w:val="22"/>
                <w:szCs w:val="22"/>
              </w:rPr>
              <w:t xml:space="preserve">AED 750</w:t>
            </w:r>
          </w:p>
        </w:tc>
      </w:tr>
      <w:tr>
        <w:trPr>
          <w:cantSplit/>
        </w:trPr>
        <w:tc>
          <w:tcPr>
            <w:tcW w:type="pct" w:w="25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Premium</w:t>
            </w:r>
          </w:p>
        </w:tc>
        <w:tc>
          <w:tcPr>
            <w:tcW w:type="pct" w:w="50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All Professional reports + KPI dashboard + staff performance + priority support</w:t>
            </w:r>
          </w:p>
        </w:tc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/>
                <w:strike/>
                <w:color w:val="B0B0B0"/>
                <w:sz w:val="18"/>
                <w:szCs w:val="18"/>
              </w:rPr>
              <w:t xml:space="preserve">AED 2500</w:t>
            </w:r>
          </w:p>
          <w:p>
            <w:pPr>
              <w:jc w:val="center"/>
            </w:pPr>
            <w:r>
              <w:rPr>
                <w:rFonts w:ascii="Calibri"/>
                <w:b/>
                <w:bCs/>
                <w:color w:val="2E7D32"/>
                <w:sz w:val="22"/>
                <w:szCs w:val="22"/>
              </w:rPr>
              <w:t xml:space="preserve">AED 1250</w:t>
            </w:r>
          </w:p>
        </w:tc>
      </w:tr>
    </w:tbl>
    <w:p>
      <w:pPr>
        <w:spacing w:after="120" w:before="360"/>
      </w:pPr>
      <w:r>
        <w:rPr>
          <w:rFonts w:ascii="Calibri"/>
          <w:sz w:val="24"/>
          <w:szCs w:val="24"/>
        </w:rPr>
        <w:t xml:space="preserve">  </w:t>
      </w:r>
      <w:r>
        <w:rPr>
          <w:rFonts w:ascii="Calibri"/>
          <w:b/>
          <w:bCs/>
          <w:color w:val="1284BA"/>
          <w:sz w:val="26"/>
          <w:szCs w:val="26"/>
        </w:rPr>
        <w:t xml:space="preserve">POS SYSTEMS (POINT OF SALE)</w:t>
      </w:r>
    </w:p>
    <w:p>
      <w:pPr>
        <w:spacing w:after="120"/>
      </w:pPr>
      <w:r>
        <w:rPr>
          <w:rFonts w:ascii="Calibri"/>
          <w:color w:val="606060"/>
          <w:sz w:val="19"/>
          <w:szCs w:val="19"/>
        </w:rPr>
        <w:t xml:space="preserve">A complete Point of Sale system built in Excel — no monthly subscriptions, no internet required, yours forever. One payment, lifetime ownership.</w:t>
      </w:r>
    </w:p>
    <w:tbl>
      <w:tblPr>
        <w:tblW w:type="pct" w:w="100%"/>
        <w:tblBorders>
          <w:top w:val="single" w:color="1284BA" w:sz="2"/>
          <w:left w:val="none" w:color="FFFFFF" w:sz="0"/>
          <w:bottom w:val="single" w:color="1284BA" w:sz="2"/>
          <w:right w:val="none" w:color="FFFFFF" w:sz="0"/>
          <w:insideH w:val="single" w:color="D0D8E0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1284B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pct" w:w="50%"/>
            <w:shd w:fill="1284B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pct" w:w="25%"/>
            <w:shd w:fill="1284B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One-Time Price</w:t>
            </w:r>
          </w:p>
        </w:tc>
      </w:tr>
      <w:tr>
        <w:trPr>
          <w:cantSplit/>
        </w:trPr>
        <w:tc>
          <w:tcPr>
            <w:tcW w:type="pct" w:w="25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Basic POS</w:t>
            </w:r>
          </w:p>
        </w:tc>
        <w:tc>
          <w:tcPr>
            <w:tcW w:type="pct" w:w="50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Sales entry + auto-invoices + daily/weekly/monthly summaries + receipt printing</w:t>
            </w:r>
          </w:p>
        </w:tc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/>
                <w:strike/>
                <w:color w:val="B0B0B0"/>
                <w:sz w:val="18"/>
                <w:szCs w:val="18"/>
              </w:rPr>
              <w:t xml:space="preserve">AED 600</w:t>
            </w:r>
          </w:p>
          <w:p>
            <w:pPr>
              <w:jc w:val="center"/>
            </w:pPr>
            <w:r>
              <w:rPr>
                <w:rFonts w:ascii="Calibri"/>
                <w:b/>
                <w:bCs/>
                <w:color w:val="2E7D32"/>
                <w:sz w:val="22"/>
                <w:szCs w:val="22"/>
              </w:rPr>
              <w:t xml:space="preserve">AED 300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Professional POS</w:t>
            </w:r>
          </w:p>
        </w:tc>
        <w:tc>
          <w:tcPr>
            <w:tcW w:type="pct" w:w="50%"/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All Basic features + inventory tracking + staff performance + low-stock alerts</w:t>
            </w:r>
          </w:p>
        </w:tc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/>
                <w:strike/>
                <w:color w:val="B0B0B0"/>
                <w:sz w:val="18"/>
                <w:szCs w:val="18"/>
              </w:rPr>
              <w:t xml:space="preserve">AED 1200</w:t>
            </w:r>
          </w:p>
          <w:p>
            <w:pPr>
              <w:jc w:val="center"/>
            </w:pPr>
            <w:r>
              <w:rPr>
                <w:rFonts w:ascii="Calibri"/>
                <w:b/>
                <w:bCs/>
                <w:color w:val="2E7D32"/>
                <w:sz w:val="22"/>
                <w:szCs w:val="22"/>
              </w:rPr>
              <w:t xml:space="preserve">AED 600</w:t>
            </w:r>
          </w:p>
        </w:tc>
      </w:tr>
      <w:tr>
        <w:trPr>
          <w:cantSplit/>
        </w:trPr>
        <w:tc>
          <w:tcPr>
            <w:tcW w:type="pct" w:w="25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Premium POS</w:t>
            </w:r>
          </w:p>
        </w:tc>
        <w:tc>
          <w:tcPr>
            <w:tcW w:type="pct" w:w="50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All Professional features + expense tracking + profit analysis + full KPI dashboard</w:t>
            </w:r>
          </w:p>
        </w:tc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/>
                <w:strike/>
                <w:color w:val="B0B0B0"/>
                <w:sz w:val="18"/>
                <w:szCs w:val="18"/>
              </w:rPr>
              <w:t xml:space="preserve">AED 1800</w:t>
            </w:r>
          </w:p>
          <w:p>
            <w:pPr>
              <w:jc w:val="center"/>
            </w:pPr>
            <w:r>
              <w:rPr>
                <w:rFonts w:ascii="Calibri"/>
                <w:b/>
                <w:bCs/>
                <w:color w:val="2E7D32"/>
                <w:sz w:val="22"/>
                <w:szCs w:val="22"/>
              </w:rPr>
              <w:t xml:space="preserve">AED 900</w:t>
            </w:r>
          </w:p>
        </w:tc>
      </w:tr>
    </w:tbl>
    <w:p>
      <w:pPr>
        <w:spacing w:after="40" w:before="80"/>
      </w:pPr>
      <w:r>
        <w:rPr>
          <w:rFonts w:ascii="Calibri"/>
          <w:color w:val="606060"/>
          <w:sz w:val="18"/>
          <w:szCs w:val="18"/>
        </w:rPr>
        <w:t xml:space="preserve">Available for: </w:t>
      </w:r>
      <w:r>
        <w:rPr>
          <w:rFonts w:ascii="Calibri"/>
          <w:b/>
          <w:bCs/>
          <w:color w:val="2A2A2A"/>
          <w:sz w:val="18"/>
          <w:szCs w:val="18"/>
        </w:rPr>
        <w:t xml:space="preserve">Salons &amp; Beauty Centers  |  Restaurants &amp; Cafeterias  |  Grocery Stores  |  Retail Shops  |  Car Workshops  |  Laundries  |  Tailoring Shops</w:t>
      </w:r>
    </w:p>
    <w:tbl>
      <w:tblPr>
        <w:tblW w:type="pct" w:w="100%"/>
        <w:tblBorders>
          <w:top w:val="single" w:color="1284BA" w:sz="2"/>
          <w:left w:val="none" w:color="FFFFFF" w:sz="0"/>
          <w:bottom w:val="single" w:color="1284BA" w:sz="2"/>
          <w:right w:val="none" w:color="FFFFFF" w:sz="0"/>
          <w:insideH w:val="single" w:color="D0D8E0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284B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Add-On Service</w:t>
            </w:r>
          </w:p>
        </w:tc>
        <w:tc>
          <w:tcPr>
            <w:tcW w:type="pct" w:w="45%"/>
            <w:shd w:fill="1284B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pct" w:w="25%"/>
            <w:shd w:fill="1284B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rPr>
          <w:cantSplit/>
        </w:trPr>
        <w:tc>
          <w:tcPr>
            <w:tcW w:type="pct" w:w="30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Monthly POS Maintenance</w:t>
            </w:r>
          </w:p>
        </w:tc>
        <w:tc>
          <w:tcPr>
            <w:tcW w:type="pct" w:w="45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Updates, fixes, adjustments, and new features added monthly</w:t>
            </w:r>
          </w:p>
        </w:tc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/>
                <w:strike/>
                <w:color w:val="B0B0B0"/>
                <w:sz w:val="18"/>
                <w:szCs w:val="18"/>
              </w:rPr>
              <w:t xml:space="preserve">AED 300</w:t>
            </w:r>
          </w:p>
          <w:p>
            <w:pPr>
              <w:jc w:val="center"/>
            </w:pPr>
            <w:r>
              <w:rPr>
                <w:rFonts w:ascii="Calibri"/>
                <w:b/>
                <w:bCs/>
                <w:color w:val="2E7D32"/>
                <w:sz w:val="22"/>
                <w:szCs w:val="22"/>
              </w:rPr>
              <w:t xml:space="preserve">AED 150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Multi-Branch Setup</w:t>
            </w:r>
          </w:p>
        </w:tc>
        <w:tc>
          <w:tcPr>
            <w:tcW w:type="pct" w:w="45%"/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Consolidated reporting across multiple locations</w:t>
            </w:r>
          </w:p>
        </w:tc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/>
                <w:strike/>
                <w:color w:val="B0B0B0"/>
                <w:sz w:val="18"/>
                <w:szCs w:val="18"/>
              </w:rPr>
              <w:t xml:space="preserve">AED 500</w:t>
            </w:r>
          </w:p>
          <w:p>
            <w:pPr>
              <w:jc w:val="center"/>
            </w:pPr>
            <w:r>
              <w:rPr>
                <w:rFonts w:ascii="Calibri"/>
                <w:b/>
                <w:bCs/>
                <w:color w:val="2E7D32"/>
                <w:sz w:val="22"/>
                <w:szCs w:val="22"/>
              </w:rPr>
              <w:t xml:space="preserve">AED 250</w:t>
            </w:r>
          </w:p>
        </w:tc>
      </w:tr>
      <w:tr>
        <w:trPr>
          <w:cantSplit/>
        </w:trPr>
        <w:tc>
          <w:tcPr>
            <w:tcW w:type="pct" w:w="30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Custom Feature Development</w:t>
            </w:r>
          </w:p>
        </w:tc>
        <w:tc>
          <w:tcPr>
            <w:tcW w:type="pct" w:w="45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Add any specific feature or report to your existing POS</w:t>
            </w:r>
          </w:p>
        </w:tc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/>
                <w:strike/>
                <w:color w:val="B0B0B0"/>
                <w:sz w:val="18"/>
                <w:szCs w:val="18"/>
              </w:rPr>
              <w:t xml:space="preserve">AED 400</w:t>
            </w:r>
          </w:p>
          <w:p>
            <w:pPr>
              <w:jc w:val="center"/>
            </w:pPr>
            <w:r>
              <w:rPr>
                <w:rFonts w:ascii="Calibri"/>
                <w:b/>
                <w:bCs/>
                <w:color w:val="2E7D32"/>
                <w:sz w:val="22"/>
                <w:szCs w:val="22"/>
              </w:rPr>
              <w:t xml:space="preserve">AED 200</w:t>
            </w:r>
          </w:p>
        </w:tc>
      </w:tr>
    </w:tbl>
    <w:p>
      <w:pPr>
        <w:spacing w:after="120" w:before="360"/>
      </w:pPr>
      <w:r>
        <w:rPr>
          <w:rFonts w:ascii="Calibri"/>
          <w:sz w:val="24"/>
          <w:szCs w:val="24"/>
        </w:rPr>
        <w:t xml:space="preserve">  </w:t>
      </w:r>
      <w:r>
        <w:rPr>
          <w:rFonts w:ascii="Calibri"/>
          <w:b/>
          <w:bCs/>
          <w:color w:val="1284BA"/>
          <w:sz w:val="26"/>
          <w:szCs w:val="26"/>
        </w:rPr>
        <w:t xml:space="preserve">CV &amp; RESUME WRITING</w:t>
      </w:r>
    </w:p>
    <w:p>
      <w:pPr>
        <w:spacing w:after="120"/>
      </w:pPr>
      <w:r>
        <w:rPr>
          <w:rFonts w:ascii="Calibri"/>
          <w:color w:val="606060"/>
          <w:sz w:val="19"/>
          <w:szCs w:val="19"/>
        </w:rPr>
        <w:t xml:space="preserve">Stand out from the crowd with a professionally designed CV. ATS-friendly formatting, impactful language, and tailored to your target role.</w:t>
      </w:r>
    </w:p>
    <w:tbl>
      <w:tblPr>
        <w:tblW w:type="pct" w:w="100%"/>
        <w:tblBorders>
          <w:top w:val="single" w:color="1284BA" w:sz="2"/>
          <w:left w:val="none" w:color="FFFFFF" w:sz="0"/>
          <w:bottom w:val="single" w:color="1284BA" w:sz="2"/>
          <w:right w:val="none" w:color="FFFFFF" w:sz="0"/>
          <w:insideH w:val="single" w:color="D0D8E0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1284B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pct" w:w="50%"/>
            <w:shd w:fill="1284B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  <w:tc>
          <w:tcPr>
            <w:tcW w:type="pct" w:w="25%"/>
            <w:shd w:fill="1284B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rPr>
          <w:cantSplit/>
        </w:trPr>
        <w:tc>
          <w:tcPr>
            <w:tcW w:type="pct" w:w="25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Professional CV / Resume</w:t>
            </w:r>
          </w:p>
        </w:tc>
        <w:tc>
          <w:tcPr>
            <w:tcW w:type="pct" w:w="50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ATS-optimized layout + powerful wording + cover letter + 2 revisions included</w:t>
            </w:r>
          </w:p>
        </w:tc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/>
                <w:strike/>
                <w:color w:val="B0B0B0"/>
                <w:sz w:val="18"/>
                <w:szCs w:val="18"/>
              </w:rPr>
              <w:t xml:space="preserve">AED 100</w:t>
            </w:r>
          </w:p>
          <w:p>
            <w:pPr>
              <w:jc w:val="center"/>
            </w:pPr>
            <w:r>
              <w:rPr>
                <w:rFonts w:ascii="Calibri"/>
                <w:b/>
                <w:bCs/>
                <w:color w:val="2E7D32"/>
                <w:sz w:val="22"/>
                <w:szCs w:val="22"/>
              </w:rPr>
              <w:t xml:space="preserve">AED 50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CV + LinkedIn Profile</w:t>
            </w:r>
          </w:p>
        </w:tc>
        <w:tc>
          <w:tcPr>
            <w:tcW w:type="pct" w:w="50%"/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Professional CV + LinkedIn profile optimization for job hunting</w:t>
            </w:r>
          </w:p>
        </w:tc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/>
                <w:strike/>
                <w:color w:val="B0B0B0"/>
                <w:sz w:val="18"/>
                <w:szCs w:val="18"/>
              </w:rPr>
              <w:t xml:space="preserve">AED 200</w:t>
            </w:r>
          </w:p>
          <w:p>
            <w:pPr>
              <w:jc w:val="center"/>
            </w:pPr>
            <w:r>
              <w:rPr>
                <w:rFonts w:ascii="Calibri"/>
                <w:b/>
                <w:bCs/>
                <w:color w:val="2E7D32"/>
                <w:sz w:val="22"/>
                <w:szCs w:val="22"/>
              </w:rPr>
              <w:t xml:space="preserve">AED 100</w:t>
            </w:r>
          </w:p>
        </w:tc>
      </w:tr>
    </w:tbl>
    <w:p>
      <w:pPr>
        <w:spacing w:after="120" w:before="360"/>
      </w:pPr>
      <w:r>
        <w:rPr>
          <w:rFonts w:ascii="Calibri"/>
          <w:sz w:val="24"/>
          <w:szCs w:val="24"/>
        </w:rPr>
        <w:t xml:space="preserve">  </w:t>
      </w:r>
      <w:r>
        <w:rPr>
          <w:rFonts w:ascii="Calibri"/>
          <w:b/>
          <w:bCs/>
          <w:color w:val="1284BA"/>
          <w:sz w:val="26"/>
          <w:szCs w:val="26"/>
        </w:rPr>
        <w:t xml:space="preserve">ADD-ON SERVICES</w:t>
      </w:r>
    </w:p>
    <w:tbl>
      <w:tblPr>
        <w:tblW w:type="pct" w:w="100%"/>
        <w:tblBorders>
          <w:top w:val="single" w:color="1284BA" w:sz="2"/>
          <w:left w:val="none" w:color="FFFFFF" w:sz="0"/>
          <w:bottom w:val="single" w:color="1284BA" w:sz="2"/>
          <w:right w:val="none" w:color="FFFFFF" w:sz="0"/>
          <w:insideH w:val="single" w:color="D0D8E0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284B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pct" w:w="45%"/>
            <w:shd w:fill="1284B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5%"/>
            <w:shd w:fill="1284B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rPr>
          <w:cantSplit/>
        </w:trPr>
        <w:tc>
          <w:tcPr>
            <w:tcW w:type="pct" w:w="30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Data Entry &amp; Cleanup</w:t>
            </w:r>
          </w:p>
        </w:tc>
        <w:tc>
          <w:tcPr>
            <w:tcW w:type="pct" w:w="45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Organize messy data from papers, WhatsApp, or notebooks into clean spreadsheets</w:t>
            </w:r>
          </w:p>
        </w:tc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/>
                <w:strike/>
                <w:color w:val="B0B0B0"/>
                <w:sz w:val="18"/>
                <w:szCs w:val="18"/>
              </w:rPr>
              <w:t xml:space="preserve">AED 200</w:t>
            </w:r>
          </w:p>
          <w:p>
            <w:pPr>
              <w:jc w:val="center"/>
            </w:pPr>
            <w:r>
              <w:rPr>
                <w:rFonts w:ascii="Calibri"/>
                <w:b/>
                <w:bCs/>
                <w:color w:val="2E7D32"/>
                <w:sz w:val="22"/>
                <w:szCs w:val="22"/>
              </w:rPr>
              <w:t xml:space="preserve">AED 100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Urgent Same-Day Delivery</w:t>
            </w:r>
          </w:p>
        </w:tc>
        <w:tc>
          <w:tcPr>
            <w:tcW w:type="pct" w:w="45%"/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Get your report or system delivered within 24 hours</w:t>
            </w:r>
          </w:p>
        </w:tc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/>
                <w:strike/>
                <w:color w:val="B0B0B0"/>
                <w:sz w:val="18"/>
                <w:szCs w:val="18"/>
              </w:rPr>
              <w:t xml:space="preserve">AED 150</w:t>
            </w:r>
          </w:p>
          <w:p>
            <w:pPr>
              <w:jc w:val="center"/>
            </w:pPr>
            <w:r>
              <w:rPr>
                <w:rFonts w:ascii="Calibri"/>
                <w:b/>
                <w:bCs/>
                <w:color w:val="2E7D32"/>
                <w:sz w:val="22"/>
                <w:szCs w:val="22"/>
              </w:rPr>
              <w:t xml:space="preserve">AED 75</w:t>
            </w:r>
          </w:p>
        </w:tc>
      </w:tr>
      <w:tr>
        <w:trPr>
          <w:cantSplit/>
        </w:trPr>
        <w:tc>
          <w:tcPr>
            <w:tcW w:type="pct" w:w="30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Arabic-English Bilingual Report</w:t>
            </w:r>
          </w:p>
        </w:tc>
        <w:tc>
          <w:tcPr>
            <w:tcW w:type="pct" w:w="45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All reports available in Arabic, English, or both</w:t>
            </w:r>
          </w:p>
        </w:tc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/>
                <w:strike/>
                <w:color w:val="B0B0B0"/>
                <w:sz w:val="18"/>
                <w:szCs w:val="18"/>
              </w:rPr>
              <w:t xml:space="preserve">AED 200</w:t>
            </w:r>
          </w:p>
          <w:p>
            <w:pPr>
              <w:jc w:val="center"/>
            </w:pPr>
            <w:r>
              <w:rPr>
                <w:rFonts w:ascii="Calibri"/>
                <w:b/>
                <w:bCs/>
                <w:color w:val="2E7D32"/>
                <w:sz w:val="22"/>
                <w:szCs w:val="22"/>
              </w:rPr>
              <w:t xml:space="preserve">AED 100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NDA / Confidentiality Agreement</w:t>
            </w:r>
          </w:p>
        </w:tc>
        <w:tc>
          <w:tcPr>
            <w:tcW w:type="pct" w:w="45%"/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80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Signed confidentiality agreement for your peace of mind</w:t>
            </w:r>
          </w:p>
        </w:tc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/>
                <w:strike/>
                <w:color w:val="B0B0B0"/>
                <w:sz w:val="18"/>
                <w:szCs w:val="18"/>
              </w:rPr>
              <w:t xml:space="preserve">AED 0</w:t>
            </w:r>
          </w:p>
          <w:p>
            <w:pPr>
              <w:jc w:val="center"/>
            </w:pPr>
            <w:r>
              <w:rPr>
                <w:rFonts w:ascii="Calibri"/>
                <w:b/>
                <w:bCs/>
                <w:color w:val="2E7D32"/>
                <w:sz w:val="22"/>
                <w:szCs w:val="22"/>
              </w:rPr>
              <w:t xml:space="preserve">AED 0</w:t>
            </w:r>
          </w:p>
        </w:tc>
      </w:tr>
    </w:tbl>
    <w:p>
      <w:pPr>
        <w:spacing w:after="120" w:before="360"/>
      </w:pPr>
      <w:r>
        <w:rPr>
          <w:rFonts w:ascii="Calibri"/>
          <w:sz w:val="24"/>
          <w:szCs w:val="24"/>
        </w:rPr>
        <w:t xml:space="preserve">  </w:t>
      </w:r>
      <w:r>
        <w:rPr>
          <w:rFonts w:ascii="Calibri"/>
          <w:b/>
          <w:bCs/>
          <w:color w:val="1284BA"/>
          <w:sz w:val="26"/>
          <w:szCs w:val="26"/>
        </w:rPr>
        <w:t xml:space="preserve">HOW IT WORKS</w:t>
      </w:r>
    </w:p>
    <w:p>
      <w:pPr>
        <w:spacing w:after="80"/>
      </w:pPr>
      <w:r>
        <w:rPr>
          <w:rFonts w:ascii="Calibri"/>
          <w:b/>
          <w:bCs/>
          <w:color w:val="1284BA"/>
          <w:sz w:val="20"/>
          <w:szCs w:val="20"/>
        </w:rPr>
        <w:t xml:space="preserve">Step 1:  </w:t>
      </w:r>
      <w:r>
        <w:rPr>
          <w:rFonts w:ascii="Calibri"/>
          <w:color w:val="2A2A2A"/>
          <w:sz w:val="20"/>
          <w:szCs w:val="20"/>
        </w:rPr>
        <w:t xml:space="preserve">Contact me on WhatsApp and tell me about your business and needs.</w:t>
      </w:r>
    </w:p>
    <w:p>
      <w:pPr>
        <w:spacing w:after="80"/>
      </w:pPr>
      <w:r>
        <w:rPr>
          <w:rFonts w:ascii="Calibri"/>
          <w:b/>
          <w:bCs/>
          <w:color w:val="1284BA"/>
          <w:sz w:val="20"/>
          <w:szCs w:val="20"/>
        </w:rPr>
        <w:t xml:space="preserve">Step 2:  </w:t>
      </w:r>
      <w:r>
        <w:rPr>
          <w:rFonts w:ascii="Calibri"/>
          <w:color w:val="2A2A2A"/>
          <w:sz w:val="20"/>
          <w:szCs w:val="20"/>
        </w:rPr>
        <w:t xml:space="preserve">I build your custom report, POS system, or CV within the agreed timeframe.</w:t>
      </w:r>
    </w:p>
    <w:p>
      <w:pPr>
        <w:spacing w:after="80"/>
      </w:pPr>
      <w:r>
        <w:rPr>
          <w:rFonts w:ascii="Calibri"/>
          <w:b/>
          <w:bCs/>
          <w:color w:val="1284BA"/>
          <w:sz w:val="20"/>
          <w:szCs w:val="20"/>
        </w:rPr>
        <w:t xml:space="preserve">Step 3:  </w:t>
      </w:r>
      <w:r>
        <w:rPr>
          <w:rFonts w:ascii="Calibri"/>
          <w:color w:val="2A2A2A"/>
          <w:sz w:val="20"/>
          <w:szCs w:val="20"/>
        </w:rPr>
        <w:t xml:space="preserve">You review the work and request any changes or adjustments.</w:t>
      </w:r>
    </w:p>
    <w:p>
      <w:pPr>
        <w:spacing w:after="80"/>
      </w:pPr>
      <w:r>
        <w:rPr>
          <w:rFonts w:ascii="Calibri"/>
          <w:b/>
          <w:bCs/>
          <w:color w:val="1284BA"/>
          <w:sz w:val="20"/>
          <w:szCs w:val="20"/>
        </w:rPr>
        <w:t xml:space="preserve">Step 4:  </w:t>
      </w:r>
      <w:r>
        <w:rPr>
          <w:rFonts w:ascii="Calibri"/>
          <w:color w:val="2A2A2A"/>
          <w:sz w:val="20"/>
          <w:szCs w:val="20"/>
        </w:rPr>
        <w:t xml:space="preserve">You receive the final file — ready to use. Payment after you are satisfied.</w:t>
      </w:r>
    </w:p>
    <w:p>
      <w:pPr>
        <w:spacing w:after="120" w:before="360"/>
      </w:pPr>
      <w:r>
        <w:rPr>
          <w:rFonts w:ascii="Calibri"/>
          <w:sz w:val="24"/>
          <w:szCs w:val="24"/>
        </w:rPr>
        <w:t xml:space="preserve">  </w:t>
      </w:r>
      <w:r>
        <w:rPr>
          <w:rFonts w:ascii="Calibri"/>
          <w:b/>
          <w:bCs/>
          <w:color w:val="1284BA"/>
          <w:sz w:val="26"/>
          <w:szCs w:val="26"/>
        </w:rPr>
        <w:t xml:space="preserve">WHY TRUST ME</w:t>
      </w:r>
    </w:p>
    <w:p>
      <w:pPr>
        <w:spacing w:after="60"/>
      </w:pPr>
      <w:r>
        <w:rPr>
          <w:rFonts w:ascii="Calibri"/>
          <w:color w:val="606060"/>
          <w:sz w:val="19"/>
          <w:szCs w:val="19"/>
        </w:rPr>
        <w:t xml:space="preserve">I am a UAE-based teacher and data specialist. Accuracy, confidentiality, and reliability are not just skills — they are my profession. Every client receives a signed confidentiality agreement. I never ask for bank access or passwords. Your data stays completely safe and private. Payment is only required after you review and approve the work.</w:t>
      </w:r>
    </w:p>
    <w:p>
      <w:pPr>
        <w:pBdr>
          <w:top w:val="single" w:color="FF862F" w:sz="4" w:space="10"/>
          <w:bottom w:val="single" w:color="FF862F" w:sz="4" w:space="10"/>
        </w:pBdr>
        <w:spacing w:after="60" w:before="240"/>
        <w:ind w:left="1000" w:right="1000"/>
        <w:jc w:val="center"/>
      </w:pPr>
      <w:r>
        <w:rPr>
          <w:rFonts w:ascii="Calibri"/>
          <w:b/>
          <w:bCs/>
          <w:color w:val="1284BA"/>
          <w:sz w:val="22"/>
          <w:szCs w:val="22"/>
        </w:rPr>
        <w:t xml:space="preserve">100% Satisfaction Guarantee  —  Free Revisions  —  Pay Only After Approval</w:t>
      </w:r>
    </w:p>
    <w:p>
      <w:pPr>
        <w:spacing w:after="60" w:before="200"/>
        <w:jc w:val="center"/>
      </w:pPr>
      <w:r>
        <w:rPr>
          <w:rFonts w:ascii="Calibri"/>
          <w:b/>
          <w:bCs/>
          <w:color w:val="1284BA"/>
          <w:sz w:val="24"/>
          <w:szCs w:val="24"/>
        </w:rPr>
        <w:t xml:space="preserve">Get Your Free Consultation Today</w:t>
      </w:r>
    </w:p>
    <w:p>
      <w:pPr>
        <w:spacing w:after="40"/>
        <w:jc w:val="center"/>
      </w:pPr>
      <w:r>
        <w:rPr>
          <w:rFonts w:ascii="Calibri"/>
          <w:color w:val="2A2A2A"/>
          <w:sz w:val="20"/>
          <w:szCs w:val="20"/>
        </w:rPr>
        <w:t xml:space="preserve">WhatsApp: </w:t>
      </w:r>
      <w:r>
        <w:rPr>
          <w:rFonts w:ascii="Calibri"/>
          <w:b/>
          <w:bCs/>
          <w:color w:val="1284BA"/>
          <w:sz w:val="20"/>
          <w:szCs w:val="20"/>
        </w:rPr>
        <w:t xml:space="preserve">[Your WhatsApp Number]</w:t>
      </w:r>
    </w:p>
    <w:p>
      <w:pPr>
        <w:spacing w:after="40"/>
        <w:jc w:val="center"/>
      </w:pPr>
      <w:r>
        <w:rPr>
          <w:rFonts w:ascii="Calibri"/>
          <w:color w:val="2A2A2A"/>
          <w:sz w:val="20"/>
          <w:szCs w:val="20"/>
        </w:rPr>
        <w:t xml:space="preserve">Website: </w:t>
      </w:r>
      <w:r>
        <w:rPr>
          <w:rFonts w:ascii="Calibri"/>
          <w:b/>
          <w:bCs/>
          <w:color w:val="1284BA"/>
          <w:sz w:val="20"/>
          <w:szCs w:val="20"/>
        </w:rPr>
        <w:t xml:space="preserve">ahmed-ali-ops.vercel.app</w:t>
      </w:r>
    </w:p>
    <w:p>
      <w:pPr>
        <w:spacing w:after="40"/>
        <w:jc w:val="center"/>
      </w:pPr>
      <w:r>
        <w:rPr>
          <w:rFonts w:ascii="Calibri"/>
          <w:i/>
          <w:iCs/>
          <w:color w:val="606060"/>
          <w:sz w:val="18"/>
          <w:szCs w:val="18"/>
        </w:rPr>
        <w:t xml:space="preserve">Serving businesses across all Emirates  —  Dubai, Abu Dhabi, Sharjah, Ajman, RAK, Fujairah, UAQ</w:t>
      </w:r>
    </w:p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  <w:jc w:val="center"/>
    </w:pPr>
    <w:r>
      <w:rPr>
        <w:rFonts w:ascii="Calibri"/>
        <w:color w:val="606060"/>
        <w:sz w:val="16"/>
        <w:szCs w:val="16"/>
      </w:rPr>
      <w:t xml:space="preserve">WhatsApp: </w:t>
    </w:r>
    <w:r>
      <w:rPr>
        <w:rFonts w:ascii="Calibri"/>
        <w:b/>
        <w:bCs/>
        <w:color w:val="1284BA"/>
        <w:sz w:val="16"/>
        <w:szCs w:val="16"/>
      </w:rPr>
      <w:t xml:space="preserve">[Your Number]</w:t>
    </w:r>
    <w:r>
      <w:rPr>
        <w:rFonts w:ascii="Calibri"/>
        <w:color w:val="606060"/>
        <w:sz w:val="16"/>
        <w:szCs w:val="16"/>
      </w:rPr>
      <w:t xml:space="preserve">  |  </w:t>
    </w:r>
    <w:r>
      <w:rPr>
        <w:rFonts w:ascii="Calibri"/>
        <w:b/>
        <w:bCs/>
        <w:color w:val="1284BA"/>
        <w:sz w:val="16"/>
        <w:szCs w:val="16"/>
      </w:rPr>
      <w:t xml:space="preserve">ahmed-ali-ops.vercel.app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/>
        <w:i/>
        <w:iCs/>
        <w:color w:val="606060"/>
        <w:sz w:val="16"/>
        <w:szCs w:val="16"/>
      </w:rPr>
      <w:t xml:space="preserve">Ahmed Ali Data Services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/>
        <w:color w:val="2A2A2A"/>
        <w:sz w:val="20"/>
        <w:szCs w:val="20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2026-05-23T17:14:27.592Z</dcterms:created>
  <dcterms:modified xsi:type="dcterms:W3CDTF">2026-05-23T17:14:27.592Z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