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Visualization Audit Report (VAR)</w:t>
      </w:r>
    </w:p>
    <w:p>
      <w:r>
        <w:br/>
        <w:t>Project ID: 6</w:t>
        <w:br/>
        <w:t>Project: Chargeback Lifecycle Tracker</w:t>
        <w:br/>
        <w:t>Rail Category: Payments</w:t>
        <w:br/>
        <w:t>Visual Archetype: Temporal + Operational Analytics</w:t>
        <w:br/>
        <w:t>Data Sources: CFPB, Federal Reserve Payments Study, Synthetic Chargeback Data</w:t>
        <w:br/>
        <w:br/>
        <w:t>1. Requirement Match Audit</w:t>
        <w:br/>
        <w:t>- Archetype matches Excel intent: PASS</w:t>
        <w:br/>
        <w:t>- Temporal lifecycle represented: PASS</w:t>
        <w:br/>
        <w:t>- Required features implemented: PASS</w:t>
        <w:br/>
        <w:br/>
        <w:t>2. DNA Check</w:t>
        <w:br/>
        <w:t>Background Compliance:</w:t>
        <w:br/>
        <w:t>- Background = #030712: PASS</w:t>
        <w:br/>
        <w:t>- Dark Terminal Feel: PASS</w:t>
        <w:br/>
        <w:t>- Cyan Accent System: PASS</w:t>
        <w:br/>
        <w:t>- Glassmorphism Cards: PASS</w:t>
        <w:br/>
        <w:br/>
        <w:t>70/30 Layout Compliance:</w:t>
        <w:br/>
        <w:t>- 70% Main Stage: PASS</w:t>
        <w:br/>
        <w:t>- 30% Sidebar: PASS</w:t>
        <w:br/>
        <w:t>- Sidebar used for context panels: PASS</w:t>
        <w:br/>
        <w:br/>
        <w:t>DNA Verdict:</w:t>
        <w:br/>
        <w:t>- Background: PASS</w:t>
        <w:br/>
        <w:t>- Layout: PASS</w:t>
        <w:br/>
        <w:t>- Real Rails Theme: PASS</w:t>
        <w:br/>
        <w:t>- Color System: PASS</w:t>
        <w:br/>
        <w:br/>
        <w:t>3. Data Mapping Audit</w:t>
        <w:br/>
        <w:br/>
        <w:t>Synthetic Chargeback Data:</w:t>
        <w:br/>
        <w:t>- Dispute History: PASS</w:t>
        <w:br/>
        <w:t>- Fraud Indicators: PASS</w:t>
        <w:br/>
        <w:t>- Chargeback Lifecycle: PASS</w:t>
        <w:br/>
        <w:t>- Merchant Evidence: PASS</w:t>
        <w:br/>
        <w:t>- Root Cause Tracking: PASS</w:t>
        <w:br/>
        <w:br/>
        <w:t>CFPB Mapping:</w:t>
        <w:br/>
        <w:t>- CFPB reflected in dispute categories: PASS</w:t>
        <w:br/>
        <w:t>- Supports chargeback analysis: PASS</w:t>
        <w:br/>
        <w:t>- Used in primary 70% visualization stage: PASS</w:t>
        <w:br/>
        <w:br/>
        <w:t>Federal Reserve Payments Study Mapping:</w:t>
        <w:br/>
        <w:t>- Fed Study represented: PASS</w:t>
        <w:br/>
        <w:t>- Relevant to payment rail: PASS</w:t>
        <w:br/>
        <w:t>- Context supports chargeback dashboard: PASS</w:t>
        <w:br/>
        <w:br/>
        <w:t>Overall VAR Score:</w:t>
        <w:br/>
        <w:t>- Requirement Match: PASS</w:t>
        <w:br/>
        <w:t>- Visual Archetype Match: PASS</w:t>
        <w:br/>
        <w:t>- Background Compliance: PASS</w:t>
        <w:br/>
        <w:t>- 70/30 Layout Compliance: PASS</w:t>
        <w:br/>
        <w:t>- Synthetic Data Mapping: PASS</w:t>
        <w:br/>
        <w:t>- CFPB Mapping: PASS</w:t>
        <w:br/>
        <w:t>- Federal Reserve Mapping: PASS</w:t>
        <w:br/>
        <w:br/>
        <w:t>Final Verdict:</w:t>
        <w:br/>
        <w:t>Overall Grade: 100/100 – PASS</w:t>
        <w:br/>
        <w:br/>
        <w:t>No mandatory improvements identified.</w:t>
        <w:br/>
        <w:t>The dashboard correctly implements the required Temporal chargeback lifecycle,</w:t>
        <w:br/>
        <w:t>maintains Real Rails DNA compliance (#030712 background and 70/30 layout),</w:t>
        <w:br/>
        <w:t>and accurately maps the required data sources and synthetic dispute data.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