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BB2C8" w14:textId="77777777" w:rsidR="002E231E" w:rsidRDefault="002E231E" w:rsidP="002E231E">
      <w:pPr>
        <w:rPr>
          <w:b/>
          <w:bCs/>
        </w:rPr>
      </w:pPr>
      <w:r w:rsidRPr="002E231E">
        <w:rPr>
          <w:rStyle w:val="Heading1Char"/>
        </w:rPr>
        <w:t>Penetration Test Review Summary – Logicalis</w:t>
      </w:r>
      <w:r w:rsidRPr="002E231E">
        <w:rPr>
          <w:b/>
          <w:bCs/>
        </w:rPr>
        <w:br/>
      </w:r>
      <w:r w:rsidRPr="002E231E">
        <w:br/>
      </w:r>
      <w:r w:rsidRPr="002E231E">
        <w:rPr>
          <w:rStyle w:val="Heading2Char"/>
        </w:rPr>
        <w:t>Overview</w:t>
      </w:r>
      <w:r w:rsidRPr="002E231E">
        <w:br/>
      </w:r>
      <w:r w:rsidRPr="002E231E">
        <w:br/>
        <w:t>I reviewed the A-LIGN Penetration Test Report conducted between April 22–24, 2026. The purpose of the assessment was to evaluate the security posture of both the external and internal network environments and determine whether vulnerabilities existed that could allow an attacker to gain unauthorized access, elevate privileges, or obtain sensitive information.</w:t>
      </w:r>
      <w:r w:rsidRPr="002E231E">
        <w:br/>
      </w:r>
      <w:r w:rsidRPr="002E231E">
        <w:br/>
        <w:t>From a cybersecurity perspective, penetration testing serves as a validation exercise to determine whether existing security controls are functioning as intended. While vulnerability scanning identifies potential weaknesses, penetration testing attempts to exploit those weaknesses to measure actual risk and business impact.</w:t>
      </w:r>
      <w:r w:rsidRPr="002E231E">
        <w:br/>
      </w:r>
      <w:r w:rsidRPr="002E231E">
        <w:br/>
        <w:t xml:space="preserve">Overall, the results were positive. No Critical or High-risk findings were identified, and the external environment showed a very limited </w:t>
      </w:r>
      <w:proofErr w:type="gramStart"/>
      <w:r w:rsidRPr="002E231E">
        <w:t>attack surface</w:t>
      </w:r>
      <w:proofErr w:type="gramEnd"/>
      <w:r w:rsidRPr="002E231E">
        <w:t>. The assessment identified one Medium-risk finding and two Informational findings within the internal network environment.</w:t>
      </w:r>
      <w:r w:rsidRPr="002E231E">
        <w:br/>
      </w:r>
      <w:r w:rsidRPr="002E231E">
        <w:br/>
      </w:r>
      <w:r w:rsidRPr="002E231E">
        <w:rPr>
          <w:rStyle w:val="Heading2Char"/>
        </w:rPr>
        <w:t>Finding 1: SMB Signing Not Required (Medium Risk)</w:t>
      </w:r>
      <w:r w:rsidRPr="002E231E">
        <w:rPr>
          <w:rStyle w:val="Heading2Char"/>
        </w:rPr>
        <w:br/>
      </w:r>
      <w:r w:rsidRPr="002E231E">
        <w:br/>
      </w:r>
      <w:r w:rsidRPr="002E231E">
        <w:rPr>
          <w:b/>
          <w:bCs/>
        </w:rPr>
        <w:t>Affected Host:</w:t>
      </w:r>
      <w:r w:rsidRPr="002E231E">
        <w:br/>
        <w:t>• 172.24.2.149</w:t>
      </w:r>
      <w:r w:rsidRPr="002E231E">
        <w:br/>
      </w:r>
      <w:r w:rsidRPr="002E231E">
        <w:br/>
      </w:r>
      <w:r w:rsidRPr="002E231E">
        <w:rPr>
          <w:b/>
          <w:bCs/>
        </w:rPr>
        <w:t>Description</w:t>
      </w:r>
      <w:r w:rsidRPr="002E231E">
        <w:br/>
      </w:r>
      <w:r w:rsidRPr="002E231E">
        <w:br/>
        <w:t>The penetration testers discovered that SMB signing was not required on one internal host. SMB (Server Message Block) is a protocol used extensively throughout Windows environments for file sharing, printer sharing, and administrative communications.</w:t>
      </w:r>
      <w:r w:rsidRPr="002E231E">
        <w:br/>
      </w:r>
      <w:r w:rsidRPr="002E231E">
        <w:br/>
        <w:t>SMB signing is a security mechanism that provides integrity protection by digitally signing SMB communications. This allows systems to verify that data has not been modified while traveling across the network.</w:t>
      </w:r>
      <w:r w:rsidRPr="002E231E">
        <w:br/>
      </w:r>
      <w:r w:rsidRPr="002E231E">
        <w:br/>
      </w:r>
      <w:r w:rsidRPr="002E231E">
        <w:rPr>
          <w:b/>
          <w:bCs/>
        </w:rPr>
        <w:t>Cybersecurity Significance</w:t>
      </w:r>
      <w:r w:rsidRPr="002E231E">
        <w:br/>
      </w:r>
      <w:r w:rsidRPr="002E231E">
        <w:lastRenderedPageBreak/>
        <w:br/>
        <w:t>One of the fundamental principles of information security is ensuring data integrity. SMB signing directly supports this principle by preventing attackers from altering SMB traffic in transit.</w:t>
      </w:r>
      <w:r w:rsidRPr="002E231E">
        <w:br/>
      </w:r>
      <w:r w:rsidRPr="002E231E">
        <w:br/>
        <w:t xml:space="preserve">Without SMB signing, an attacker who gains access to the internal network could potentially perform a Man-in-the-Middle (MITM) attack or NTLM relay attack. In these scenarios, an attacker intercepts or relays authentication traffic between systems </w:t>
      </w:r>
      <w:proofErr w:type="gramStart"/>
      <w:r w:rsidRPr="002E231E">
        <w:t>in an attempt to</w:t>
      </w:r>
      <w:proofErr w:type="gramEnd"/>
      <w:r w:rsidRPr="002E231E">
        <w:t xml:space="preserve"> gain unauthorized access.</w:t>
      </w:r>
      <w:r w:rsidRPr="002E231E">
        <w:br/>
      </w:r>
      <w:r w:rsidRPr="002E231E">
        <w:br/>
        <w:t>Although exploitation would generally require internal network access, this finding demonstrates the importance of defense-in-depth. Security controls should not assume that the internal network is always trusted.</w:t>
      </w:r>
      <w:r w:rsidRPr="002E231E">
        <w:br/>
      </w:r>
      <w:r w:rsidRPr="002E231E">
        <w:br/>
      </w:r>
      <w:r w:rsidRPr="002E231E">
        <w:rPr>
          <w:b/>
          <w:bCs/>
        </w:rPr>
        <w:t>Recommendation</w:t>
      </w:r>
      <w:r w:rsidRPr="002E231E">
        <w:br/>
      </w:r>
      <w:r w:rsidRPr="002E231E">
        <w:br/>
        <w:t>• Enable and enforce SMB signing on the affected host.</w:t>
      </w:r>
      <w:r w:rsidRPr="002E231E">
        <w:br/>
        <w:t>• Review Group Policy settings to ensure SMB signing requirements are consistently applied throughout the environment.</w:t>
      </w:r>
      <w:r w:rsidRPr="002E231E">
        <w:br/>
        <w:t>• Validate that all systems comply with organizational security standards.</w:t>
      </w:r>
      <w:r w:rsidRPr="002E231E">
        <w:br/>
      </w:r>
      <w:r w:rsidRPr="002E231E">
        <w:br/>
      </w:r>
      <w:r w:rsidRPr="002E231E">
        <w:rPr>
          <w:rStyle w:val="Heading2Char"/>
        </w:rPr>
        <w:t>Finding 2: Information Disclosure – Default Windows IIS Index Page (Informational)</w:t>
      </w:r>
      <w:r w:rsidRPr="002E231E">
        <w:br/>
      </w:r>
      <w:r w:rsidRPr="002E231E">
        <w:br/>
      </w:r>
      <w:r w:rsidRPr="002E231E">
        <w:rPr>
          <w:b/>
          <w:bCs/>
        </w:rPr>
        <w:t>Affected Hosts:</w:t>
      </w:r>
      <w:r w:rsidRPr="002E231E">
        <w:br/>
        <w:t>• 172.24.2.153</w:t>
      </w:r>
      <w:r w:rsidRPr="002E231E">
        <w:br/>
        <w:t>• 172.24.2.166</w:t>
      </w:r>
      <w:r w:rsidRPr="002E231E">
        <w:br/>
        <w:t>• 172.24.2.164</w:t>
      </w:r>
      <w:r w:rsidRPr="002E231E">
        <w:br/>
        <w:t>• 172.24.2.165</w:t>
      </w:r>
      <w:r w:rsidRPr="002E231E">
        <w:br/>
        <w:t>• 172.24.2.196</w:t>
      </w:r>
      <w:r w:rsidRPr="002E231E">
        <w:br/>
        <w:t>• 172.24.2.149</w:t>
      </w:r>
      <w:r w:rsidRPr="002E231E">
        <w:br/>
        <w:t>• 172.24.2.150</w:t>
      </w:r>
      <w:r w:rsidRPr="002E231E">
        <w:br/>
        <w:t>• 172.24.2.151</w:t>
      </w:r>
      <w:r w:rsidRPr="002E231E">
        <w:br/>
      </w:r>
      <w:r w:rsidRPr="002E231E">
        <w:br/>
      </w:r>
    </w:p>
    <w:p w14:paraId="3673309A" w14:textId="77777777" w:rsidR="002E231E" w:rsidRDefault="002E231E" w:rsidP="002E231E">
      <w:pPr>
        <w:rPr>
          <w:b/>
          <w:bCs/>
        </w:rPr>
      </w:pPr>
    </w:p>
    <w:p w14:paraId="57A97CA3" w14:textId="56B69B5D" w:rsidR="002E231E" w:rsidRPr="002E231E" w:rsidRDefault="002E231E" w:rsidP="002E231E">
      <w:r w:rsidRPr="002E231E">
        <w:rPr>
          <w:b/>
          <w:bCs/>
        </w:rPr>
        <w:lastRenderedPageBreak/>
        <w:t>Description</w:t>
      </w:r>
      <w:r w:rsidRPr="002E231E">
        <w:br/>
      </w:r>
      <w:r w:rsidRPr="002E231E">
        <w:br/>
        <w:t>Several systems were found displaying the default Microsoft IIS web page. While this does not directly create a vulnerability, it discloses information about the underlying web server technology being used.</w:t>
      </w:r>
      <w:r w:rsidRPr="002E231E">
        <w:br/>
      </w:r>
      <w:r w:rsidRPr="002E231E">
        <w:br/>
      </w:r>
      <w:r w:rsidRPr="002E231E">
        <w:rPr>
          <w:b/>
          <w:bCs/>
        </w:rPr>
        <w:t>Cybersecurity Significance</w:t>
      </w:r>
      <w:r w:rsidRPr="002E231E">
        <w:br/>
      </w:r>
      <w:r w:rsidRPr="002E231E">
        <w:br/>
        <w:t>Information disclosure is often one of the earliest phases of an attack. Before attempting exploitation, attackers typically perform reconnaissance to learn about technologies, operating systems, applications, and services running within an environment.</w:t>
      </w:r>
      <w:r w:rsidRPr="002E231E">
        <w:br/>
      </w:r>
      <w:r w:rsidRPr="002E231E">
        <w:br/>
        <w:t>This concept aligns with the MITRE ATT&amp;CK framework’s Discovery phase, where attackers gather information to identify potential attack paths.</w:t>
      </w:r>
      <w:r w:rsidRPr="002E231E">
        <w:br/>
      </w:r>
      <w:r w:rsidRPr="002E231E">
        <w:br/>
        <w:t>Although the default IIS page does not expose sensitive information directly, it confirms the presence of Microsoft IIS and may assist an attacker in narrowing down future attack strategies.</w:t>
      </w:r>
      <w:r w:rsidRPr="002E231E">
        <w:br/>
      </w:r>
      <w:r w:rsidRPr="002E231E">
        <w:br/>
        <w:t>This finding highlights the cybersecurity principle of minimizing unnecessary information exposure.</w:t>
      </w:r>
      <w:r w:rsidRPr="002E231E">
        <w:br/>
      </w:r>
      <w:r w:rsidRPr="002E231E">
        <w:br/>
      </w:r>
      <w:r w:rsidRPr="002E231E">
        <w:rPr>
          <w:b/>
          <w:bCs/>
        </w:rPr>
        <w:t>Recommendation</w:t>
      </w:r>
      <w:r w:rsidRPr="002E231E">
        <w:br/>
      </w:r>
      <w:r w:rsidRPr="002E231E">
        <w:br/>
        <w:t>• Remove default IIS pages.</w:t>
      </w:r>
      <w:r w:rsidRPr="002E231E">
        <w:br/>
        <w:t>• Replace them with organization-specific content where appropriate.</w:t>
      </w:r>
      <w:r w:rsidRPr="002E231E">
        <w:br/>
        <w:t>• Review web servers for additional information disclosure opportunities.</w:t>
      </w:r>
      <w:r w:rsidRPr="002E231E">
        <w:br/>
      </w:r>
      <w:r w:rsidRPr="002E231E">
        <w:br/>
      </w:r>
      <w:r w:rsidRPr="002E231E">
        <w:rPr>
          <w:rStyle w:val="Heading2Char"/>
        </w:rPr>
        <w:t>Finding 3: SSH Weak Algorithms and Ciphers Supported (Informational)</w:t>
      </w:r>
      <w:r w:rsidRPr="002E231E">
        <w:br/>
      </w:r>
      <w:r w:rsidRPr="002E231E">
        <w:br/>
      </w:r>
      <w:r w:rsidRPr="002E231E">
        <w:rPr>
          <w:b/>
          <w:bCs/>
        </w:rPr>
        <w:t>Affected Hosts:</w:t>
      </w:r>
      <w:r w:rsidRPr="002E231E">
        <w:br/>
        <w:t>• 172.24.2.5</w:t>
      </w:r>
      <w:r w:rsidRPr="002E231E">
        <w:br/>
        <w:t>• 172.24.2.4</w:t>
      </w:r>
      <w:r w:rsidRPr="002E231E">
        <w:br/>
      </w:r>
      <w:r w:rsidRPr="002E231E">
        <w:br/>
      </w:r>
      <w:r w:rsidRPr="002E231E">
        <w:rPr>
          <w:b/>
          <w:bCs/>
        </w:rPr>
        <w:t>Description</w:t>
      </w:r>
      <w:r w:rsidRPr="002E231E">
        <w:br/>
      </w:r>
      <w:r w:rsidRPr="002E231E">
        <w:br/>
        <w:t xml:space="preserve">The assessment found that the SSH services on two systems support weak or deprecated </w:t>
      </w:r>
      <w:r w:rsidRPr="002E231E">
        <w:lastRenderedPageBreak/>
        <w:t>cryptographic algorithms, including SHA-1 based algorithms.</w:t>
      </w:r>
      <w:r w:rsidRPr="002E231E">
        <w:br/>
      </w:r>
      <w:r w:rsidRPr="002E231E">
        <w:br/>
        <w:t>SSH is commonly used to securely administer Linux, Unix, and network devices. Modern SSH implementations rely on strong cryptographic standards to ensure confidentiality and integrity.</w:t>
      </w:r>
      <w:r w:rsidRPr="002E231E">
        <w:br/>
      </w:r>
      <w:r w:rsidRPr="002E231E">
        <w:br/>
      </w:r>
      <w:r w:rsidRPr="002E231E">
        <w:rPr>
          <w:b/>
          <w:bCs/>
        </w:rPr>
        <w:t>Cybersecurity Significance</w:t>
      </w:r>
      <w:r w:rsidRPr="002E231E">
        <w:rPr>
          <w:b/>
          <w:bCs/>
        </w:rPr>
        <w:br/>
      </w:r>
      <w:r w:rsidRPr="002E231E">
        <w:br/>
        <w:t>Cryptography is a foundational element of cybersecurity. The security of remote administration depends heavily on the strength of encryption algorithms used during communication.</w:t>
      </w:r>
      <w:r w:rsidRPr="002E231E">
        <w:br/>
      </w:r>
      <w:r w:rsidRPr="002E231E">
        <w:br/>
        <w:t>Algorithms such as SHA-1 have been deprecated because advances in computing power and cryptographic research have made them weaker than modern alternatives.</w:t>
      </w:r>
      <w:r w:rsidRPr="002E231E">
        <w:br/>
      </w:r>
      <w:r w:rsidRPr="002E231E">
        <w:br/>
        <w:t>While these systems are not immediately vulnerable to compromise, continued use of outdated cryptographic algorithms increases long-term risk and may lead to compliance issues with modern security frameworks and best practices.</w:t>
      </w:r>
      <w:r w:rsidRPr="002E231E">
        <w:br/>
      </w:r>
      <w:r w:rsidRPr="002E231E">
        <w:br/>
        <w:t>This finding demonstrates the cybersecurity principle of maintaining secure configurations and continuously modernizing security controls.</w:t>
      </w:r>
      <w:r w:rsidRPr="002E231E">
        <w:br/>
      </w:r>
      <w:r w:rsidRPr="002E231E">
        <w:br/>
      </w:r>
      <w:r w:rsidRPr="002E231E">
        <w:rPr>
          <w:b/>
          <w:bCs/>
        </w:rPr>
        <w:t>Recommendation</w:t>
      </w:r>
      <w:r w:rsidRPr="002E231E">
        <w:br/>
      </w:r>
      <w:r w:rsidRPr="002E231E">
        <w:br/>
        <w:t>• Disable deprecated SSH ciphers and algorithms.</w:t>
      </w:r>
      <w:r w:rsidRPr="002E231E">
        <w:br/>
        <w:t>• Implement modern cryptographic standards.</w:t>
      </w:r>
      <w:r w:rsidRPr="002E231E">
        <w:br/>
        <w:t>• Review SSH configurations across the environment for consistency.</w:t>
      </w:r>
      <w:r w:rsidRPr="002E231E">
        <w:br/>
      </w:r>
      <w:r w:rsidRPr="002E231E">
        <w:br/>
      </w:r>
      <w:r w:rsidRPr="002E231E">
        <w:rPr>
          <w:b/>
          <w:bCs/>
        </w:rPr>
        <w:t>Positive Security Observations</w:t>
      </w:r>
      <w:r w:rsidRPr="002E231E">
        <w:br/>
      </w:r>
      <w:r w:rsidRPr="002E231E">
        <w:br/>
        <w:t>Several results demonstrate that existing security controls are functioning effectively:</w:t>
      </w:r>
      <w:r w:rsidRPr="002E231E">
        <w:br/>
      </w:r>
      <w:r w:rsidRPr="002E231E">
        <w:br/>
        <w:t>• No Critical or High-risk vulnerabilities were identified.</w:t>
      </w:r>
      <w:r w:rsidRPr="002E231E">
        <w:br/>
        <w:t>• No exploitable vulnerabilities were discovered in the external environment.</w:t>
      </w:r>
      <w:r w:rsidRPr="002E231E">
        <w:br/>
        <w:t>• External TCP ports were heavily restricted, reducing the attack surface.</w:t>
      </w:r>
      <w:r w:rsidRPr="002E231E">
        <w:br/>
        <w:t>• SMB null session attacks were unsuccessful.</w:t>
      </w:r>
      <w:r w:rsidRPr="002E231E">
        <w:br/>
        <w:t>• Default credential attacks against web applications were unsuccessful.</w:t>
      </w:r>
      <w:r w:rsidRPr="002E231E">
        <w:br/>
        <w:t>• LLMNR/NBT-NS poisoning attacks did not capture credentials.</w:t>
      </w:r>
      <w:r w:rsidRPr="002E231E">
        <w:br/>
      </w:r>
      <w:r w:rsidRPr="002E231E">
        <w:lastRenderedPageBreak/>
        <w:t>• SNMP enumeration attempts were unsuccessful.</w:t>
      </w:r>
      <w:r w:rsidRPr="002E231E">
        <w:br/>
        <w:t>• RDP services enforced Network Level Authentication (NLA).</w:t>
      </w:r>
      <w:r w:rsidRPr="002E231E">
        <w:br/>
      </w:r>
      <w:r w:rsidRPr="002E231E">
        <w:br/>
        <w:t>From a cybersecurity standpoint, these results indicate that multiple layers of security controls are in place and operating effectively. Concepts such as least privilege, attack surface reduction, secure configuration management, and layered defense appear to be contributing positively to the organization’s security posture.</w:t>
      </w:r>
      <w:r w:rsidRPr="002E231E">
        <w:br/>
      </w:r>
      <w:r w:rsidRPr="002E231E">
        <w:br/>
      </w:r>
      <w:r w:rsidRPr="002E231E">
        <w:rPr>
          <w:rStyle w:val="Heading2Char"/>
        </w:rPr>
        <w:t>Overall Assessment</w:t>
      </w:r>
      <w:r w:rsidRPr="002E231E">
        <w:br/>
      </w:r>
      <w:r w:rsidRPr="002E231E">
        <w:br/>
        <w:t>The penetration test indicates a mature security posture with relatively few findings. The identified issues primarily involve security hardening and configuration improvements rather than exploitable vulnerabilities.</w:t>
      </w:r>
      <w:r w:rsidRPr="002E231E">
        <w:br/>
      </w:r>
      <w:r w:rsidRPr="002E231E">
        <w:br/>
        <w:t>The report demonstrates that Logicalis has implemented effective security controls that significantly reduce opportunities for external compromise. Continued focus on configuration management, system hardening, and vulnerability remediation will further strengthen the environment and reduce risk.</w:t>
      </w:r>
      <w:r w:rsidRPr="002E231E">
        <w:br/>
      </w:r>
      <w:r w:rsidRPr="002E231E">
        <w:br/>
      </w:r>
      <w:r w:rsidRPr="002E231E">
        <w:rPr>
          <w:rStyle w:val="Heading2Char"/>
        </w:rPr>
        <w:t>Questions</w:t>
      </w:r>
      <w:r w:rsidRPr="002E231E">
        <w:br/>
      </w:r>
      <w:r w:rsidRPr="002E231E">
        <w:br/>
        <w:t>Has remediation already been planned or scheduled for the SMB signing finding on host 172.24.2.149?</w:t>
      </w:r>
      <w:r w:rsidRPr="002E231E">
        <w:br/>
        <w:t>Are the default IIS pages actively used for any operational purpose, or can they be safely removed or replaced?</w:t>
      </w:r>
      <w:r w:rsidRPr="002E231E">
        <w:br/>
        <w:t>Are there plans to update the SSH configurations on hosts 172.24.2.4 and 172.24.2.5 to remove deprecated algorithms and ciphers?</w:t>
      </w:r>
      <w:r w:rsidRPr="002E231E">
        <w:br/>
        <w:t>Will these findings be entered into the vulnerability management process for tracking and validation?</w:t>
      </w:r>
      <w:r w:rsidRPr="002E231E">
        <w:br/>
        <w:t>Are there any internal hardening standards or security baselines currently being used to validate configurations across servers and network devices?</w:t>
      </w:r>
    </w:p>
    <w:p w14:paraId="6F0FF5C8" w14:textId="77777777" w:rsidR="00697AAD" w:rsidRDefault="00697AAD"/>
    <w:sectPr w:rsidR="00697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1E"/>
    <w:rsid w:val="00144CC9"/>
    <w:rsid w:val="002E231E"/>
    <w:rsid w:val="003D123F"/>
    <w:rsid w:val="00697AAD"/>
    <w:rsid w:val="00FA6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15AE"/>
  <w15:chartTrackingRefBased/>
  <w15:docId w15:val="{4C48A7B4-65DA-486B-AA65-BDEAC938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2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31E"/>
    <w:rPr>
      <w:rFonts w:eastAsiaTheme="majorEastAsia" w:cstheme="majorBidi"/>
      <w:color w:val="272727" w:themeColor="text1" w:themeTint="D8"/>
    </w:rPr>
  </w:style>
  <w:style w:type="paragraph" w:styleId="Title">
    <w:name w:val="Title"/>
    <w:basedOn w:val="Normal"/>
    <w:next w:val="Normal"/>
    <w:link w:val="TitleChar"/>
    <w:uiPriority w:val="10"/>
    <w:qFormat/>
    <w:rsid w:val="002E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31E"/>
    <w:pPr>
      <w:spacing w:before="160"/>
      <w:jc w:val="center"/>
    </w:pPr>
    <w:rPr>
      <w:i/>
      <w:iCs/>
      <w:color w:val="404040" w:themeColor="text1" w:themeTint="BF"/>
    </w:rPr>
  </w:style>
  <w:style w:type="character" w:customStyle="1" w:styleId="QuoteChar">
    <w:name w:val="Quote Char"/>
    <w:basedOn w:val="DefaultParagraphFont"/>
    <w:link w:val="Quote"/>
    <w:uiPriority w:val="29"/>
    <w:rsid w:val="002E231E"/>
    <w:rPr>
      <w:i/>
      <w:iCs/>
      <w:color w:val="404040" w:themeColor="text1" w:themeTint="BF"/>
    </w:rPr>
  </w:style>
  <w:style w:type="paragraph" w:styleId="ListParagraph">
    <w:name w:val="List Paragraph"/>
    <w:basedOn w:val="Normal"/>
    <w:uiPriority w:val="34"/>
    <w:qFormat/>
    <w:rsid w:val="002E231E"/>
    <w:pPr>
      <w:ind w:left="720"/>
      <w:contextualSpacing/>
    </w:pPr>
  </w:style>
  <w:style w:type="character" w:styleId="IntenseEmphasis">
    <w:name w:val="Intense Emphasis"/>
    <w:basedOn w:val="DefaultParagraphFont"/>
    <w:uiPriority w:val="21"/>
    <w:qFormat/>
    <w:rsid w:val="002E231E"/>
    <w:rPr>
      <w:i/>
      <w:iCs/>
      <w:color w:val="0F4761" w:themeColor="accent1" w:themeShade="BF"/>
    </w:rPr>
  </w:style>
  <w:style w:type="paragraph" w:styleId="IntenseQuote">
    <w:name w:val="Intense Quote"/>
    <w:basedOn w:val="Normal"/>
    <w:next w:val="Normal"/>
    <w:link w:val="IntenseQuoteChar"/>
    <w:uiPriority w:val="30"/>
    <w:qFormat/>
    <w:rsid w:val="002E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31E"/>
    <w:rPr>
      <w:i/>
      <w:iCs/>
      <w:color w:val="0F4761" w:themeColor="accent1" w:themeShade="BF"/>
    </w:rPr>
  </w:style>
  <w:style w:type="character" w:styleId="IntenseReference">
    <w:name w:val="Intense Reference"/>
    <w:basedOn w:val="DefaultParagraphFont"/>
    <w:uiPriority w:val="32"/>
    <w:qFormat/>
    <w:rsid w:val="002E2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1103</Words>
  <Characters>6289</Characters>
  <Application>Microsoft Office Word</Application>
  <DocSecurity>0</DocSecurity>
  <Lines>52</Lines>
  <Paragraphs>14</Paragraphs>
  <ScaleCrop>false</ScaleCrop>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Alqirsh</dc:creator>
  <cp:keywords/>
  <dc:description/>
  <cp:lastModifiedBy>Ahmed Alqirsh</cp:lastModifiedBy>
  <cp:revision>1</cp:revision>
  <dcterms:created xsi:type="dcterms:W3CDTF">2026-06-15T01:03:00Z</dcterms:created>
  <dcterms:modified xsi:type="dcterms:W3CDTF">2026-06-15T01:07:00Z</dcterms:modified>
</cp:coreProperties>
</file>