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26A6" w14:textId="5BF335E0" w:rsidR="00670579" w:rsidRDefault="00670579" w:rsidP="00670579">
      <w:pPr>
        <w:pStyle w:val="Heading1"/>
        <w:jc w:val="center"/>
      </w:pPr>
      <w:r w:rsidRPr="00670579">
        <w:t xml:space="preserve">POTENTIAL THREAT: Turla </w:t>
      </w:r>
      <w:proofErr w:type="spellStart"/>
      <w:r w:rsidRPr="00670579">
        <w:t>Kazuar</w:t>
      </w:r>
      <w:proofErr w:type="spellEnd"/>
      <w:r w:rsidRPr="00670579">
        <w:t xml:space="preserve"> Backdoor Activity</w:t>
      </w:r>
    </w:p>
    <w:p w14:paraId="1187C30C" w14:textId="77777777" w:rsidR="00670579" w:rsidRDefault="00670579" w:rsidP="00670579"/>
    <w:p w14:paraId="0391FCDA" w14:textId="77777777" w:rsidR="007430D3" w:rsidRPr="007430D3" w:rsidRDefault="007430D3" w:rsidP="007430D3">
      <w:pPr>
        <w:rPr>
          <w:b/>
          <w:bCs/>
        </w:rPr>
      </w:pPr>
      <w:r w:rsidRPr="007430D3">
        <w:rPr>
          <w:b/>
          <w:bCs/>
        </w:rPr>
        <w:t xml:space="preserve">Subject: POTENTIAL THREAT: Turla </w:t>
      </w:r>
      <w:proofErr w:type="spellStart"/>
      <w:r w:rsidRPr="007430D3">
        <w:rPr>
          <w:b/>
          <w:bCs/>
        </w:rPr>
        <w:t>Kazuar</w:t>
      </w:r>
      <w:proofErr w:type="spellEnd"/>
      <w:r w:rsidRPr="007430D3">
        <w:rPr>
          <w:b/>
          <w:bCs/>
        </w:rPr>
        <w:t xml:space="preserve"> Backdoor Activity</w:t>
      </w:r>
    </w:p>
    <w:p w14:paraId="335DCBE3" w14:textId="77777777" w:rsidR="007430D3" w:rsidRDefault="007430D3" w:rsidP="007430D3">
      <w:pPr>
        <w:rPr>
          <w:rFonts w:ascii="Segoe UI Emoji" w:hAnsi="Segoe UI Emoji" w:cs="Segoe UI Emoji"/>
        </w:rPr>
      </w:pPr>
      <w:r w:rsidRPr="007430D3">
        <w:rPr>
          <w:b/>
          <w:bCs/>
        </w:rPr>
        <w:t xml:space="preserve">Severity Level: </w:t>
      </w:r>
      <w:r w:rsidRPr="007430D3">
        <w:t xml:space="preserve">ORANGE </w:t>
      </w:r>
      <w:r w:rsidRPr="007430D3">
        <w:rPr>
          <w:rFonts w:ascii="Segoe UI Emoji" w:hAnsi="Segoe UI Emoji" w:cs="Segoe UI Emoji"/>
        </w:rPr>
        <w:t>🟠</w:t>
      </w:r>
    </w:p>
    <w:p w14:paraId="129DDCF6" w14:textId="08DD7853" w:rsidR="007430D3" w:rsidRPr="007430D3" w:rsidRDefault="007430D3" w:rsidP="007430D3">
      <w:r w:rsidRPr="007430D3">
        <w:rPr>
          <w:b/>
          <w:bCs/>
        </w:rPr>
        <w:br/>
        <w:t xml:space="preserve">Reason for Severity: </w:t>
      </w:r>
      <w:r w:rsidRPr="007430D3">
        <w:t>This threat is classified as ORANGE because it involves a known advanced persistent threat (APT) group utilizing stealthy malware and persistence techniques that could potentially impact enterprise environments. While there is currently no confirmed impact to Logicalis systems, the threat warrants investigation and monitoring due to the malware’s remote command-and-control capabilities and advanced persistence behavior.</w:t>
      </w:r>
    </w:p>
    <w:p w14:paraId="4D3291D3" w14:textId="77777777" w:rsidR="007430D3" w:rsidRPr="007430D3" w:rsidRDefault="007430D3" w:rsidP="007430D3">
      <w:r w:rsidRPr="007430D3">
        <w:rPr>
          <w:b/>
          <w:bCs/>
        </w:rPr>
        <w:t>Status</w:t>
      </w:r>
      <w:r w:rsidRPr="007430D3">
        <w:t>: High-Risk Threat Activity – Potentially Applicable</w:t>
      </w:r>
    </w:p>
    <w:p w14:paraId="281117EE" w14:textId="77777777" w:rsidR="007430D3" w:rsidRPr="007430D3" w:rsidRDefault="007430D3" w:rsidP="007430D3">
      <w:r w:rsidRPr="007430D3">
        <w:rPr>
          <w:b/>
          <w:bCs/>
        </w:rPr>
        <w:t>Action Required:</w:t>
      </w:r>
      <w:r w:rsidRPr="007430D3">
        <w:br/>
        <w:t>• Review threat intelligence and monitor for related indicators of compromise (IOCs)</w:t>
      </w:r>
      <w:r w:rsidRPr="007430D3">
        <w:br/>
        <w:t>• Validate endpoint detection coverage for advanced persistence threats</w:t>
      </w:r>
      <w:r w:rsidRPr="007430D3">
        <w:br/>
        <w:t>• Review systems for suspicious PowerShell or backdoor activity</w:t>
      </w:r>
      <w:r w:rsidRPr="007430D3">
        <w:br/>
        <w:t>• Ensure endpoint security and logging solutions are functioning properly</w:t>
      </w:r>
    </w:p>
    <w:p w14:paraId="32CFDBDB" w14:textId="77777777" w:rsidR="007430D3" w:rsidRPr="007430D3" w:rsidRDefault="007430D3" w:rsidP="007430D3">
      <w:r w:rsidRPr="007430D3">
        <w:rPr>
          <w:b/>
          <w:bCs/>
        </w:rPr>
        <w:t>Details:</w:t>
      </w:r>
      <w:r w:rsidRPr="007430D3">
        <w:br/>
        <w:t xml:space="preserve">The Russian state-linked threat actor Turla has been observed deploying updated variants of the </w:t>
      </w:r>
      <w:proofErr w:type="spellStart"/>
      <w:r w:rsidRPr="007430D3">
        <w:t>Kazuar</w:t>
      </w:r>
      <w:proofErr w:type="spellEnd"/>
      <w:r w:rsidRPr="007430D3">
        <w:t xml:space="preserve"> backdoor in cyber espionage campaigns targeting Ukrainian organizations. </w:t>
      </w:r>
      <w:proofErr w:type="gramStart"/>
      <w:r w:rsidRPr="007430D3">
        <w:t>The malware</w:t>
      </w:r>
      <w:proofErr w:type="gramEnd"/>
      <w:r w:rsidRPr="007430D3">
        <w:t xml:space="preserve"> is associated with advanced persistence, stealth capabilities, and remote command-and-control functionality. Reports indicate the threat actor leveraged compromised infrastructure and malware delivery chains to deploy </w:t>
      </w:r>
      <w:proofErr w:type="spellStart"/>
      <w:r w:rsidRPr="007430D3">
        <w:t>Kazuar</w:t>
      </w:r>
      <w:proofErr w:type="spellEnd"/>
      <w:r w:rsidRPr="007430D3">
        <w:t xml:space="preserve"> onto targeted systems.</w:t>
      </w:r>
    </w:p>
    <w:p w14:paraId="6B322497" w14:textId="77777777" w:rsidR="007430D3" w:rsidRDefault="007430D3" w:rsidP="007430D3">
      <w:r w:rsidRPr="007430D3">
        <w:rPr>
          <w:b/>
          <w:bCs/>
        </w:rPr>
        <w:t>Reference:</w:t>
      </w:r>
      <w:r w:rsidRPr="007430D3">
        <w:br/>
      </w:r>
      <w:hyperlink r:id="rId8" w:history="1">
        <w:r w:rsidRPr="007430D3">
          <w:rPr>
            <w:rStyle w:val="Hyperlink"/>
          </w:rPr>
          <w:t>https://thehackernews.com/2026/05/turla-turns-kazuar-backdoor-into.html</w:t>
        </w:r>
      </w:hyperlink>
    </w:p>
    <w:p w14:paraId="6F54686A" w14:textId="77777777" w:rsidR="00AB1B62" w:rsidRDefault="00AB1B62" w:rsidP="007430D3"/>
    <w:p w14:paraId="1014BBBB" w14:textId="77777777" w:rsidR="00AB1B62" w:rsidRPr="007430D3" w:rsidRDefault="00AB1B62" w:rsidP="007430D3"/>
    <w:p w14:paraId="3A94BC4A" w14:textId="77777777" w:rsidR="00CB0B9E" w:rsidRDefault="00CB0B9E" w:rsidP="00CB0B9E"/>
    <w:p w14:paraId="0EA19E54" w14:textId="77777777" w:rsidR="00CB0B9E" w:rsidRDefault="00CB0B9E" w:rsidP="00CB0B9E"/>
    <w:p w14:paraId="15816596" w14:textId="12AD67A4" w:rsidR="00613AF6" w:rsidRDefault="00613AF6" w:rsidP="00613AF6">
      <w:pPr>
        <w:pStyle w:val="Heading1"/>
        <w:jc w:val="center"/>
        <w:rPr>
          <w:b/>
          <w:bCs/>
        </w:rPr>
      </w:pPr>
      <w:r w:rsidRPr="00613AF6">
        <w:lastRenderedPageBreak/>
        <w:t>POTENTIAL VULNERABILITY</w:t>
      </w:r>
      <w:r w:rsidRPr="00CB0B9E">
        <w:rPr>
          <w:b/>
          <w:bCs/>
        </w:rPr>
        <w:t>:</w:t>
      </w:r>
      <w:r w:rsidRPr="00CB0B9E">
        <w:t xml:space="preserve"> </w:t>
      </w:r>
      <w:proofErr w:type="spellStart"/>
      <w:r w:rsidRPr="00CB0B9E">
        <w:t>OpenClaw</w:t>
      </w:r>
      <w:proofErr w:type="spellEnd"/>
      <w:r w:rsidRPr="00CB0B9E">
        <w:t xml:space="preserve"> AI Agent Security Flaws</w:t>
      </w:r>
    </w:p>
    <w:p w14:paraId="7466468C" w14:textId="77777777" w:rsidR="00613AF6" w:rsidRDefault="00613AF6" w:rsidP="00CB0B9E">
      <w:pPr>
        <w:rPr>
          <w:b/>
          <w:bCs/>
        </w:rPr>
      </w:pPr>
    </w:p>
    <w:p w14:paraId="2C4B7C2B" w14:textId="2022DC33" w:rsidR="00CB0B9E" w:rsidRPr="00CB0B9E" w:rsidRDefault="00CB0B9E" w:rsidP="00CB0B9E">
      <w:r w:rsidRPr="00CB0B9E">
        <w:rPr>
          <w:b/>
          <w:bCs/>
        </w:rPr>
        <w:t>Subject: POTENTIAL VULNERABILITY:</w:t>
      </w:r>
      <w:r w:rsidRPr="00CB0B9E">
        <w:t xml:space="preserve"> </w:t>
      </w:r>
      <w:proofErr w:type="spellStart"/>
      <w:r w:rsidRPr="00CB0B9E">
        <w:t>OpenClaw</w:t>
      </w:r>
      <w:proofErr w:type="spellEnd"/>
      <w:r w:rsidRPr="00CB0B9E">
        <w:t xml:space="preserve"> AI Agent Security Flaws</w:t>
      </w:r>
    </w:p>
    <w:p w14:paraId="70A75BF4" w14:textId="77777777" w:rsidR="00CB0B9E" w:rsidRDefault="00CB0B9E" w:rsidP="00CB0B9E">
      <w:pPr>
        <w:rPr>
          <w:rFonts w:ascii="Segoe UI Emoji" w:hAnsi="Segoe UI Emoji" w:cs="Segoe UI Emoji"/>
        </w:rPr>
      </w:pPr>
      <w:r w:rsidRPr="00CB0B9E">
        <w:rPr>
          <w:b/>
          <w:bCs/>
        </w:rPr>
        <w:t>Severity Level:</w:t>
      </w:r>
      <w:r w:rsidRPr="00CB0B9E">
        <w:t xml:space="preserve"> ORANGE </w:t>
      </w:r>
      <w:r w:rsidRPr="00CB0B9E">
        <w:rPr>
          <w:rFonts w:ascii="Segoe UI Emoji" w:hAnsi="Segoe UI Emoji" w:cs="Segoe UI Emoji"/>
        </w:rPr>
        <w:t>🟠</w:t>
      </w:r>
    </w:p>
    <w:p w14:paraId="66E74420" w14:textId="537CAA8A" w:rsidR="00CB0B9E" w:rsidRPr="00CB0B9E" w:rsidRDefault="00CB0B9E" w:rsidP="00CB0B9E">
      <w:r w:rsidRPr="00CB0B9E">
        <w:br/>
      </w:r>
      <w:r w:rsidRPr="00CB0B9E">
        <w:rPr>
          <w:b/>
          <w:bCs/>
        </w:rPr>
        <w:t>Reason for Severity:</w:t>
      </w:r>
      <w:r w:rsidRPr="00CB0B9E">
        <w:t xml:space="preserve"> This threat is classified as ORANGE because the disclosed vulnerabilities could allow data theft, privilege escalation, and persistence within affected </w:t>
      </w:r>
      <w:proofErr w:type="spellStart"/>
      <w:r w:rsidRPr="00CB0B9E">
        <w:t>OpenClaw</w:t>
      </w:r>
      <w:proofErr w:type="spellEnd"/>
      <w:r w:rsidRPr="00CB0B9E">
        <w:t xml:space="preserve"> AI agent environments. While there is currently no confirmed impact to Logicalis systems, the vulnerabilities involve sensitive AI-agent functionality and could pose risk to organizations utilizing </w:t>
      </w:r>
      <w:proofErr w:type="spellStart"/>
      <w:r w:rsidRPr="00CB0B9E">
        <w:t>OpenClaw</w:t>
      </w:r>
      <w:proofErr w:type="spellEnd"/>
      <w:r w:rsidRPr="00CB0B9E">
        <w:t xml:space="preserve"> or similar autonomous AI tooling.</w:t>
      </w:r>
    </w:p>
    <w:p w14:paraId="512D7CE8" w14:textId="77777777" w:rsidR="00CB0B9E" w:rsidRPr="00CB0B9E" w:rsidRDefault="00CB0B9E" w:rsidP="00CB0B9E">
      <w:r w:rsidRPr="00CB0B9E">
        <w:rPr>
          <w:b/>
          <w:bCs/>
        </w:rPr>
        <w:t>Status:</w:t>
      </w:r>
      <w:r w:rsidRPr="00CB0B9E">
        <w:t xml:space="preserve"> High-Risk Vulnerability – Potentially Applicable</w:t>
      </w:r>
    </w:p>
    <w:p w14:paraId="591D9EBB" w14:textId="77777777" w:rsidR="00CB0B9E" w:rsidRPr="00CB0B9E" w:rsidRDefault="00CB0B9E" w:rsidP="00CB0B9E">
      <w:r w:rsidRPr="00CB0B9E">
        <w:rPr>
          <w:b/>
          <w:bCs/>
        </w:rPr>
        <w:t>Action Required:</w:t>
      </w:r>
      <w:r w:rsidRPr="00CB0B9E">
        <w:br/>
        <w:t xml:space="preserve">• Identify whether </w:t>
      </w:r>
      <w:proofErr w:type="spellStart"/>
      <w:r w:rsidRPr="00CB0B9E">
        <w:t>OpenClaw</w:t>
      </w:r>
      <w:proofErr w:type="spellEnd"/>
      <w:r w:rsidRPr="00CB0B9E">
        <w:t xml:space="preserve"> AI agents are present within enterprise or client environments</w:t>
      </w:r>
      <w:r w:rsidRPr="00CB0B9E">
        <w:br/>
        <w:t xml:space="preserve">• Review affected </w:t>
      </w:r>
      <w:proofErr w:type="spellStart"/>
      <w:r w:rsidRPr="00CB0B9E">
        <w:t>OpenClaw</w:t>
      </w:r>
      <w:proofErr w:type="spellEnd"/>
      <w:r w:rsidRPr="00CB0B9E">
        <w:t xml:space="preserve"> versions and validate patch availability</w:t>
      </w:r>
      <w:r w:rsidRPr="00CB0B9E">
        <w:br/>
        <w:t>• Monitor systems for suspicious privilege escalation or unauthorized persistence activity</w:t>
      </w:r>
      <w:r w:rsidRPr="00CB0B9E">
        <w:br/>
        <w:t>• Ensure endpoint logging and detection mechanisms are functioning properly</w:t>
      </w:r>
      <w:r w:rsidRPr="00CB0B9E">
        <w:br/>
        <w:t>• Review access permissions and execution privileges associated with AI-agent deployments</w:t>
      </w:r>
    </w:p>
    <w:p w14:paraId="605F4C97" w14:textId="77777777" w:rsidR="00CB0B9E" w:rsidRPr="00CB0B9E" w:rsidRDefault="00CB0B9E" w:rsidP="00CB0B9E">
      <w:r w:rsidRPr="00F04D6A">
        <w:rPr>
          <w:b/>
          <w:bCs/>
        </w:rPr>
        <w:t>Details:</w:t>
      </w:r>
      <w:r w:rsidRPr="00CB0B9E">
        <w:br/>
        <w:t xml:space="preserve">Cybersecurity researchers disclosed four vulnerabilities affecting </w:t>
      </w:r>
      <w:proofErr w:type="spellStart"/>
      <w:r w:rsidRPr="00CB0B9E">
        <w:t>OpenClaw</w:t>
      </w:r>
      <w:proofErr w:type="spellEnd"/>
      <w:r w:rsidRPr="00CB0B9E">
        <w:t xml:space="preserve"> AI agents that could potentially be chained together to achieve data theft, privilege escalation, and persistence. The flaws reportedly impact the security model of </w:t>
      </w:r>
      <w:proofErr w:type="spellStart"/>
      <w:r w:rsidRPr="00CB0B9E">
        <w:t>OpenClaw</w:t>
      </w:r>
      <w:proofErr w:type="spellEnd"/>
      <w:r w:rsidRPr="00CB0B9E">
        <w:t xml:space="preserve"> environments and may expose sensitive data or system-level access if exploited. The vulnerabilities highlight ongoing security concerns surrounding autonomous AI-agent platforms and their integration with enterprise environments. (</w:t>
      </w:r>
      <w:hyperlink r:id="rId9" w:tooltip="Four OpenClaw Flaws Enable Data Theft, Privilege ..." w:history="1">
        <w:r w:rsidRPr="00CB0B9E">
          <w:rPr>
            <w:rStyle w:val="Hyperlink"/>
          </w:rPr>
          <w:t>The Hacker News</w:t>
        </w:r>
      </w:hyperlink>
      <w:r w:rsidRPr="00CB0B9E">
        <w:t>)</w:t>
      </w:r>
    </w:p>
    <w:p w14:paraId="430A22D5" w14:textId="77777777" w:rsidR="00CB0B9E" w:rsidRDefault="00CB0B9E" w:rsidP="00CB0B9E">
      <w:r w:rsidRPr="00F04D6A">
        <w:rPr>
          <w:b/>
          <w:bCs/>
        </w:rPr>
        <w:t>Reference:</w:t>
      </w:r>
      <w:r w:rsidRPr="00CB0B9E">
        <w:br/>
      </w:r>
      <w:hyperlink r:id="rId10" w:history="1">
        <w:r w:rsidRPr="00CB0B9E">
          <w:rPr>
            <w:rStyle w:val="Hyperlink"/>
          </w:rPr>
          <w:t>https://thehackernews.com/2026/05/four-openclaw-flaws-enable-data-theft.html</w:t>
        </w:r>
      </w:hyperlink>
    </w:p>
    <w:p w14:paraId="71ED4295" w14:textId="77777777" w:rsidR="00613AF6" w:rsidRDefault="00613AF6" w:rsidP="00CB0B9E"/>
    <w:p w14:paraId="103626F5" w14:textId="77777777" w:rsidR="00613AF6" w:rsidRDefault="00613AF6" w:rsidP="00CB0B9E"/>
    <w:p w14:paraId="60F8F180" w14:textId="77777777" w:rsidR="00613AF6" w:rsidRDefault="00613AF6" w:rsidP="00CB0B9E"/>
    <w:p w14:paraId="750108BF" w14:textId="77777777" w:rsidR="00613AF6" w:rsidRDefault="00613AF6" w:rsidP="00CB0B9E"/>
    <w:p w14:paraId="3E3D6CEB" w14:textId="77777777" w:rsidR="00613AF6" w:rsidRDefault="00613AF6" w:rsidP="00CB0B9E"/>
    <w:p w14:paraId="67B6916B" w14:textId="77777777" w:rsidR="00613AF6" w:rsidRDefault="00613AF6" w:rsidP="00CB0B9E"/>
    <w:p w14:paraId="189B71AA" w14:textId="77777777" w:rsidR="00613AF6" w:rsidRPr="00613AF6" w:rsidRDefault="00613AF6" w:rsidP="0036454C">
      <w:pPr>
        <w:pStyle w:val="Heading1"/>
        <w:jc w:val="center"/>
      </w:pPr>
      <w:r w:rsidRPr="00613AF6">
        <w:t>Subject: POTENTIAL THREAT: GitHub Internal Repository Breach Activity</w:t>
      </w:r>
    </w:p>
    <w:p w14:paraId="27CA45EF" w14:textId="77777777" w:rsidR="00613AF6" w:rsidRDefault="00613AF6" w:rsidP="00CB0B9E"/>
    <w:p w14:paraId="359593FF" w14:textId="77777777" w:rsidR="00613AF6" w:rsidRPr="00613AF6" w:rsidRDefault="00613AF6" w:rsidP="00613AF6">
      <w:r w:rsidRPr="00613AF6">
        <w:rPr>
          <w:b/>
          <w:bCs/>
        </w:rPr>
        <w:t>Subject: POTENTIAL THREAT</w:t>
      </w:r>
      <w:r w:rsidRPr="00613AF6">
        <w:t>: GitHub Internal Repository Breach Activity</w:t>
      </w:r>
    </w:p>
    <w:p w14:paraId="465B5EAD" w14:textId="77777777" w:rsidR="00613AF6" w:rsidRPr="00613AF6" w:rsidRDefault="00613AF6" w:rsidP="00613AF6">
      <w:r w:rsidRPr="00613AF6">
        <w:rPr>
          <w:b/>
          <w:bCs/>
        </w:rPr>
        <w:t>Severity Level</w:t>
      </w:r>
      <w:r w:rsidRPr="00613AF6">
        <w:t xml:space="preserve">: ORANGE </w:t>
      </w:r>
      <w:r w:rsidRPr="00613AF6">
        <w:rPr>
          <w:rFonts w:ascii="Segoe UI Emoji" w:hAnsi="Segoe UI Emoji" w:cs="Segoe UI Emoji"/>
        </w:rPr>
        <w:t>🟠</w:t>
      </w:r>
      <w:r w:rsidRPr="00613AF6">
        <w:br/>
        <w:t>Reason for Severity: This threat is classified as ORANGE because the reported breach involves unauthorized access to GitHub internal repositories, which may expose sensitive source code, credentials, internal tooling, or development workflows. While there is currently no confirmed impact to Logicalis systems, organizations utilizing GitHub enterprise environments or integrated CI/CD pipelines could face elevated risk if similar compromise techniques are leveraged elsewhere.</w:t>
      </w:r>
    </w:p>
    <w:p w14:paraId="3A4BDFCD" w14:textId="77777777" w:rsidR="00613AF6" w:rsidRPr="00613AF6" w:rsidRDefault="00613AF6" w:rsidP="00613AF6">
      <w:r w:rsidRPr="00613AF6">
        <w:rPr>
          <w:b/>
          <w:bCs/>
        </w:rPr>
        <w:t>Status:</w:t>
      </w:r>
      <w:r w:rsidRPr="00613AF6">
        <w:t xml:space="preserve"> High-Risk Security Incident – Potentially Applicable</w:t>
      </w:r>
    </w:p>
    <w:p w14:paraId="0BD583DB" w14:textId="77777777" w:rsidR="00613AF6" w:rsidRPr="00613AF6" w:rsidRDefault="00613AF6" w:rsidP="00613AF6">
      <w:r w:rsidRPr="00613AF6">
        <w:rPr>
          <w:b/>
          <w:bCs/>
        </w:rPr>
        <w:t>Action Required:</w:t>
      </w:r>
      <w:r w:rsidRPr="00613AF6">
        <w:br/>
        <w:t>• Review GitHub enterprise environments and repository access permissions</w:t>
      </w:r>
      <w:r w:rsidRPr="00613AF6">
        <w:br/>
        <w:t>• Validate MFA enforcement and privileged account protections for GitHub users</w:t>
      </w:r>
      <w:r w:rsidRPr="00613AF6">
        <w:br/>
        <w:t>• Monitor for suspicious repository access, token abuse, or unauthorized cloning activity</w:t>
      </w:r>
      <w:r w:rsidRPr="00613AF6">
        <w:br/>
        <w:t>• Review exposed secrets, API keys, and CI/CD credentials for potential compromise</w:t>
      </w:r>
      <w:r w:rsidRPr="00613AF6">
        <w:br/>
        <w:t>• Ensure logging and alerting are enabled for GitHub administrative and repository events</w:t>
      </w:r>
    </w:p>
    <w:p w14:paraId="19302DDF" w14:textId="77777777" w:rsidR="00613AF6" w:rsidRPr="00613AF6" w:rsidRDefault="00613AF6" w:rsidP="00613AF6">
      <w:r w:rsidRPr="00613AF6">
        <w:rPr>
          <w:b/>
          <w:bCs/>
        </w:rPr>
        <w:t>Details:</w:t>
      </w:r>
      <w:r w:rsidRPr="00613AF6">
        <w:br/>
        <w:t>Security researchers reported that GitHub experienced a breach involving internal repositories, raising concerns regarding exposure of sensitive development resources and potential downstream software supply chain risks. The incident highlights the importance of securing repository access, enforcing strong authentication controls, and monitoring for unauthorized access attempts within development environments.</w:t>
      </w:r>
    </w:p>
    <w:p w14:paraId="685C7829" w14:textId="77777777" w:rsidR="00613AF6" w:rsidRPr="00613AF6" w:rsidRDefault="00613AF6" w:rsidP="00613AF6">
      <w:r w:rsidRPr="00613AF6">
        <w:rPr>
          <w:b/>
          <w:bCs/>
        </w:rPr>
        <w:t>Reference:</w:t>
      </w:r>
      <w:r w:rsidRPr="00613AF6">
        <w:br/>
      </w:r>
      <w:hyperlink r:id="rId11" w:history="1">
        <w:r w:rsidRPr="00613AF6">
          <w:rPr>
            <w:rStyle w:val="Hyperlink"/>
          </w:rPr>
          <w:t>https://thehackernews.com/2026/05/github-internal-repositories-breached.html</w:t>
        </w:r>
      </w:hyperlink>
    </w:p>
    <w:p w14:paraId="3F3683F2" w14:textId="77777777" w:rsidR="00613AF6" w:rsidRPr="00CB0B9E" w:rsidRDefault="00613AF6" w:rsidP="00CB0B9E"/>
    <w:p w14:paraId="206FFDAE" w14:textId="77777777" w:rsidR="0036454C" w:rsidRPr="0036454C" w:rsidRDefault="0036454C" w:rsidP="0036454C">
      <w:pPr>
        <w:pStyle w:val="Heading1"/>
        <w:jc w:val="center"/>
      </w:pPr>
      <w:r w:rsidRPr="0036454C">
        <w:lastRenderedPageBreak/>
        <w:t>Subject: POTENTIAL VULNERABILITY: Highly Critical Drupal Core Flaw</w:t>
      </w:r>
    </w:p>
    <w:p w14:paraId="1B8D8D3C" w14:textId="77777777" w:rsidR="0036454C" w:rsidRDefault="0036454C" w:rsidP="00424966">
      <w:pPr>
        <w:rPr>
          <w:b/>
          <w:bCs/>
        </w:rPr>
      </w:pPr>
    </w:p>
    <w:p w14:paraId="7D8E3491" w14:textId="39375A3C" w:rsidR="00424966" w:rsidRPr="00424966" w:rsidRDefault="00424966" w:rsidP="00424966">
      <w:r w:rsidRPr="00424966">
        <w:rPr>
          <w:b/>
          <w:bCs/>
        </w:rPr>
        <w:t>Subject: POTENTIAL VULNERABILITY:</w:t>
      </w:r>
      <w:r w:rsidRPr="00424966">
        <w:t xml:space="preserve"> Highly Critical Drupal Core Flaw</w:t>
      </w:r>
    </w:p>
    <w:p w14:paraId="5383AA57" w14:textId="77777777" w:rsidR="00424966" w:rsidRPr="00424966" w:rsidRDefault="00424966" w:rsidP="00424966">
      <w:r w:rsidRPr="00424966">
        <w:rPr>
          <w:b/>
          <w:bCs/>
        </w:rPr>
        <w:t>Severity Level:</w:t>
      </w:r>
      <w:r w:rsidRPr="00424966">
        <w:t xml:space="preserve"> RED </w:t>
      </w:r>
      <w:r w:rsidRPr="00424966">
        <w:rPr>
          <w:rFonts w:ascii="Segoe UI Emoji" w:hAnsi="Segoe UI Emoji" w:cs="Segoe UI Emoji"/>
        </w:rPr>
        <w:t>🔴</w:t>
      </w:r>
      <w:r w:rsidRPr="00424966">
        <w:br/>
        <w:t>Reason for Severity: This vulnerability is classified as RED because Drupal has publicly warned that exploitation may occur within hours or days following disclosure of the security update. The vulnerability impacts Drupal core and could potentially allow unauthenticated attackers to compromise affected systems. Given the widespread enterprise use of Drupal and the urgency communicated by the Drupal Security Team, immediate validation and remediation are strongly recommended.</w:t>
      </w:r>
    </w:p>
    <w:p w14:paraId="7D2ABB9F" w14:textId="77777777" w:rsidR="00424966" w:rsidRPr="00424966" w:rsidRDefault="00424966" w:rsidP="00424966">
      <w:r w:rsidRPr="00424966">
        <w:rPr>
          <w:b/>
          <w:bCs/>
        </w:rPr>
        <w:t>Status:</w:t>
      </w:r>
      <w:r w:rsidRPr="00424966">
        <w:t xml:space="preserve"> Critical Vulnerability – Immediate Validation Recommended</w:t>
      </w:r>
    </w:p>
    <w:p w14:paraId="6B6CB1CE" w14:textId="77777777" w:rsidR="00424966" w:rsidRPr="00424966" w:rsidRDefault="00424966" w:rsidP="00424966">
      <w:r w:rsidRPr="00424966">
        <w:rPr>
          <w:b/>
          <w:bCs/>
        </w:rPr>
        <w:t>Action Required:</w:t>
      </w:r>
      <w:r w:rsidRPr="00424966">
        <w:br/>
        <w:t>• Identify any internally managed or client-managed Drupal environments</w:t>
      </w:r>
      <w:r w:rsidRPr="00424966">
        <w:br/>
        <w:t>• Validate affected Drupal versions and exposure status</w:t>
      </w:r>
      <w:r w:rsidRPr="00424966">
        <w:br/>
        <w:t>• Apply latest available Drupal security patches immediately</w:t>
      </w:r>
      <w:r w:rsidRPr="00424966">
        <w:br/>
        <w:t>• Monitor web server and application logs for suspicious activity or exploitation attempts</w:t>
      </w:r>
      <w:r w:rsidRPr="00424966">
        <w:br/>
        <w:t>• Review exposed web applications for unauthorized access or abnormal behavior</w:t>
      </w:r>
      <w:r w:rsidRPr="00424966">
        <w:br/>
        <w:t>• Ensure backup and recovery procedures are current prior to patch deployment</w:t>
      </w:r>
    </w:p>
    <w:p w14:paraId="43EE0D2B" w14:textId="77777777" w:rsidR="00424966" w:rsidRPr="00424966" w:rsidRDefault="00424966" w:rsidP="00424966">
      <w:r w:rsidRPr="00424966">
        <w:rPr>
          <w:b/>
          <w:bCs/>
        </w:rPr>
        <w:t>Details:</w:t>
      </w:r>
      <w:r w:rsidRPr="00424966">
        <w:br/>
        <w:t>Drupal issued an urgent security advisory regarding a highly critical core vulnerability affecting multiple supported branches of Drupal. Security researchers and Drupal maintainers warned that exploit development could occur rapidly following public disclosure of the patch. The flaw reportedly affects core architecture functionality and may allow attackers to compromise vulnerable systems without authentication in certain configurations.</w:t>
      </w:r>
    </w:p>
    <w:p w14:paraId="1E7C02AA" w14:textId="77777777" w:rsidR="00424966" w:rsidRPr="00424966" w:rsidRDefault="00424966" w:rsidP="00424966">
      <w:r w:rsidRPr="00424966">
        <w:rPr>
          <w:b/>
          <w:bCs/>
        </w:rPr>
        <w:t>Reference:</w:t>
      </w:r>
      <w:r w:rsidRPr="00424966">
        <w:br/>
      </w:r>
      <w:hyperlink r:id="rId12" w:history="1">
        <w:r w:rsidRPr="00424966">
          <w:rPr>
            <w:rStyle w:val="Hyperlink"/>
          </w:rPr>
          <w:t>https://thehackernews.com/2026/05/highly-critical-drupal-core-flaw.htm</w:t>
        </w:r>
      </w:hyperlink>
    </w:p>
    <w:p w14:paraId="59FE542F" w14:textId="77777777" w:rsidR="00B116E5" w:rsidRDefault="00B116E5" w:rsidP="00670579"/>
    <w:p w14:paraId="7D0FB506" w14:textId="77777777" w:rsidR="00B116E5" w:rsidRDefault="00B116E5" w:rsidP="00670579"/>
    <w:p w14:paraId="2D816245" w14:textId="77777777" w:rsidR="00670579" w:rsidRDefault="00670579" w:rsidP="00670579"/>
    <w:p w14:paraId="3F72D18F" w14:textId="77777777" w:rsidR="00670579" w:rsidRDefault="00670579" w:rsidP="00670579"/>
    <w:p w14:paraId="5816786C" w14:textId="77777777" w:rsidR="00670579" w:rsidRDefault="00670579" w:rsidP="00670579"/>
    <w:p w14:paraId="0DD4B491" w14:textId="77777777" w:rsidR="00670579" w:rsidRPr="00670579" w:rsidRDefault="00670579" w:rsidP="00670579"/>
    <w:p w14:paraId="082AD5A2" w14:textId="77777777" w:rsidR="00670579" w:rsidRDefault="00670579"/>
    <w:sectPr w:rsidR="00670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61C7"/>
    <w:multiLevelType w:val="multilevel"/>
    <w:tmpl w:val="AF48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3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79"/>
    <w:rsid w:val="0036454C"/>
    <w:rsid w:val="00424966"/>
    <w:rsid w:val="00613AF6"/>
    <w:rsid w:val="00670579"/>
    <w:rsid w:val="00704B07"/>
    <w:rsid w:val="007430D3"/>
    <w:rsid w:val="00A40689"/>
    <w:rsid w:val="00AB1B62"/>
    <w:rsid w:val="00B116E5"/>
    <w:rsid w:val="00CB0B9E"/>
    <w:rsid w:val="00F0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812E"/>
  <w15:chartTrackingRefBased/>
  <w15:docId w15:val="{DE73F44B-071A-4D0E-9DD4-BA3B28BA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579"/>
    <w:rPr>
      <w:rFonts w:eastAsiaTheme="majorEastAsia" w:cstheme="majorBidi"/>
      <w:color w:val="272727" w:themeColor="text1" w:themeTint="D8"/>
    </w:rPr>
  </w:style>
  <w:style w:type="paragraph" w:styleId="Title">
    <w:name w:val="Title"/>
    <w:basedOn w:val="Normal"/>
    <w:next w:val="Normal"/>
    <w:link w:val="TitleChar"/>
    <w:uiPriority w:val="10"/>
    <w:qFormat/>
    <w:rsid w:val="00670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579"/>
    <w:pPr>
      <w:spacing w:before="160"/>
      <w:jc w:val="center"/>
    </w:pPr>
    <w:rPr>
      <w:i/>
      <w:iCs/>
      <w:color w:val="404040" w:themeColor="text1" w:themeTint="BF"/>
    </w:rPr>
  </w:style>
  <w:style w:type="character" w:customStyle="1" w:styleId="QuoteChar">
    <w:name w:val="Quote Char"/>
    <w:basedOn w:val="DefaultParagraphFont"/>
    <w:link w:val="Quote"/>
    <w:uiPriority w:val="29"/>
    <w:rsid w:val="00670579"/>
    <w:rPr>
      <w:i/>
      <w:iCs/>
      <w:color w:val="404040" w:themeColor="text1" w:themeTint="BF"/>
    </w:rPr>
  </w:style>
  <w:style w:type="paragraph" w:styleId="ListParagraph">
    <w:name w:val="List Paragraph"/>
    <w:basedOn w:val="Normal"/>
    <w:uiPriority w:val="34"/>
    <w:qFormat/>
    <w:rsid w:val="00670579"/>
    <w:pPr>
      <w:ind w:left="720"/>
      <w:contextualSpacing/>
    </w:pPr>
  </w:style>
  <w:style w:type="character" w:styleId="IntenseEmphasis">
    <w:name w:val="Intense Emphasis"/>
    <w:basedOn w:val="DefaultParagraphFont"/>
    <w:uiPriority w:val="21"/>
    <w:qFormat/>
    <w:rsid w:val="00670579"/>
    <w:rPr>
      <w:i/>
      <w:iCs/>
      <w:color w:val="0F4761" w:themeColor="accent1" w:themeShade="BF"/>
    </w:rPr>
  </w:style>
  <w:style w:type="paragraph" w:styleId="IntenseQuote">
    <w:name w:val="Intense Quote"/>
    <w:basedOn w:val="Normal"/>
    <w:next w:val="Normal"/>
    <w:link w:val="IntenseQuoteChar"/>
    <w:uiPriority w:val="30"/>
    <w:qFormat/>
    <w:rsid w:val="00670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579"/>
    <w:rPr>
      <w:i/>
      <w:iCs/>
      <w:color w:val="0F4761" w:themeColor="accent1" w:themeShade="BF"/>
    </w:rPr>
  </w:style>
  <w:style w:type="character" w:styleId="IntenseReference">
    <w:name w:val="Intense Reference"/>
    <w:basedOn w:val="DefaultParagraphFont"/>
    <w:uiPriority w:val="32"/>
    <w:qFormat/>
    <w:rsid w:val="00670579"/>
    <w:rPr>
      <w:b/>
      <w:bCs/>
      <w:smallCaps/>
      <w:color w:val="0F4761" w:themeColor="accent1" w:themeShade="BF"/>
      <w:spacing w:val="5"/>
    </w:rPr>
  </w:style>
  <w:style w:type="character" w:styleId="Hyperlink">
    <w:name w:val="Hyperlink"/>
    <w:basedOn w:val="DefaultParagraphFont"/>
    <w:uiPriority w:val="99"/>
    <w:unhideWhenUsed/>
    <w:rsid w:val="00670579"/>
    <w:rPr>
      <w:color w:val="467886" w:themeColor="hyperlink"/>
      <w:u w:val="single"/>
    </w:rPr>
  </w:style>
  <w:style w:type="character" w:styleId="UnresolvedMention">
    <w:name w:val="Unresolved Mention"/>
    <w:basedOn w:val="DefaultParagraphFont"/>
    <w:uiPriority w:val="99"/>
    <w:semiHidden/>
    <w:unhideWhenUsed/>
    <w:rsid w:val="00670579"/>
    <w:rPr>
      <w:color w:val="605E5C"/>
      <w:shd w:val="clear" w:color="auto" w:fill="E1DFDD"/>
    </w:rPr>
  </w:style>
  <w:style w:type="character" w:styleId="FollowedHyperlink">
    <w:name w:val="FollowedHyperlink"/>
    <w:basedOn w:val="DefaultParagraphFont"/>
    <w:uiPriority w:val="99"/>
    <w:semiHidden/>
    <w:unhideWhenUsed/>
    <w:rsid w:val="00F04D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ackernews.com/2026/05/turla-turns-kazuar-backdoor-into.html"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hehackernews.com/2026/05/highly-critical-drupal-core-flaw.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ehackernews.com/2026/05/github-internal-repositories-breached.html" TargetMode="External"/><Relationship Id="rId5" Type="http://schemas.openxmlformats.org/officeDocument/2006/relationships/styles" Target="styles.xml"/><Relationship Id="rId10" Type="http://schemas.openxmlformats.org/officeDocument/2006/relationships/hyperlink" Target="https://thehackernews.com/2026/05/four-openclaw-flaws-enable-data-theft.html" TargetMode="External"/><Relationship Id="rId4" Type="http://schemas.openxmlformats.org/officeDocument/2006/relationships/numbering" Target="numbering.xml"/><Relationship Id="rId9" Type="http://schemas.openxmlformats.org/officeDocument/2006/relationships/hyperlink" Target="https://thehackernews.com/2026/05/four-openclaw-flaws-enable-data-theft.html?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C9F67B7CF60344A75AE9300904CB74" ma:contentTypeVersion="9" ma:contentTypeDescription="Create a new document." ma:contentTypeScope="" ma:versionID="a64e5375799cab04d44239cfbf8f332a">
  <xsd:schema xmlns:xsd="http://www.w3.org/2001/XMLSchema" xmlns:xs="http://www.w3.org/2001/XMLSchema" xmlns:p="http://schemas.microsoft.com/office/2006/metadata/properties" xmlns:ns3="48727945-0d0a-4195-996a-f85ce68c6a65" targetNamespace="http://schemas.microsoft.com/office/2006/metadata/properties" ma:root="true" ma:fieldsID="3be5ee29938bb4b464c449b7d488787c" ns3:_="">
    <xsd:import namespace="48727945-0d0a-4195-996a-f85ce68c6a6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27945-0d0a-4195-996a-f85ce68c6a6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8727945-0d0a-4195-996a-f85ce68c6a65" xsi:nil="true"/>
  </documentManagement>
</p:properties>
</file>

<file path=customXml/itemProps1.xml><?xml version="1.0" encoding="utf-8"?>
<ds:datastoreItem xmlns:ds="http://schemas.openxmlformats.org/officeDocument/2006/customXml" ds:itemID="{98AE5EEF-397B-446D-B62A-807606CC17A6}">
  <ds:schemaRefs>
    <ds:schemaRef ds:uri="http://schemas.microsoft.com/sharepoint/v3/contenttype/forms"/>
  </ds:schemaRefs>
</ds:datastoreItem>
</file>

<file path=customXml/itemProps2.xml><?xml version="1.0" encoding="utf-8"?>
<ds:datastoreItem xmlns:ds="http://schemas.openxmlformats.org/officeDocument/2006/customXml" ds:itemID="{AC25B943-4F0C-4D8C-8C4B-80645274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27945-0d0a-4195-996a-f85ce68c6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5D3AEE-7BA7-4949-B3DE-5F63105636BE}">
  <ds:schemaRefs>
    <ds:schemaRef ds:uri="http://schemas.microsoft.com/office/2006/metadata/properties"/>
    <ds:schemaRef ds:uri="http://schemas.microsoft.com/office/infopath/2007/PartnerControls"/>
    <ds:schemaRef ds:uri="48727945-0d0a-4195-996a-f85ce68c6a65"/>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Pages>5</Pages>
  <Words>1049</Words>
  <Characters>5984</Characters>
  <Application>Microsoft Office Word</Application>
  <DocSecurity>0</DocSecurity>
  <Lines>49</Lines>
  <Paragraphs>14</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Alqirsh</dc:creator>
  <cp:keywords/>
  <dc:description/>
  <cp:lastModifiedBy>Ahmed Alqirsh</cp:lastModifiedBy>
  <cp:revision>10</cp:revision>
  <dcterms:created xsi:type="dcterms:W3CDTF">2026-05-15T05:03:00Z</dcterms:created>
  <dcterms:modified xsi:type="dcterms:W3CDTF">2026-05-21T04:44:00Z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0x01010025C9F67B7CF60344A75AE9300904CB74</vt:lpwstr>
  </property>
</Properties>
</file>