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3668548" w14:textId="77777777" w:rsidR="00081612" w:rsidRDefault="00081612"/>
    <w:p w14:paraId="7F13E60B" w14:textId="77777777" w:rsidR="00081612" w:rsidRDefault="00081612"/>
    <w:p w14:paraId="396D361C" w14:textId="77777777" w:rsidR="00081612" w:rsidRDefault="00081612"/>
    <w:p w14:paraId="2DC1A6DE" w14:textId="77777777" w:rsidR="00081612" w:rsidRDefault="00081612"/>
    <w:p w14:paraId="792B4C31" w14:textId="77777777" w:rsidR="00081612" w:rsidRDefault="00081612"/>
    <w:p w14:paraId="0D16E0D3" w14:textId="77777777" w:rsidR="00081612" w:rsidRDefault="00081612"/>
    <w:p w14:paraId="41BBBD38" w14:textId="77777777" w:rsidR="00081612" w:rsidRDefault="00000000">
      <w:pPr>
        <w:jc w:val="center"/>
      </w:pPr>
      <w:r>
        <w:rPr>
          <w:b/>
          <w:color w:val="1F4E79"/>
          <w:sz w:val="40"/>
        </w:rPr>
        <w:t>Deliverable 2: Architecture Document</w:t>
      </w:r>
    </w:p>
    <w:p w14:paraId="5A56DA85" w14:textId="77777777" w:rsidR="00081612" w:rsidRDefault="00000000">
      <w:pPr>
        <w:jc w:val="center"/>
      </w:pPr>
      <w:r>
        <w:rPr>
          <w:color w:val="2E75B6"/>
          <w:sz w:val="28"/>
        </w:rPr>
        <w:t xml:space="preserve">NABAT-AI: </w:t>
      </w:r>
      <w:proofErr w:type="spellStart"/>
      <w:r>
        <w:rPr>
          <w:color w:val="2E75B6"/>
          <w:sz w:val="28"/>
        </w:rPr>
        <w:t>Khaleeji</w:t>
      </w:r>
      <w:proofErr w:type="spellEnd"/>
      <w:r>
        <w:rPr>
          <w:color w:val="2E75B6"/>
          <w:sz w:val="28"/>
        </w:rPr>
        <w:t xml:space="preserve"> Nabati Poetry Digitization &amp; RAG System</w:t>
      </w:r>
    </w:p>
    <w:p w14:paraId="5109FD9A" w14:textId="77777777" w:rsidR="00081612" w:rsidRDefault="00081612"/>
    <w:p w14:paraId="0752DC42" w14:textId="77777777" w:rsidR="00081612" w:rsidRDefault="00081612"/>
    <w:p w14:paraId="10D88541" w14:textId="77777777" w:rsidR="00081612" w:rsidRDefault="00081612"/>
    <w:p w14:paraId="5D7CC7B5" w14:textId="77777777" w:rsidR="00081612" w:rsidRDefault="00000000">
      <w:pPr>
        <w:jc w:val="center"/>
      </w:pPr>
      <w:r>
        <w:t>Student: Asma Salem Mubarak Najem Aljneibi</w:t>
      </w:r>
    </w:p>
    <w:p w14:paraId="17065455" w14:textId="77777777" w:rsidR="00081612" w:rsidRDefault="00000000">
      <w:pPr>
        <w:jc w:val="center"/>
      </w:pPr>
      <w:r>
        <w:t>Course: MAAI1704 - Generative AI</w:t>
      </w:r>
    </w:p>
    <w:p w14:paraId="68DDF1BB" w14:textId="77777777" w:rsidR="00081612" w:rsidRDefault="00000000">
      <w:pPr>
        <w:jc w:val="center"/>
      </w:pPr>
      <w:r>
        <w:t>Date: April 2026</w:t>
      </w:r>
    </w:p>
    <w:p w14:paraId="258F7D42" w14:textId="77777777" w:rsidR="00081612" w:rsidRDefault="00000000">
      <w:r>
        <w:br w:type="page"/>
      </w:r>
    </w:p>
    <w:p w14:paraId="0CC51D27" w14:textId="77777777" w:rsidR="00081612" w:rsidRDefault="00000000">
      <w:pPr>
        <w:pStyle w:val="Heading1"/>
      </w:pPr>
      <w:bookmarkStart w:id="0" w:name="_Toc226725102"/>
      <w:r>
        <w:lastRenderedPageBreak/>
        <w:t>Abstract</w:t>
      </w:r>
      <w:bookmarkEnd w:id="0"/>
    </w:p>
    <w:p w14:paraId="00FC2249" w14:textId="77777777" w:rsidR="00081612" w:rsidRDefault="00000000">
      <w:r>
        <w:t>This architecture document presents a literature-grounded Hybrid Deterministic-to-Generative pipeline for the NABAT-AI project, informed by a comprehensive review of 67 academic and technical sources spanning Arabic HTR, Vision-Language Models, and state-of-the-art Retrieval-Augmented Generation techniques, and validated against direct visual inspection of the 23 target manuscripts.</w:t>
      </w:r>
    </w:p>
    <w:p w14:paraId="63BBF813" w14:textId="77777777" w:rsidR="00081612" w:rsidRDefault="00000000">
      <w:r>
        <w:t>The system employs two specialized workers: Al-</w:t>
      </w:r>
      <w:proofErr w:type="spellStart"/>
      <w:r>
        <w:t>Nassikh</w:t>
      </w:r>
      <w:proofErr w:type="spellEnd"/>
      <w:r>
        <w:t xml:space="preserve"> (The Scribe), a rigid deterministic ETL pipeline that converts handwritten </w:t>
      </w:r>
      <w:proofErr w:type="spellStart"/>
      <w:r>
        <w:t>Khaleeji</w:t>
      </w:r>
      <w:proofErr w:type="spellEnd"/>
      <w:r>
        <w:t xml:space="preserve"> Nabati manuscript images into gold-standard multi-variant transcriptions with zero hallucination guarantee, with a dedicated pre-processing stack specifically engineered for the six visual challenges observed in the actual manuscripts; and Fatat Al Arab Agent, a </w:t>
      </w:r>
      <w:proofErr w:type="spellStart"/>
      <w:r>
        <w:t>LangGraph</w:t>
      </w:r>
      <w:proofErr w:type="spellEnd"/>
      <w:r>
        <w:t xml:space="preserve">-orchestrated Advanced RAG agent using </w:t>
      </w:r>
      <w:proofErr w:type="spellStart"/>
      <w:r>
        <w:t>HyDE</w:t>
      </w:r>
      <w:proofErr w:type="spellEnd"/>
      <w:r>
        <w:t xml:space="preserve"> query translation, </w:t>
      </w:r>
      <w:proofErr w:type="spellStart"/>
      <w:r>
        <w:t>ColBERT</w:t>
      </w:r>
      <w:proofErr w:type="spellEnd"/>
      <w:r>
        <w:t xml:space="preserve"> token-level embeddings, Multi-Representation Indexing, CRAG, and Self-RAG. Every architectural decision is grounded in both literature findings and direct manuscript evidence.</w:t>
      </w:r>
    </w:p>
    <w:p w14:paraId="3D28DB87" w14:textId="77777777" w:rsidR="00081612" w:rsidRDefault="00000000">
      <w:r>
        <w:br w:type="page"/>
      </w:r>
    </w:p>
    <w:sdt>
      <w:sdtPr>
        <w:rPr>
          <w:sz w:val="20"/>
          <w:szCs w:val="18"/>
        </w:rPr>
        <w:id w:val="-2063393452"/>
        <w:docPartObj>
          <w:docPartGallery w:val="Table of Contents"/>
          <w:docPartUnique/>
        </w:docPartObj>
      </w:sdtPr>
      <w:sdtEndPr>
        <w:rPr>
          <w:rFonts w:ascii="Arial" w:eastAsiaTheme="minorEastAsia" w:hAnsi="Arial" w:cstheme="minorBidi"/>
          <w:noProof/>
          <w:color w:val="auto"/>
          <w:sz w:val="15"/>
          <w:szCs w:val="15"/>
        </w:rPr>
      </w:sdtEndPr>
      <w:sdtContent>
        <w:p w14:paraId="7A1CA66B" w14:textId="149F68BE" w:rsidR="004A211E" w:rsidRPr="004A211E" w:rsidRDefault="004A211E" w:rsidP="004A211E">
          <w:pPr>
            <w:pStyle w:val="TOCHeading"/>
            <w:spacing w:before="0" w:after="0"/>
            <w:rPr>
              <w:sz w:val="20"/>
              <w:szCs w:val="18"/>
            </w:rPr>
          </w:pPr>
          <w:r w:rsidRPr="004A211E">
            <w:rPr>
              <w:sz w:val="20"/>
              <w:szCs w:val="18"/>
            </w:rPr>
            <w:t>Table of Contents</w:t>
          </w:r>
        </w:p>
        <w:p w14:paraId="324F5659" w14:textId="41E066C2" w:rsidR="004A211E" w:rsidRPr="004A211E" w:rsidRDefault="004A211E" w:rsidP="004A211E">
          <w:pPr>
            <w:pStyle w:val="TOC1"/>
            <w:tabs>
              <w:tab w:val="right" w:leader="dot" w:pos="9350"/>
            </w:tabs>
            <w:spacing w:before="0"/>
            <w:rPr>
              <w:noProof/>
              <w:sz w:val="16"/>
              <w:szCs w:val="18"/>
            </w:rPr>
          </w:pPr>
          <w:r w:rsidRPr="004A211E">
            <w:rPr>
              <w:b w:val="0"/>
              <w:bCs w:val="0"/>
              <w:sz w:val="16"/>
              <w:szCs w:val="18"/>
            </w:rPr>
            <w:fldChar w:fldCharType="begin"/>
          </w:r>
          <w:r w:rsidRPr="004A211E">
            <w:rPr>
              <w:sz w:val="16"/>
              <w:szCs w:val="18"/>
            </w:rPr>
            <w:instrText xml:space="preserve"> TOC \o "1-3" \h \z \u </w:instrText>
          </w:r>
          <w:r w:rsidRPr="004A211E">
            <w:rPr>
              <w:b w:val="0"/>
              <w:bCs w:val="0"/>
              <w:sz w:val="16"/>
              <w:szCs w:val="18"/>
            </w:rPr>
            <w:fldChar w:fldCharType="separate"/>
          </w:r>
          <w:hyperlink w:anchor="_Toc226725102" w:history="1">
            <w:r w:rsidRPr="004A211E">
              <w:rPr>
                <w:rStyle w:val="Hyperlink"/>
                <w:noProof/>
                <w:sz w:val="16"/>
                <w:szCs w:val="18"/>
              </w:rPr>
              <w:t>Abstract</w:t>
            </w:r>
            <w:r w:rsidRPr="004A211E">
              <w:rPr>
                <w:noProof/>
                <w:webHidden/>
                <w:sz w:val="16"/>
                <w:szCs w:val="18"/>
              </w:rPr>
              <w:tab/>
            </w:r>
            <w:r w:rsidRPr="004A211E">
              <w:rPr>
                <w:noProof/>
                <w:webHidden/>
                <w:sz w:val="16"/>
                <w:szCs w:val="18"/>
              </w:rPr>
              <w:fldChar w:fldCharType="begin"/>
            </w:r>
            <w:r w:rsidRPr="004A211E">
              <w:rPr>
                <w:noProof/>
                <w:webHidden/>
                <w:sz w:val="16"/>
                <w:szCs w:val="18"/>
              </w:rPr>
              <w:instrText xml:space="preserve"> PAGEREF _Toc226725102 \h </w:instrText>
            </w:r>
            <w:r w:rsidRPr="004A211E">
              <w:rPr>
                <w:noProof/>
                <w:webHidden/>
                <w:sz w:val="16"/>
                <w:szCs w:val="18"/>
              </w:rPr>
            </w:r>
            <w:r w:rsidRPr="004A211E">
              <w:rPr>
                <w:noProof/>
                <w:webHidden/>
                <w:sz w:val="16"/>
                <w:szCs w:val="18"/>
              </w:rPr>
              <w:fldChar w:fldCharType="separate"/>
            </w:r>
            <w:r w:rsidRPr="004A211E">
              <w:rPr>
                <w:noProof/>
                <w:webHidden/>
                <w:sz w:val="16"/>
                <w:szCs w:val="18"/>
              </w:rPr>
              <w:t>2</w:t>
            </w:r>
            <w:r w:rsidRPr="004A211E">
              <w:rPr>
                <w:noProof/>
                <w:webHidden/>
                <w:sz w:val="16"/>
                <w:szCs w:val="18"/>
              </w:rPr>
              <w:fldChar w:fldCharType="end"/>
            </w:r>
          </w:hyperlink>
        </w:p>
        <w:p w14:paraId="28B05200" w14:textId="3329EC75" w:rsidR="004A211E" w:rsidRPr="004A211E" w:rsidRDefault="004A211E" w:rsidP="004A211E">
          <w:pPr>
            <w:pStyle w:val="TOC1"/>
            <w:tabs>
              <w:tab w:val="right" w:leader="dot" w:pos="9350"/>
            </w:tabs>
            <w:spacing w:before="0"/>
            <w:rPr>
              <w:noProof/>
              <w:sz w:val="16"/>
              <w:szCs w:val="18"/>
            </w:rPr>
          </w:pPr>
          <w:hyperlink w:anchor="_Toc226725103" w:history="1">
            <w:r w:rsidRPr="004A211E">
              <w:rPr>
                <w:rStyle w:val="Hyperlink"/>
                <w:noProof/>
                <w:sz w:val="16"/>
                <w:szCs w:val="18"/>
              </w:rPr>
              <w:t>Section 1: Problem Recap and System Goals</w:t>
            </w:r>
            <w:r w:rsidRPr="004A211E">
              <w:rPr>
                <w:noProof/>
                <w:webHidden/>
                <w:sz w:val="16"/>
                <w:szCs w:val="18"/>
              </w:rPr>
              <w:tab/>
            </w:r>
            <w:r w:rsidRPr="004A211E">
              <w:rPr>
                <w:noProof/>
                <w:webHidden/>
                <w:sz w:val="16"/>
                <w:szCs w:val="18"/>
              </w:rPr>
              <w:fldChar w:fldCharType="begin"/>
            </w:r>
            <w:r w:rsidRPr="004A211E">
              <w:rPr>
                <w:noProof/>
                <w:webHidden/>
                <w:sz w:val="16"/>
                <w:szCs w:val="18"/>
              </w:rPr>
              <w:instrText xml:space="preserve"> PAGEREF _Toc226725103 \h </w:instrText>
            </w:r>
            <w:r w:rsidRPr="004A211E">
              <w:rPr>
                <w:noProof/>
                <w:webHidden/>
                <w:sz w:val="16"/>
                <w:szCs w:val="18"/>
              </w:rPr>
            </w:r>
            <w:r w:rsidRPr="004A211E">
              <w:rPr>
                <w:noProof/>
                <w:webHidden/>
                <w:sz w:val="16"/>
                <w:szCs w:val="18"/>
              </w:rPr>
              <w:fldChar w:fldCharType="separate"/>
            </w:r>
            <w:r w:rsidRPr="004A211E">
              <w:rPr>
                <w:noProof/>
                <w:webHidden/>
                <w:sz w:val="16"/>
                <w:szCs w:val="18"/>
              </w:rPr>
              <w:t>4</w:t>
            </w:r>
            <w:r w:rsidRPr="004A211E">
              <w:rPr>
                <w:noProof/>
                <w:webHidden/>
                <w:sz w:val="16"/>
                <w:szCs w:val="18"/>
              </w:rPr>
              <w:fldChar w:fldCharType="end"/>
            </w:r>
          </w:hyperlink>
        </w:p>
        <w:p w14:paraId="0F469049" w14:textId="2A06F0F4" w:rsidR="004A211E" w:rsidRPr="004A211E" w:rsidRDefault="004A211E" w:rsidP="004A211E">
          <w:pPr>
            <w:pStyle w:val="TOC2"/>
            <w:tabs>
              <w:tab w:val="right" w:leader="dot" w:pos="9350"/>
            </w:tabs>
            <w:spacing w:before="0"/>
            <w:rPr>
              <w:noProof/>
              <w:sz w:val="15"/>
              <w:szCs w:val="18"/>
            </w:rPr>
          </w:pPr>
          <w:hyperlink w:anchor="_Toc226725104" w:history="1">
            <w:r w:rsidRPr="004A211E">
              <w:rPr>
                <w:rStyle w:val="Hyperlink"/>
                <w:noProof/>
                <w:sz w:val="15"/>
                <w:szCs w:val="18"/>
              </w:rPr>
              <w:t>1.1 Problem Statement</w:t>
            </w:r>
            <w:r w:rsidRPr="004A211E">
              <w:rPr>
                <w:noProof/>
                <w:webHidden/>
                <w:sz w:val="15"/>
                <w:szCs w:val="18"/>
              </w:rPr>
              <w:tab/>
            </w:r>
            <w:r w:rsidRPr="004A211E">
              <w:rPr>
                <w:noProof/>
                <w:webHidden/>
                <w:sz w:val="15"/>
                <w:szCs w:val="18"/>
              </w:rPr>
              <w:fldChar w:fldCharType="begin"/>
            </w:r>
            <w:r w:rsidRPr="004A211E">
              <w:rPr>
                <w:noProof/>
                <w:webHidden/>
                <w:sz w:val="15"/>
                <w:szCs w:val="18"/>
              </w:rPr>
              <w:instrText xml:space="preserve"> PAGEREF _Toc226725104 \h </w:instrText>
            </w:r>
            <w:r w:rsidRPr="004A211E">
              <w:rPr>
                <w:noProof/>
                <w:webHidden/>
                <w:sz w:val="15"/>
                <w:szCs w:val="18"/>
              </w:rPr>
            </w:r>
            <w:r w:rsidRPr="004A211E">
              <w:rPr>
                <w:noProof/>
                <w:webHidden/>
                <w:sz w:val="15"/>
                <w:szCs w:val="18"/>
              </w:rPr>
              <w:fldChar w:fldCharType="separate"/>
            </w:r>
            <w:r w:rsidRPr="004A211E">
              <w:rPr>
                <w:noProof/>
                <w:webHidden/>
                <w:sz w:val="15"/>
                <w:szCs w:val="18"/>
              </w:rPr>
              <w:t>4</w:t>
            </w:r>
            <w:r w:rsidRPr="004A211E">
              <w:rPr>
                <w:noProof/>
                <w:webHidden/>
                <w:sz w:val="15"/>
                <w:szCs w:val="18"/>
              </w:rPr>
              <w:fldChar w:fldCharType="end"/>
            </w:r>
          </w:hyperlink>
        </w:p>
        <w:p w14:paraId="211A0289" w14:textId="7ED904B7" w:rsidR="004A211E" w:rsidRPr="004A211E" w:rsidRDefault="004A211E" w:rsidP="004A211E">
          <w:pPr>
            <w:pStyle w:val="TOC2"/>
            <w:tabs>
              <w:tab w:val="right" w:leader="dot" w:pos="9350"/>
            </w:tabs>
            <w:spacing w:before="0"/>
            <w:rPr>
              <w:noProof/>
              <w:sz w:val="15"/>
              <w:szCs w:val="18"/>
            </w:rPr>
          </w:pPr>
          <w:hyperlink w:anchor="_Toc226725105" w:history="1">
            <w:r w:rsidRPr="004A211E">
              <w:rPr>
                <w:rStyle w:val="Hyperlink"/>
                <w:noProof/>
                <w:sz w:val="15"/>
                <w:szCs w:val="18"/>
              </w:rPr>
              <w:t>1.2 Target Users</w:t>
            </w:r>
            <w:r w:rsidRPr="004A211E">
              <w:rPr>
                <w:noProof/>
                <w:webHidden/>
                <w:sz w:val="15"/>
                <w:szCs w:val="18"/>
              </w:rPr>
              <w:tab/>
            </w:r>
            <w:r w:rsidRPr="004A211E">
              <w:rPr>
                <w:noProof/>
                <w:webHidden/>
                <w:sz w:val="15"/>
                <w:szCs w:val="18"/>
              </w:rPr>
              <w:fldChar w:fldCharType="begin"/>
            </w:r>
            <w:r w:rsidRPr="004A211E">
              <w:rPr>
                <w:noProof/>
                <w:webHidden/>
                <w:sz w:val="15"/>
                <w:szCs w:val="18"/>
              </w:rPr>
              <w:instrText xml:space="preserve"> PAGEREF _Toc226725105 \h </w:instrText>
            </w:r>
            <w:r w:rsidRPr="004A211E">
              <w:rPr>
                <w:noProof/>
                <w:webHidden/>
                <w:sz w:val="15"/>
                <w:szCs w:val="18"/>
              </w:rPr>
            </w:r>
            <w:r w:rsidRPr="004A211E">
              <w:rPr>
                <w:noProof/>
                <w:webHidden/>
                <w:sz w:val="15"/>
                <w:szCs w:val="18"/>
              </w:rPr>
              <w:fldChar w:fldCharType="separate"/>
            </w:r>
            <w:r w:rsidRPr="004A211E">
              <w:rPr>
                <w:noProof/>
                <w:webHidden/>
                <w:sz w:val="15"/>
                <w:szCs w:val="18"/>
              </w:rPr>
              <w:t>4</w:t>
            </w:r>
            <w:r w:rsidRPr="004A211E">
              <w:rPr>
                <w:noProof/>
                <w:webHidden/>
                <w:sz w:val="15"/>
                <w:szCs w:val="18"/>
              </w:rPr>
              <w:fldChar w:fldCharType="end"/>
            </w:r>
          </w:hyperlink>
        </w:p>
        <w:p w14:paraId="7DDFF637" w14:textId="469ADB49" w:rsidR="004A211E" w:rsidRPr="004A211E" w:rsidRDefault="004A211E" w:rsidP="004A211E">
          <w:pPr>
            <w:pStyle w:val="TOC2"/>
            <w:tabs>
              <w:tab w:val="right" w:leader="dot" w:pos="9350"/>
            </w:tabs>
            <w:spacing w:before="0"/>
            <w:rPr>
              <w:noProof/>
              <w:sz w:val="15"/>
              <w:szCs w:val="18"/>
            </w:rPr>
          </w:pPr>
          <w:hyperlink w:anchor="_Toc226725106" w:history="1">
            <w:r w:rsidRPr="004A211E">
              <w:rPr>
                <w:rStyle w:val="Hyperlink"/>
                <w:noProof/>
                <w:sz w:val="15"/>
                <w:szCs w:val="18"/>
              </w:rPr>
              <w:t>1.3 Desired System Outcomes</w:t>
            </w:r>
            <w:r w:rsidRPr="004A211E">
              <w:rPr>
                <w:noProof/>
                <w:webHidden/>
                <w:sz w:val="15"/>
                <w:szCs w:val="18"/>
              </w:rPr>
              <w:tab/>
            </w:r>
            <w:r w:rsidRPr="004A211E">
              <w:rPr>
                <w:noProof/>
                <w:webHidden/>
                <w:sz w:val="15"/>
                <w:szCs w:val="18"/>
              </w:rPr>
              <w:fldChar w:fldCharType="begin"/>
            </w:r>
            <w:r w:rsidRPr="004A211E">
              <w:rPr>
                <w:noProof/>
                <w:webHidden/>
                <w:sz w:val="15"/>
                <w:szCs w:val="18"/>
              </w:rPr>
              <w:instrText xml:space="preserve"> PAGEREF _Toc226725106 \h </w:instrText>
            </w:r>
            <w:r w:rsidRPr="004A211E">
              <w:rPr>
                <w:noProof/>
                <w:webHidden/>
                <w:sz w:val="15"/>
                <w:szCs w:val="18"/>
              </w:rPr>
            </w:r>
            <w:r w:rsidRPr="004A211E">
              <w:rPr>
                <w:noProof/>
                <w:webHidden/>
                <w:sz w:val="15"/>
                <w:szCs w:val="18"/>
              </w:rPr>
              <w:fldChar w:fldCharType="separate"/>
            </w:r>
            <w:r w:rsidRPr="004A211E">
              <w:rPr>
                <w:noProof/>
                <w:webHidden/>
                <w:sz w:val="15"/>
                <w:szCs w:val="18"/>
              </w:rPr>
              <w:t>4</w:t>
            </w:r>
            <w:r w:rsidRPr="004A211E">
              <w:rPr>
                <w:noProof/>
                <w:webHidden/>
                <w:sz w:val="15"/>
                <w:szCs w:val="18"/>
              </w:rPr>
              <w:fldChar w:fldCharType="end"/>
            </w:r>
          </w:hyperlink>
        </w:p>
        <w:p w14:paraId="13F5A1E1" w14:textId="22229A0E" w:rsidR="004A211E" w:rsidRPr="004A211E" w:rsidRDefault="004A211E" w:rsidP="004A211E">
          <w:pPr>
            <w:pStyle w:val="TOC2"/>
            <w:tabs>
              <w:tab w:val="right" w:leader="dot" w:pos="9350"/>
            </w:tabs>
            <w:spacing w:before="0"/>
            <w:rPr>
              <w:noProof/>
              <w:sz w:val="15"/>
              <w:szCs w:val="18"/>
            </w:rPr>
          </w:pPr>
          <w:hyperlink w:anchor="_Toc226725107" w:history="1">
            <w:r w:rsidRPr="004A211E">
              <w:rPr>
                <w:rStyle w:val="Hyperlink"/>
                <w:noProof/>
                <w:sz w:val="15"/>
                <w:szCs w:val="18"/>
              </w:rPr>
              <w:t>1.4 Key Success Metrics</w:t>
            </w:r>
            <w:r w:rsidRPr="004A211E">
              <w:rPr>
                <w:noProof/>
                <w:webHidden/>
                <w:sz w:val="15"/>
                <w:szCs w:val="18"/>
              </w:rPr>
              <w:tab/>
            </w:r>
            <w:r w:rsidRPr="004A211E">
              <w:rPr>
                <w:noProof/>
                <w:webHidden/>
                <w:sz w:val="15"/>
                <w:szCs w:val="18"/>
              </w:rPr>
              <w:fldChar w:fldCharType="begin"/>
            </w:r>
            <w:r w:rsidRPr="004A211E">
              <w:rPr>
                <w:noProof/>
                <w:webHidden/>
                <w:sz w:val="15"/>
                <w:szCs w:val="18"/>
              </w:rPr>
              <w:instrText xml:space="preserve"> PAGEREF _Toc226725107 \h </w:instrText>
            </w:r>
            <w:r w:rsidRPr="004A211E">
              <w:rPr>
                <w:noProof/>
                <w:webHidden/>
                <w:sz w:val="15"/>
                <w:szCs w:val="18"/>
              </w:rPr>
            </w:r>
            <w:r w:rsidRPr="004A211E">
              <w:rPr>
                <w:noProof/>
                <w:webHidden/>
                <w:sz w:val="15"/>
                <w:szCs w:val="18"/>
              </w:rPr>
              <w:fldChar w:fldCharType="separate"/>
            </w:r>
            <w:r w:rsidRPr="004A211E">
              <w:rPr>
                <w:noProof/>
                <w:webHidden/>
                <w:sz w:val="15"/>
                <w:szCs w:val="18"/>
              </w:rPr>
              <w:t>5</w:t>
            </w:r>
            <w:r w:rsidRPr="004A211E">
              <w:rPr>
                <w:noProof/>
                <w:webHidden/>
                <w:sz w:val="15"/>
                <w:szCs w:val="18"/>
              </w:rPr>
              <w:fldChar w:fldCharType="end"/>
            </w:r>
          </w:hyperlink>
        </w:p>
        <w:p w14:paraId="514FFEFE" w14:textId="6225BAC8" w:rsidR="004A211E" w:rsidRPr="004A211E" w:rsidRDefault="004A211E" w:rsidP="004A211E">
          <w:pPr>
            <w:pStyle w:val="TOC2"/>
            <w:tabs>
              <w:tab w:val="right" w:leader="dot" w:pos="9350"/>
            </w:tabs>
            <w:spacing w:before="0"/>
            <w:rPr>
              <w:noProof/>
              <w:sz w:val="15"/>
              <w:szCs w:val="18"/>
            </w:rPr>
          </w:pPr>
          <w:hyperlink w:anchor="_Toc226725108" w:history="1">
            <w:r w:rsidRPr="004A211E">
              <w:rPr>
                <w:rStyle w:val="Hyperlink"/>
                <w:noProof/>
                <w:sz w:val="15"/>
                <w:szCs w:val="18"/>
              </w:rPr>
              <w:t>1.5 Why an Agentic Approach</w:t>
            </w:r>
            <w:r w:rsidRPr="004A211E">
              <w:rPr>
                <w:noProof/>
                <w:webHidden/>
                <w:sz w:val="15"/>
                <w:szCs w:val="18"/>
              </w:rPr>
              <w:tab/>
            </w:r>
            <w:r w:rsidRPr="004A211E">
              <w:rPr>
                <w:noProof/>
                <w:webHidden/>
                <w:sz w:val="15"/>
                <w:szCs w:val="18"/>
              </w:rPr>
              <w:fldChar w:fldCharType="begin"/>
            </w:r>
            <w:r w:rsidRPr="004A211E">
              <w:rPr>
                <w:noProof/>
                <w:webHidden/>
                <w:sz w:val="15"/>
                <w:szCs w:val="18"/>
              </w:rPr>
              <w:instrText xml:space="preserve"> PAGEREF _Toc226725108 \h </w:instrText>
            </w:r>
            <w:r w:rsidRPr="004A211E">
              <w:rPr>
                <w:noProof/>
                <w:webHidden/>
                <w:sz w:val="15"/>
                <w:szCs w:val="18"/>
              </w:rPr>
            </w:r>
            <w:r w:rsidRPr="004A211E">
              <w:rPr>
                <w:noProof/>
                <w:webHidden/>
                <w:sz w:val="15"/>
                <w:szCs w:val="18"/>
              </w:rPr>
              <w:fldChar w:fldCharType="separate"/>
            </w:r>
            <w:r w:rsidRPr="004A211E">
              <w:rPr>
                <w:noProof/>
                <w:webHidden/>
                <w:sz w:val="15"/>
                <w:szCs w:val="18"/>
              </w:rPr>
              <w:t>5</w:t>
            </w:r>
            <w:r w:rsidRPr="004A211E">
              <w:rPr>
                <w:noProof/>
                <w:webHidden/>
                <w:sz w:val="15"/>
                <w:szCs w:val="18"/>
              </w:rPr>
              <w:fldChar w:fldCharType="end"/>
            </w:r>
          </w:hyperlink>
        </w:p>
        <w:p w14:paraId="04F63057" w14:textId="08D31F62" w:rsidR="004A211E" w:rsidRPr="004A211E" w:rsidRDefault="004A211E" w:rsidP="004A211E">
          <w:pPr>
            <w:pStyle w:val="TOC1"/>
            <w:tabs>
              <w:tab w:val="right" w:leader="dot" w:pos="9350"/>
            </w:tabs>
            <w:spacing w:before="0"/>
            <w:rPr>
              <w:noProof/>
              <w:sz w:val="16"/>
              <w:szCs w:val="18"/>
            </w:rPr>
          </w:pPr>
          <w:hyperlink w:anchor="_Toc226725109" w:history="1">
            <w:r w:rsidRPr="004A211E">
              <w:rPr>
                <w:rStyle w:val="Hyperlink"/>
                <w:noProof/>
                <w:sz w:val="16"/>
                <w:szCs w:val="18"/>
              </w:rPr>
              <w:t>Section 1.6: Literature Review and Architectural Grounding</w:t>
            </w:r>
            <w:r w:rsidRPr="004A211E">
              <w:rPr>
                <w:noProof/>
                <w:webHidden/>
                <w:sz w:val="16"/>
                <w:szCs w:val="18"/>
              </w:rPr>
              <w:tab/>
            </w:r>
            <w:r w:rsidRPr="004A211E">
              <w:rPr>
                <w:noProof/>
                <w:webHidden/>
                <w:sz w:val="16"/>
                <w:szCs w:val="18"/>
              </w:rPr>
              <w:fldChar w:fldCharType="begin"/>
            </w:r>
            <w:r w:rsidRPr="004A211E">
              <w:rPr>
                <w:noProof/>
                <w:webHidden/>
                <w:sz w:val="16"/>
                <w:szCs w:val="18"/>
              </w:rPr>
              <w:instrText xml:space="preserve"> PAGEREF _Toc226725109 \h </w:instrText>
            </w:r>
            <w:r w:rsidRPr="004A211E">
              <w:rPr>
                <w:noProof/>
                <w:webHidden/>
                <w:sz w:val="16"/>
                <w:szCs w:val="18"/>
              </w:rPr>
            </w:r>
            <w:r w:rsidRPr="004A211E">
              <w:rPr>
                <w:noProof/>
                <w:webHidden/>
                <w:sz w:val="16"/>
                <w:szCs w:val="18"/>
              </w:rPr>
              <w:fldChar w:fldCharType="separate"/>
            </w:r>
            <w:r w:rsidRPr="004A211E">
              <w:rPr>
                <w:noProof/>
                <w:webHidden/>
                <w:sz w:val="16"/>
                <w:szCs w:val="18"/>
              </w:rPr>
              <w:t>6</w:t>
            </w:r>
            <w:r w:rsidRPr="004A211E">
              <w:rPr>
                <w:noProof/>
                <w:webHidden/>
                <w:sz w:val="16"/>
                <w:szCs w:val="18"/>
              </w:rPr>
              <w:fldChar w:fldCharType="end"/>
            </w:r>
          </w:hyperlink>
        </w:p>
        <w:p w14:paraId="73A939D1" w14:textId="73CAE2DF" w:rsidR="004A211E" w:rsidRPr="004A211E" w:rsidRDefault="004A211E" w:rsidP="004A211E">
          <w:pPr>
            <w:pStyle w:val="TOC2"/>
            <w:tabs>
              <w:tab w:val="right" w:leader="dot" w:pos="9350"/>
            </w:tabs>
            <w:spacing w:before="0"/>
            <w:rPr>
              <w:noProof/>
              <w:sz w:val="15"/>
              <w:szCs w:val="18"/>
            </w:rPr>
          </w:pPr>
          <w:hyperlink w:anchor="_Toc226725110" w:history="1">
            <w:r w:rsidRPr="004A211E">
              <w:rPr>
                <w:rStyle w:val="Hyperlink"/>
                <w:noProof/>
                <w:sz w:val="15"/>
                <w:szCs w:val="18"/>
              </w:rPr>
              <w:t>1.6.1 Arabic HTR: Model Architectures and Performance</w:t>
            </w:r>
            <w:r w:rsidRPr="004A211E">
              <w:rPr>
                <w:noProof/>
                <w:webHidden/>
                <w:sz w:val="15"/>
                <w:szCs w:val="18"/>
              </w:rPr>
              <w:tab/>
            </w:r>
            <w:r w:rsidRPr="004A211E">
              <w:rPr>
                <w:noProof/>
                <w:webHidden/>
                <w:sz w:val="15"/>
                <w:szCs w:val="18"/>
              </w:rPr>
              <w:fldChar w:fldCharType="begin"/>
            </w:r>
            <w:r w:rsidRPr="004A211E">
              <w:rPr>
                <w:noProof/>
                <w:webHidden/>
                <w:sz w:val="15"/>
                <w:szCs w:val="18"/>
              </w:rPr>
              <w:instrText xml:space="preserve"> PAGEREF _Toc226725110 \h </w:instrText>
            </w:r>
            <w:r w:rsidRPr="004A211E">
              <w:rPr>
                <w:noProof/>
                <w:webHidden/>
                <w:sz w:val="15"/>
                <w:szCs w:val="18"/>
              </w:rPr>
            </w:r>
            <w:r w:rsidRPr="004A211E">
              <w:rPr>
                <w:noProof/>
                <w:webHidden/>
                <w:sz w:val="15"/>
                <w:szCs w:val="18"/>
              </w:rPr>
              <w:fldChar w:fldCharType="separate"/>
            </w:r>
            <w:r w:rsidRPr="004A211E">
              <w:rPr>
                <w:noProof/>
                <w:webHidden/>
                <w:sz w:val="15"/>
                <w:szCs w:val="18"/>
              </w:rPr>
              <w:t>6</w:t>
            </w:r>
            <w:r w:rsidRPr="004A211E">
              <w:rPr>
                <w:noProof/>
                <w:webHidden/>
                <w:sz w:val="15"/>
                <w:szCs w:val="18"/>
              </w:rPr>
              <w:fldChar w:fldCharType="end"/>
            </w:r>
          </w:hyperlink>
        </w:p>
        <w:p w14:paraId="3E1BFA51" w14:textId="2E1F15FE" w:rsidR="004A211E" w:rsidRPr="004A211E" w:rsidRDefault="004A211E" w:rsidP="004A211E">
          <w:pPr>
            <w:pStyle w:val="TOC2"/>
            <w:tabs>
              <w:tab w:val="right" w:leader="dot" w:pos="9350"/>
            </w:tabs>
            <w:spacing w:before="0"/>
            <w:rPr>
              <w:noProof/>
              <w:sz w:val="15"/>
              <w:szCs w:val="18"/>
            </w:rPr>
          </w:pPr>
          <w:hyperlink w:anchor="_Toc226725111" w:history="1">
            <w:r w:rsidRPr="004A211E">
              <w:rPr>
                <w:rStyle w:val="Hyperlink"/>
                <w:noProof/>
                <w:sz w:val="15"/>
                <w:szCs w:val="18"/>
              </w:rPr>
              <w:t>1.6.2 Layout Analysis for Arabic Poetry Manuscripts</w:t>
            </w:r>
            <w:r w:rsidRPr="004A211E">
              <w:rPr>
                <w:noProof/>
                <w:webHidden/>
                <w:sz w:val="15"/>
                <w:szCs w:val="18"/>
              </w:rPr>
              <w:tab/>
            </w:r>
            <w:r w:rsidRPr="004A211E">
              <w:rPr>
                <w:noProof/>
                <w:webHidden/>
                <w:sz w:val="15"/>
                <w:szCs w:val="18"/>
              </w:rPr>
              <w:fldChar w:fldCharType="begin"/>
            </w:r>
            <w:r w:rsidRPr="004A211E">
              <w:rPr>
                <w:noProof/>
                <w:webHidden/>
                <w:sz w:val="15"/>
                <w:szCs w:val="18"/>
              </w:rPr>
              <w:instrText xml:space="preserve"> PAGEREF _Toc226725111 \h </w:instrText>
            </w:r>
            <w:r w:rsidRPr="004A211E">
              <w:rPr>
                <w:noProof/>
                <w:webHidden/>
                <w:sz w:val="15"/>
                <w:szCs w:val="18"/>
              </w:rPr>
            </w:r>
            <w:r w:rsidRPr="004A211E">
              <w:rPr>
                <w:noProof/>
                <w:webHidden/>
                <w:sz w:val="15"/>
                <w:szCs w:val="18"/>
              </w:rPr>
              <w:fldChar w:fldCharType="separate"/>
            </w:r>
            <w:r w:rsidRPr="004A211E">
              <w:rPr>
                <w:noProof/>
                <w:webHidden/>
                <w:sz w:val="15"/>
                <w:szCs w:val="18"/>
              </w:rPr>
              <w:t>7</w:t>
            </w:r>
            <w:r w:rsidRPr="004A211E">
              <w:rPr>
                <w:noProof/>
                <w:webHidden/>
                <w:sz w:val="15"/>
                <w:szCs w:val="18"/>
              </w:rPr>
              <w:fldChar w:fldCharType="end"/>
            </w:r>
          </w:hyperlink>
        </w:p>
        <w:p w14:paraId="525EC4C6" w14:textId="5D8E1C37" w:rsidR="004A211E" w:rsidRPr="004A211E" w:rsidRDefault="004A211E" w:rsidP="004A211E">
          <w:pPr>
            <w:pStyle w:val="TOC2"/>
            <w:tabs>
              <w:tab w:val="right" w:leader="dot" w:pos="9350"/>
            </w:tabs>
            <w:spacing w:before="0"/>
            <w:rPr>
              <w:noProof/>
              <w:sz w:val="15"/>
              <w:szCs w:val="18"/>
            </w:rPr>
          </w:pPr>
          <w:hyperlink w:anchor="_Toc226725112" w:history="1">
            <w:r w:rsidRPr="004A211E">
              <w:rPr>
                <w:rStyle w:val="Hyperlink"/>
                <w:noProof/>
                <w:sz w:val="15"/>
                <w:szCs w:val="18"/>
              </w:rPr>
              <w:t>1.6.3 Platforms: eScriptorium, Transkribus, and Specialized Tools</w:t>
            </w:r>
            <w:r w:rsidRPr="004A211E">
              <w:rPr>
                <w:noProof/>
                <w:webHidden/>
                <w:sz w:val="15"/>
                <w:szCs w:val="18"/>
              </w:rPr>
              <w:tab/>
            </w:r>
            <w:r w:rsidRPr="004A211E">
              <w:rPr>
                <w:noProof/>
                <w:webHidden/>
                <w:sz w:val="15"/>
                <w:szCs w:val="18"/>
              </w:rPr>
              <w:fldChar w:fldCharType="begin"/>
            </w:r>
            <w:r w:rsidRPr="004A211E">
              <w:rPr>
                <w:noProof/>
                <w:webHidden/>
                <w:sz w:val="15"/>
                <w:szCs w:val="18"/>
              </w:rPr>
              <w:instrText xml:space="preserve"> PAGEREF _Toc226725112 \h </w:instrText>
            </w:r>
            <w:r w:rsidRPr="004A211E">
              <w:rPr>
                <w:noProof/>
                <w:webHidden/>
                <w:sz w:val="15"/>
                <w:szCs w:val="18"/>
              </w:rPr>
            </w:r>
            <w:r w:rsidRPr="004A211E">
              <w:rPr>
                <w:noProof/>
                <w:webHidden/>
                <w:sz w:val="15"/>
                <w:szCs w:val="18"/>
              </w:rPr>
              <w:fldChar w:fldCharType="separate"/>
            </w:r>
            <w:r w:rsidRPr="004A211E">
              <w:rPr>
                <w:noProof/>
                <w:webHidden/>
                <w:sz w:val="15"/>
                <w:szCs w:val="18"/>
              </w:rPr>
              <w:t>7</w:t>
            </w:r>
            <w:r w:rsidRPr="004A211E">
              <w:rPr>
                <w:noProof/>
                <w:webHidden/>
                <w:sz w:val="15"/>
                <w:szCs w:val="18"/>
              </w:rPr>
              <w:fldChar w:fldCharType="end"/>
            </w:r>
          </w:hyperlink>
        </w:p>
        <w:p w14:paraId="18AFC77C" w14:textId="5AFD6D3B" w:rsidR="004A211E" w:rsidRPr="004A211E" w:rsidRDefault="004A211E" w:rsidP="004A211E">
          <w:pPr>
            <w:pStyle w:val="TOC2"/>
            <w:tabs>
              <w:tab w:val="right" w:leader="dot" w:pos="9350"/>
            </w:tabs>
            <w:spacing w:before="0"/>
            <w:rPr>
              <w:noProof/>
              <w:sz w:val="15"/>
              <w:szCs w:val="18"/>
            </w:rPr>
          </w:pPr>
          <w:hyperlink w:anchor="_Toc226725113" w:history="1">
            <w:r w:rsidRPr="004A211E">
              <w:rPr>
                <w:rStyle w:val="Hyperlink"/>
                <w:noProof/>
                <w:sz w:val="15"/>
                <w:szCs w:val="18"/>
              </w:rPr>
              <w:t>1.6.4 State-of-the-Art RAG Techniques</w:t>
            </w:r>
            <w:r w:rsidRPr="004A211E">
              <w:rPr>
                <w:noProof/>
                <w:webHidden/>
                <w:sz w:val="15"/>
                <w:szCs w:val="18"/>
              </w:rPr>
              <w:tab/>
            </w:r>
            <w:r w:rsidRPr="004A211E">
              <w:rPr>
                <w:noProof/>
                <w:webHidden/>
                <w:sz w:val="15"/>
                <w:szCs w:val="18"/>
              </w:rPr>
              <w:fldChar w:fldCharType="begin"/>
            </w:r>
            <w:r w:rsidRPr="004A211E">
              <w:rPr>
                <w:noProof/>
                <w:webHidden/>
                <w:sz w:val="15"/>
                <w:szCs w:val="18"/>
              </w:rPr>
              <w:instrText xml:space="preserve"> PAGEREF _Toc226725113 \h </w:instrText>
            </w:r>
            <w:r w:rsidRPr="004A211E">
              <w:rPr>
                <w:noProof/>
                <w:webHidden/>
                <w:sz w:val="15"/>
                <w:szCs w:val="18"/>
              </w:rPr>
            </w:r>
            <w:r w:rsidRPr="004A211E">
              <w:rPr>
                <w:noProof/>
                <w:webHidden/>
                <w:sz w:val="15"/>
                <w:szCs w:val="18"/>
              </w:rPr>
              <w:fldChar w:fldCharType="separate"/>
            </w:r>
            <w:r w:rsidRPr="004A211E">
              <w:rPr>
                <w:noProof/>
                <w:webHidden/>
                <w:sz w:val="15"/>
                <w:szCs w:val="18"/>
              </w:rPr>
              <w:t>7</w:t>
            </w:r>
            <w:r w:rsidRPr="004A211E">
              <w:rPr>
                <w:noProof/>
                <w:webHidden/>
                <w:sz w:val="15"/>
                <w:szCs w:val="18"/>
              </w:rPr>
              <w:fldChar w:fldCharType="end"/>
            </w:r>
          </w:hyperlink>
        </w:p>
        <w:p w14:paraId="2A849493" w14:textId="07CEEFD0" w:rsidR="004A211E" w:rsidRPr="004A211E" w:rsidRDefault="004A211E" w:rsidP="004A211E">
          <w:pPr>
            <w:pStyle w:val="TOC3"/>
            <w:tabs>
              <w:tab w:val="right" w:leader="dot" w:pos="9350"/>
            </w:tabs>
            <w:rPr>
              <w:noProof/>
              <w:sz w:val="11"/>
              <w:szCs w:val="16"/>
            </w:rPr>
          </w:pPr>
          <w:hyperlink w:anchor="_Toc226725114" w:history="1">
            <w:r w:rsidRPr="004A211E">
              <w:rPr>
                <w:rStyle w:val="Hyperlink"/>
                <w:noProof/>
                <w:sz w:val="11"/>
                <w:szCs w:val="16"/>
              </w:rPr>
              <w:t>Query Translation</w:t>
            </w:r>
            <w:r w:rsidRPr="004A211E">
              <w:rPr>
                <w:noProof/>
                <w:webHidden/>
                <w:sz w:val="11"/>
                <w:szCs w:val="16"/>
              </w:rPr>
              <w:tab/>
            </w:r>
            <w:r w:rsidRPr="004A211E">
              <w:rPr>
                <w:noProof/>
                <w:webHidden/>
                <w:sz w:val="11"/>
                <w:szCs w:val="16"/>
              </w:rPr>
              <w:fldChar w:fldCharType="begin"/>
            </w:r>
            <w:r w:rsidRPr="004A211E">
              <w:rPr>
                <w:noProof/>
                <w:webHidden/>
                <w:sz w:val="11"/>
                <w:szCs w:val="16"/>
              </w:rPr>
              <w:instrText xml:space="preserve"> PAGEREF _Toc226725114 \h </w:instrText>
            </w:r>
            <w:r w:rsidRPr="004A211E">
              <w:rPr>
                <w:noProof/>
                <w:webHidden/>
                <w:sz w:val="11"/>
                <w:szCs w:val="16"/>
              </w:rPr>
            </w:r>
            <w:r w:rsidRPr="004A211E">
              <w:rPr>
                <w:noProof/>
                <w:webHidden/>
                <w:sz w:val="11"/>
                <w:szCs w:val="16"/>
              </w:rPr>
              <w:fldChar w:fldCharType="separate"/>
            </w:r>
            <w:r w:rsidRPr="004A211E">
              <w:rPr>
                <w:noProof/>
                <w:webHidden/>
                <w:sz w:val="11"/>
                <w:szCs w:val="16"/>
              </w:rPr>
              <w:t>7</w:t>
            </w:r>
            <w:r w:rsidRPr="004A211E">
              <w:rPr>
                <w:noProof/>
                <w:webHidden/>
                <w:sz w:val="11"/>
                <w:szCs w:val="16"/>
              </w:rPr>
              <w:fldChar w:fldCharType="end"/>
            </w:r>
          </w:hyperlink>
        </w:p>
        <w:p w14:paraId="3B448B8B" w14:textId="358680FF" w:rsidR="004A211E" w:rsidRPr="004A211E" w:rsidRDefault="004A211E" w:rsidP="004A211E">
          <w:pPr>
            <w:pStyle w:val="TOC3"/>
            <w:tabs>
              <w:tab w:val="right" w:leader="dot" w:pos="9350"/>
            </w:tabs>
            <w:rPr>
              <w:noProof/>
              <w:sz w:val="11"/>
              <w:szCs w:val="16"/>
            </w:rPr>
          </w:pPr>
          <w:hyperlink w:anchor="_Toc226725115" w:history="1">
            <w:r w:rsidRPr="004A211E">
              <w:rPr>
                <w:rStyle w:val="Hyperlink"/>
                <w:noProof/>
                <w:sz w:val="11"/>
                <w:szCs w:val="16"/>
              </w:rPr>
              <w:t>Routing and Query Construction</w:t>
            </w:r>
            <w:r w:rsidRPr="004A211E">
              <w:rPr>
                <w:noProof/>
                <w:webHidden/>
                <w:sz w:val="11"/>
                <w:szCs w:val="16"/>
              </w:rPr>
              <w:tab/>
            </w:r>
            <w:r w:rsidRPr="004A211E">
              <w:rPr>
                <w:noProof/>
                <w:webHidden/>
                <w:sz w:val="11"/>
                <w:szCs w:val="16"/>
              </w:rPr>
              <w:fldChar w:fldCharType="begin"/>
            </w:r>
            <w:r w:rsidRPr="004A211E">
              <w:rPr>
                <w:noProof/>
                <w:webHidden/>
                <w:sz w:val="11"/>
                <w:szCs w:val="16"/>
              </w:rPr>
              <w:instrText xml:space="preserve"> PAGEREF _Toc226725115 \h </w:instrText>
            </w:r>
            <w:r w:rsidRPr="004A211E">
              <w:rPr>
                <w:noProof/>
                <w:webHidden/>
                <w:sz w:val="11"/>
                <w:szCs w:val="16"/>
              </w:rPr>
            </w:r>
            <w:r w:rsidRPr="004A211E">
              <w:rPr>
                <w:noProof/>
                <w:webHidden/>
                <w:sz w:val="11"/>
                <w:szCs w:val="16"/>
              </w:rPr>
              <w:fldChar w:fldCharType="separate"/>
            </w:r>
            <w:r w:rsidRPr="004A211E">
              <w:rPr>
                <w:noProof/>
                <w:webHidden/>
                <w:sz w:val="11"/>
                <w:szCs w:val="16"/>
              </w:rPr>
              <w:t>7</w:t>
            </w:r>
            <w:r w:rsidRPr="004A211E">
              <w:rPr>
                <w:noProof/>
                <w:webHidden/>
                <w:sz w:val="11"/>
                <w:szCs w:val="16"/>
              </w:rPr>
              <w:fldChar w:fldCharType="end"/>
            </w:r>
          </w:hyperlink>
        </w:p>
        <w:p w14:paraId="4FAA198E" w14:textId="6282BCDF" w:rsidR="004A211E" w:rsidRPr="004A211E" w:rsidRDefault="004A211E" w:rsidP="004A211E">
          <w:pPr>
            <w:pStyle w:val="TOC3"/>
            <w:tabs>
              <w:tab w:val="right" w:leader="dot" w:pos="9350"/>
            </w:tabs>
            <w:rPr>
              <w:noProof/>
              <w:sz w:val="11"/>
              <w:szCs w:val="16"/>
            </w:rPr>
          </w:pPr>
          <w:hyperlink w:anchor="_Toc226725116" w:history="1">
            <w:r w:rsidRPr="004A211E">
              <w:rPr>
                <w:rStyle w:val="Hyperlink"/>
                <w:noProof/>
                <w:sz w:val="11"/>
                <w:szCs w:val="16"/>
              </w:rPr>
              <w:t>Indexing</w:t>
            </w:r>
            <w:r w:rsidRPr="004A211E">
              <w:rPr>
                <w:noProof/>
                <w:webHidden/>
                <w:sz w:val="11"/>
                <w:szCs w:val="16"/>
              </w:rPr>
              <w:tab/>
            </w:r>
            <w:r w:rsidRPr="004A211E">
              <w:rPr>
                <w:noProof/>
                <w:webHidden/>
                <w:sz w:val="11"/>
                <w:szCs w:val="16"/>
              </w:rPr>
              <w:fldChar w:fldCharType="begin"/>
            </w:r>
            <w:r w:rsidRPr="004A211E">
              <w:rPr>
                <w:noProof/>
                <w:webHidden/>
                <w:sz w:val="11"/>
                <w:szCs w:val="16"/>
              </w:rPr>
              <w:instrText xml:space="preserve"> PAGEREF _Toc226725116 \h </w:instrText>
            </w:r>
            <w:r w:rsidRPr="004A211E">
              <w:rPr>
                <w:noProof/>
                <w:webHidden/>
                <w:sz w:val="11"/>
                <w:szCs w:val="16"/>
              </w:rPr>
            </w:r>
            <w:r w:rsidRPr="004A211E">
              <w:rPr>
                <w:noProof/>
                <w:webHidden/>
                <w:sz w:val="11"/>
                <w:szCs w:val="16"/>
              </w:rPr>
              <w:fldChar w:fldCharType="separate"/>
            </w:r>
            <w:r w:rsidRPr="004A211E">
              <w:rPr>
                <w:noProof/>
                <w:webHidden/>
                <w:sz w:val="11"/>
                <w:szCs w:val="16"/>
              </w:rPr>
              <w:t>8</w:t>
            </w:r>
            <w:r w:rsidRPr="004A211E">
              <w:rPr>
                <w:noProof/>
                <w:webHidden/>
                <w:sz w:val="11"/>
                <w:szCs w:val="16"/>
              </w:rPr>
              <w:fldChar w:fldCharType="end"/>
            </w:r>
          </w:hyperlink>
        </w:p>
        <w:p w14:paraId="4BA3300E" w14:textId="7E62A060" w:rsidR="004A211E" w:rsidRPr="004A211E" w:rsidRDefault="004A211E" w:rsidP="004A211E">
          <w:pPr>
            <w:pStyle w:val="TOC3"/>
            <w:tabs>
              <w:tab w:val="right" w:leader="dot" w:pos="9350"/>
            </w:tabs>
            <w:rPr>
              <w:noProof/>
              <w:sz w:val="11"/>
              <w:szCs w:val="16"/>
            </w:rPr>
          </w:pPr>
          <w:hyperlink w:anchor="_Toc226725117" w:history="1">
            <w:r w:rsidRPr="004A211E">
              <w:rPr>
                <w:rStyle w:val="Hyperlink"/>
                <w:noProof/>
                <w:sz w:val="11"/>
                <w:szCs w:val="16"/>
              </w:rPr>
              <w:t>Retrieval and Generation</w:t>
            </w:r>
            <w:r w:rsidRPr="004A211E">
              <w:rPr>
                <w:noProof/>
                <w:webHidden/>
                <w:sz w:val="11"/>
                <w:szCs w:val="16"/>
              </w:rPr>
              <w:tab/>
            </w:r>
            <w:r w:rsidRPr="004A211E">
              <w:rPr>
                <w:noProof/>
                <w:webHidden/>
                <w:sz w:val="11"/>
                <w:szCs w:val="16"/>
              </w:rPr>
              <w:fldChar w:fldCharType="begin"/>
            </w:r>
            <w:r w:rsidRPr="004A211E">
              <w:rPr>
                <w:noProof/>
                <w:webHidden/>
                <w:sz w:val="11"/>
                <w:szCs w:val="16"/>
              </w:rPr>
              <w:instrText xml:space="preserve"> PAGEREF _Toc226725117 \h </w:instrText>
            </w:r>
            <w:r w:rsidRPr="004A211E">
              <w:rPr>
                <w:noProof/>
                <w:webHidden/>
                <w:sz w:val="11"/>
                <w:szCs w:val="16"/>
              </w:rPr>
            </w:r>
            <w:r w:rsidRPr="004A211E">
              <w:rPr>
                <w:noProof/>
                <w:webHidden/>
                <w:sz w:val="11"/>
                <w:szCs w:val="16"/>
              </w:rPr>
              <w:fldChar w:fldCharType="separate"/>
            </w:r>
            <w:r w:rsidRPr="004A211E">
              <w:rPr>
                <w:noProof/>
                <w:webHidden/>
                <w:sz w:val="11"/>
                <w:szCs w:val="16"/>
              </w:rPr>
              <w:t>8</w:t>
            </w:r>
            <w:r w:rsidRPr="004A211E">
              <w:rPr>
                <w:noProof/>
                <w:webHidden/>
                <w:sz w:val="11"/>
                <w:szCs w:val="16"/>
              </w:rPr>
              <w:fldChar w:fldCharType="end"/>
            </w:r>
          </w:hyperlink>
        </w:p>
        <w:p w14:paraId="4E777043" w14:textId="707825AF" w:rsidR="004A211E" w:rsidRPr="004A211E" w:rsidRDefault="004A211E" w:rsidP="004A211E">
          <w:pPr>
            <w:pStyle w:val="TOC2"/>
            <w:tabs>
              <w:tab w:val="right" w:leader="dot" w:pos="9350"/>
            </w:tabs>
            <w:spacing w:before="0"/>
            <w:rPr>
              <w:noProof/>
              <w:sz w:val="15"/>
              <w:szCs w:val="18"/>
            </w:rPr>
          </w:pPr>
          <w:hyperlink w:anchor="_Toc226725118" w:history="1">
            <w:r w:rsidRPr="004A211E">
              <w:rPr>
                <w:rStyle w:val="Hyperlink"/>
                <w:noProof/>
                <w:sz w:val="15"/>
                <w:szCs w:val="18"/>
              </w:rPr>
              <w:t>1.6.5 Datasets and Evaluation Benchmarks</w:t>
            </w:r>
            <w:r w:rsidRPr="004A211E">
              <w:rPr>
                <w:noProof/>
                <w:webHidden/>
                <w:sz w:val="15"/>
                <w:szCs w:val="18"/>
              </w:rPr>
              <w:tab/>
            </w:r>
            <w:r w:rsidRPr="004A211E">
              <w:rPr>
                <w:noProof/>
                <w:webHidden/>
                <w:sz w:val="15"/>
                <w:szCs w:val="18"/>
              </w:rPr>
              <w:fldChar w:fldCharType="begin"/>
            </w:r>
            <w:r w:rsidRPr="004A211E">
              <w:rPr>
                <w:noProof/>
                <w:webHidden/>
                <w:sz w:val="15"/>
                <w:szCs w:val="18"/>
              </w:rPr>
              <w:instrText xml:space="preserve"> PAGEREF _Toc226725118 \h </w:instrText>
            </w:r>
            <w:r w:rsidRPr="004A211E">
              <w:rPr>
                <w:noProof/>
                <w:webHidden/>
                <w:sz w:val="15"/>
                <w:szCs w:val="18"/>
              </w:rPr>
            </w:r>
            <w:r w:rsidRPr="004A211E">
              <w:rPr>
                <w:noProof/>
                <w:webHidden/>
                <w:sz w:val="15"/>
                <w:szCs w:val="18"/>
              </w:rPr>
              <w:fldChar w:fldCharType="separate"/>
            </w:r>
            <w:r w:rsidRPr="004A211E">
              <w:rPr>
                <w:noProof/>
                <w:webHidden/>
                <w:sz w:val="15"/>
                <w:szCs w:val="18"/>
              </w:rPr>
              <w:t>8</w:t>
            </w:r>
            <w:r w:rsidRPr="004A211E">
              <w:rPr>
                <w:noProof/>
                <w:webHidden/>
                <w:sz w:val="15"/>
                <w:szCs w:val="18"/>
              </w:rPr>
              <w:fldChar w:fldCharType="end"/>
            </w:r>
          </w:hyperlink>
        </w:p>
        <w:p w14:paraId="571A98C0" w14:textId="63227888" w:rsidR="004A211E" w:rsidRPr="004A211E" w:rsidRDefault="004A211E" w:rsidP="004A211E">
          <w:pPr>
            <w:pStyle w:val="TOC1"/>
            <w:tabs>
              <w:tab w:val="right" w:leader="dot" w:pos="9350"/>
            </w:tabs>
            <w:spacing w:before="0"/>
            <w:rPr>
              <w:noProof/>
              <w:sz w:val="16"/>
              <w:szCs w:val="18"/>
            </w:rPr>
          </w:pPr>
          <w:hyperlink w:anchor="_Toc226725119" w:history="1">
            <w:r w:rsidRPr="004A211E">
              <w:rPr>
                <w:rStyle w:val="Hyperlink"/>
                <w:noProof/>
                <w:sz w:val="16"/>
                <w:szCs w:val="18"/>
              </w:rPr>
              <w:t>Section 1.7: Visual Manuscript Challenges — Evidence from the Actual Corpus</w:t>
            </w:r>
            <w:r w:rsidRPr="004A211E">
              <w:rPr>
                <w:noProof/>
                <w:webHidden/>
                <w:sz w:val="16"/>
                <w:szCs w:val="18"/>
              </w:rPr>
              <w:tab/>
            </w:r>
            <w:r w:rsidRPr="004A211E">
              <w:rPr>
                <w:noProof/>
                <w:webHidden/>
                <w:sz w:val="16"/>
                <w:szCs w:val="18"/>
              </w:rPr>
              <w:fldChar w:fldCharType="begin"/>
            </w:r>
            <w:r w:rsidRPr="004A211E">
              <w:rPr>
                <w:noProof/>
                <w:webHidden/>
                <w:sz w:val="16"/>
                <w:szCs w:val="18"/>
              </w:rPr>
              <w:instrText xml:space="preserve"> PAGEREF _Toc226725119 \h </w:instrText>
            </w:r>
            <w:r w:rsidRPr="004A211E">
              <w:rPr>
                <w:noProof/>
                <w:webHidden/>
                <w:sz w:val="16"/>
                <w:szCs w:val="18"/>
              </w:rPr>
            </w:r>
            <w:r w:rsidRPr="004A211E">
              <w:rPr>
                <w:noProof/>
                <w:webHidden/>
                <w:sz w:val="16"/>
                <w:szCs w:val="18"/>
              </w:rPr>
              <w:fldChar w:fldCharType="separate"/>
            </w:r>
            <w:r w:rsidRPr="004A211E">
              <w:rPr>
                <w:noProof/>
                <w:webHidden/>
                <w:sz w:val="16"/>
                <w:szCs w:val="18"/>
              </w:rPr>
              <w:t>9</w:t>
            </w:r>
            <w:r w:rsidRPr="004A211E">
              <w:rPr>
                <w:noProof/>
                <w:webHidden/>
                <w:sz w:val="16"/>
                <w:szCs w:val="18"/>
              </w:rPr>
              <w:fldChar w:fldCharType="end"/>
            </w:r>
          </w:hyperlink>
        </w:p>
        <w:p w14:paraId="3262D27F" w14:textId="35848A35" w:rsidR="004A211E" w:rsidRPr="004A211E" w:rsidRDefault="004A211E" w:rsidP="004A211E">
          <w:pPr>
            <w:pStyle w:val="TOC2"/>
            <w:tabs>
              <w:tab w:val="right" w:leader="dot" w:pos="9350"/>
            </w:tabs>
            <w:spacing w:before="0"/>
            <w:rPr>
              <w:noProof/>
              <w:sz w:val="15"/>
              <w:szCs w:val="18"/>
            </w:rPr>
          </w:pPr>
          <w:hyperlink w:anchor="_Toc226725120" w:history="1">
            <w:r w:rsidRPr="004A211E">
              <w:rPr>
                <w:rStyle w:val="Hyperlink"/>
                <w:noProof/>
                <w:sz w:val="15"/>
                <w:szCs w:val="18"/>
              </w:rPr>
              <w:t>Challenge 1: The Sadr-Ajuz Two-Column Layout — Irregular and Inconsistent</w:t>
            </w:r>
            <w:r w:rsidRPr="004A211E">
              <w:rPr>
                <w:noProof/>
                <w:webHidden/>
                <w:sz w:val="15"/>
                <w:szCs w:val="18"/>
              </w:rPr>
              <w:tab/>
            </w:r>
            <w:r w:rsidRPr="004A211E">
              <w:rPr>
                <w:noProof/>
                <w:webHidden/>
                <w:sz w:val="15"/>
                <w:szCs w:val="18"/>
              </w:rPr>
              <w:fldChar w:fldCharType="begin"/>
            </w:r>
            <w:r w:rsidRPr="004A211E">
              <w:rPr>
                <w:noProof/>
                <w:webHidden/>
                <w:sz w:val="15"/>
                <w:szCs w:val="18"/>
              </w:rPr>
              <w:instrText xml:space="preserve"> PAGEREF _Toc226725120 \h </w:instrText>
            </w:r>
            <w:r w:rsidRPr="004A211E">
              <w:rPr>
                <w:noProof/>
                <w:webHidden/>
                <w:sz w:val="15"/>
                <w:szCs w:val="18"/>
              </w:rPr>
            </w:r>
            <w:r w:rsidRPr="004A211E">
              <w:rPr>
                <w:noProof/>
                <w:webHidden/>
                <w:sz w:val="15"/>
                <w:szCs w:val="18"/>
              </w:rPr>
              <w:fldChar w:fldCharType="separate"/>
            </w:r>
            <w:r w:rsidRPr="004A211E">
              <w:rPr>
                <w:noProof/>
                <w:webHidden/>
                <w:sz w:val="15"/>
                <w:szCs w:val="18"/>
              </w:rPr>
              <w:t>9</w:t>
            </w:r>
            <w:r w:rsidRPr="004A211E">
              <w:rPr>
                <w:noProof/>
                <w:webHidden/>
                <w:sz w:val="15"/>
                <w:szCs w:val="18"/>
              </w:rPr>
              <w:fldChar w:fldCharType="end"/>
            </w:r>
          </w:hyperlink>
        </w:p>
        <w:p w14:paraId="14321653" w14:textId="59F802D1" w:rsidR="004A211E" w:rsidRPr="004A211E" w:rsidRDefault="004A211E" w:rsidP="004A211E">
          <w:pPr>
            <w:pStyle w:val="TOC2"/>
            <w:tabs>
              <w:tab w:val="right" w:leader="dot" w:pos="9350"/>
            </w:tabs>
            <w:spacing w:before="0"/>
            <w:rPr>
              <w:noProof/>
              <w:sz w:val="15"/>
              <w:szCs w:val="18"/>
            </w:rPr>
          </w:pPr>
          <w:hyperlink w:anchor="_Toc226725121" w:history="1">
            <w:r w:rsidRPr="004A211E">
              <w:rPr>
                <w:rStyle w:val="Hyperlink"/>
                <w:noProof/>
                <w:sz w:val="15"/>
                <w:szCs w:val="18"/>
              </w:rPr>
              <w:t>Challenge 2: Ink Bleed-Through from Reverse Page</w:t>
            </w:r>
            <w:r w:rsidRPr="004A211E">
              <w:rPr>
                <w:noProof/>
                <w:webHidden/>
                <w:sz w:val="15"/>
                <w:szCs w:val="18"/>
              </w:rPr>
              <w:tab/>
            </w:r>
            <w:r w:rsidRPr="004A211E">
              <w:rPr>
                <w:noProof/>
                <w:webHidden/>
                <w:sz w:val="15"/>
                <w:szCs w:val="18"/>
              </w:rPr>
              <w:fldChar w:fldCharType="begin"/>
            </w:r>
            <w:r w:rsidRPr="004A211E">
              <w:rPr>
                <w:noProof/>
                <w:webHidden/>
                <w:sz w:val="15"/>
                <w:szCs w:val="18"/>
              </w:rPr>
              <w:instrText xml:space="preserve"> PAGEREF _Toc226725121 \h </w:instrText>
            </w:r>
            <w:r w:rsidRPr="004A211E">
              <w:rPr>
                <w:noProof/>
                <w:webHidden/>
                <w:sz w:val="15"/>
                <w:szCs w:val="18"/>
              </w:rPr>
            </w:r>
            <w:r w:rsidRPr="004A211E">
              <w:rPr>
                <w:noProof/>
                <w:webHidden/>
                <w:sz w:val="15"/>
                <w:szCs w:val="18"/>
              </w:rPr>
              <w:fldChar w:fldCharType="separate"/>
            </w:r>
            <w:r w:rsidRPr="004A211E">
              <w:rPr>
                <w:noProof/>
                <w:webHidden/>
                <w:sz w:val="15"/>
                <w:szCs w:val="18"/>
              </w:rPr>
              <w:t>10</w:t>
            </w:r>
            <w:r w:rsidRPr="004A211E">
              <w:rPr>
                <w:noProof/>
                <w:webHidden/>
                <w:sz w:val="15"/>
                <w:szCs w:val="18"/>
              </w:rPr>
              <w:fldChar w:fldCharType="end"/>
            </w:r>
          </w:hyperlink>
        </w:p>
        <w:p w14:paraId="608F2CDE" w14:textId="44527BCC" w:rsidR="004A211E" w:rsidRPr="004A211E" w:rsidRDefault="004A211E" w:rsidP="004A211E">
          <w:pPr>
            <w:pStyle w:val="TOC2"/>
            <w:tabs>
              <w:tab w:val="right" w:leader="dot" w:pos="9350"/>
            </w:tabs>
            <w:spacing w:before="0"/>
            <w:rPr>
              <w:noProof/>
              <w:sz w:val="15"/>
              <w:szCs w:val="18"/>
            </w:rPr>
          </w:pPr>
          <w:hyperlink w:anchor="_Toc226725122" w:history="1">
            <w:r w:rsidRPr="004A211E">
              <w:rPr>
                <w:rStyle w:val="Hyperlink"/>
                <w:noProof/>
                <w:sz w:val="15"/>
                <w:szCs w:val="18"/>
              </w:rPr>
              <w:t>Challenge 3: Extreme Physical Degradation — Beyond Standard Preprocessing</w:t>
            </w:r>
            <w:r w:rsidRPr="004A211E">
              <w:rPr>
                <w:noProof/>
                <w:webHidden/>
                <w:sz w:val="15"/>
                <w:szCs w:val="18"/>
              </w:rPr>
              <w:tab/>
            </w:r>
            <w:r w:rsidRPr="004A211E">
              <w:rPr>
                <w:noProof/>
                <w:webHidden/>
                <w:sz w:val="15"/>
                <w:szCs w:val="18"/>
              </w:rPr>
              <w:fldChar w:fldCharType="begin"/>
            </w:r>
            <w:r w:rsidRPr="004A211E">
              <w:rPr>
                <w:noProof/>
                <w:webHidden/>
                <w:sz w:val="15"/>
                <w:szCs w:val="18"/>
              </w:rPr>
              <w:instrText xml:space="preserve"> PAGEREF _Toc226725122 \h </w:instrText>
            </w:r>
            <w:r w:rsidRPr="004A211E">
              <w:rPr>
                <w:noProof/>
                <w:webHidden/>
                <w:sz w:val="15"/>
                <w:szCs w:val="18"/>
              </w:rPr>
            </w:r>
            <w:r w:rsidRPr="004A211E">
              <w:rPr>
                <w:noProof/>
                <w:webHidden/>
                <w:sz w:val="15"/>
                <w:szCs w:val="18"/>
              </w:rPr>
              <w:fldChar w:fldCharType="separate"/>
            </w:r>
            <w:r w:rsidRPr="004A211E">
              <w:rPr>
                <w:noProof/>
                <w:webHidden/>
                <w:sz w:val="15"/>
                <w:szCs w:val="18"/>
              </w:rPr>
              <w:t>11</w:t>
            </w:r>
            <w:r w:rsidRPr="004A211E">
              <w:rPr>
                <w:noProof/>
                <w:webHidden/>
                <w:sz w:val="15"/>
                <w:szCs w:val="18"/>
              </w:rPr>
              <w:fldChar w:fldCharType="end"/>
            </w:r>
          </w:hyperlink>
        </w:p>
        <w:p w14:paraId="6FB91BC2" w14:textId="3A1191F5" w:rsidR="004A211E" w:rsidRPr="004A211E" w:rsidRDefault="004A211E" w:rsidP="004A211E">
          <w:pPr>
            <w:pStyle w:val="TOC2"/>
            <w:tabs>
              <w:tab w:val="right" w:leader="dot" w:pos="9350"/>
            </w:tabs>
            <w:spacing w:before="0"/>
            <w:rPr>
              <w:noProof/>
              <w:sz w:val="15"/>
              <w:szCs w:val="18"/>
            </w:rPr>
          </w:pPr>
          <w:hyperlink w:anchor="_Toc226725123" w:history="1">
            <w:r w:rsidRPr="004A211E">
              <w:rPr>
                <w:rStyle w:val="Hyperlink"/>
                <w:noProof/>
                <w:sz w:val="15"/>
                <w:szCs w:val="18"/>
              </w:rPr>
              <w:t>Challenge 4: Mixed Layout — Prose Headers, Section Dividers, and Ornamental Elements</w:t>
            </w:r>
            <w:r w:rsidRPr="004A211E">
              <w:rPr>
                <w:noProof/>
                <w:webHidden/>
                <w:sz w:val="15"/>
                <w:szCs w:val="18"/>
              </w:rPr>
              <w:tab/>
            </w:r>
            <w:r w:rsidRPr="004A211E">
              <w:rPr>
                <w:noProof/>
                <w:webHidden/>
                <w:sz w:val="15"/>
                <w:szCs w:val="18"/>
              </w:rPr>
              <w:fldChar w:fldCharType="begin"/>
            </w:r>
            <w:r w:rsidRPr="004A211E">
              <w:rPr>
                <w:noProof/>
                <w:webHidden/>
                <w:sz w:val="15"/>
                <w:szCs w:val="18"/>
              </w:rPr>
              <w:instrText xml:space="preserve"> PAGEREF _Toc226725123 \h </w:instrText>
            </w:r>
            <w:r w:rsidRPr="004A211E">
              <w:rPr>
                <w:noProof/>
                <w:webHidden/>
                <w:sz w:val="15"/>
                <w:szCs w:val="18"/>
              </w:rPr>
            </w:r>
            <w:r w:rsidRPr="004A211E">
              <w:rPr>
                <w:noProof/>
                <w:webHidden/>
                <w:sz w:val="15"/>
                <w:szCs w:val="18"/>
              </w:rPr>
              <w:fldChar w:fldCharType="separate"/>
            </w:r>
            <w:r w:rsidRPr="004A211E">
              <w:rPr>
                <w:noProof/>
                <w:webHidden/>
                <w:sz w:val="15"/>
                <w:szCs w:val="18"/>
              </w:rPr>
              <w:t>12</w:t>
            </w:r>
            <w:r w:rsidRPr="004A211E">
              <w:rPr>
                <w:noProof/>
                <w:webHidden/>
                <w:sz w:val="15"/>
                <w:szCs w:val="18"/>
              </w:rPr>
              <w:fldChar w:fldCharType="end"/>
            </w:r>
          </w:hyperlink>
        </w:p>
        <w:p w14:paraId="2B6ADCE3" w14:textId="183AE410" w:rsidR="004A211E" w:rsidRPr="004A211E" w:rsidRDefault="004A211E" w:rsidP="004A211E">
          <w:pPr>
            <w:pStyle w:val="TOC2"/>
            <w:tabs>
              <w:tab w:val="right" w:leader="dot" w:pos="9350"/>
            </w:tabs>
            <w:spacing w:before="0"/>
            <w:rPr>
              <w:noProof/>
              <w:sz w:val="15"/>
              <w:szCs w:val="18"/>
            </w:rPr>
          </w:pPr>
          <w:hyperlink w:anchor="_Toc226725124" w:history="1">
            <w:r w:rsidRPr="004A211E">
              <w:rPr>
                <w:rStyle w:val="Hyperlink"/>
                <w:noProof/>
                <w:sz w:val="15"/>
                <w:szCs w:val="18"/>
              </w:rPr>
              <w:t>Challenge 5: Margin Annotations and Interlinear Corrections</w:t>
            </w:r>
            <w:r w:rsidRPr="004A211E">
              <w:rPr>
                <w:noProof/>
                <w:webHidden/>
                <w:sz w:val="15"/>
                <w:szCs w:val="18"/>
              </w:rPr>
              <w:tab/>
            </w:r>
            <w:r w:rsidRPr="004A211E">
              <w:rPr>
                <w:noProof/>
                <w:webHidden/>
                <w:sz w:val="15"/>
                <w:szCs w:val="18"/>
              </w:rPr>
              <w:fldChar w:fldCharType="begin"/>
            </w:r>
            <w:r w:rsidRPr="004A211E">
              <w:rPr>
                <w:noProof/>
                <w:webHidden/>
                <w:sz w:val="15"/>
                <w:szCs w:val="18"/>
              </w:rPr>
              <w:instrText xml:space="preserve"> PAGEREF _Toc226725124 \h </w:instrText>
            </w:r>
            <w:r w:rsidRPr="004A211E">
              <w:rPr>
                <w:noProof/>
                <w:webHidden/>
                <w:sz w:val="15"/>
                <w:szCs w:val="18"/>
              </w:rPr>
            </w:r>
            <w:r w:rsidRPr="004A211E">
              <w:rPr>
                <w:noProof/>
                <w:webHidden/>
                <w:sz w:val="15"/>
                <w:szCs w:val="18"/>
              </w:rPr>
              <w:fldChar w:fldCharType="separate"/>
            </w:r>
            <w:r w:rsidRPr="004A211E">
              <w:rPr>
                <w:noProof/>
                <w:webHidden/>
                <w:sz w:val="15"/>
                <w:szCs w:val="18"/>
              </w:rPr>
              <w:t>13</w:t>
            </w:r>
            <w:r w:rsidRPr="004A211E">
              <w:rPr>
                <w:noProof/>
                <w:webHidden/>
                <w:sz w:val="15"/>
                <w:szCs w:val="18"/>
              </w:rPr>
              <w:fldChar w:fldCharType="end"/>
            </w:r>
          </w:hyperlink>
        </w:p>
        <w:p w14:paraId="3DA8AA3C" w14:textId="4C9B41DF" w:rsidR="004A211E" w:rsidRPr="004A211E" w:rsidRDefault="004A211E" w:rsidP="004A211E">
          <w:pPr>
            <w:pStyle w:val="TOC2"/>
            <w:tabs>
              <w:tab w:val="right" w:leader="dot" w:pos="9350"/>
            </w:tabs>
            <w:spacing w:before="0"/>
            <w:rPr>
              <w:noProof/>
              <w:sz w:val="15"/>
              <w:szCs w:val="18"/>
            </w:rPr>
          </w:pPr>
          <w:hyperlink w:anchor="_Toc226725125" w:history="1">
            <w:r w:rsidRPr="004A211E">
              <w:rPr>
                <w:rStyle w:val="Hyperlink"/>
                <w:noProof/>
                <w:sz w:val="15"/>
                <w:szCs w:val="18"/>
              </w:rPr>
              <w:t>Challenge 6: Radically Different Handwriting Styles Across the Corpus</w:t>
            </w:r>
            <w:r w:rsidRPr="004A211E">
              <w:rPr>
                <w:noProof/>
                <w:webHidden/>
                <w:sz w:val="15"/>
                <w:szCs w:val="18"/>
              </w:rPr>
              <w:tab/>
            </w:r>
            <w:r w:rsidRPr="004A211E">
              <w:rPr>
                <w:noProof/>
                <w:webHidden/>
                <w:sz w:val="15"/>
                <w:szCs w:val="18"/>
              </w:rPr>
              <w:fldChar w:fldCharType="begin"/>
            </w:r>
            <w:r w:rsidRPr="004A211E">
              <w:rPr>
                <w:noProof/>
                <w:webHidden/>
                <w:sz w:val="15"/>
                <w:szCs w:val="18"/>
              </w:rPr>
              <w:instrText xml:space="preserve"> PAGEREF _Toc226725125 \h </w:instrText>
            </w:r>
            <w:r w:rsidRPr="004A211E">
              <w:rPr>
                <w:noProof/>
                <w:webHidden/>
                <w:sz w:val="15"/>
                <w:szCs w:val="18"/>
              </w:rPr>
            </w:r>
            <w:r w:rsidRPr="004A211E">
              <w:rPr>
                <w:noProof/>
                <w:webHidden/>
                <w:sz w:val="15"/>
                <w:szCs w:val="18"/>
              </w:rPr>
              <w:fldChar w:fldCharType="separate"/>
            </w:r>
            <w:r w:rsidRPr="004A211E">
              <w:rPr>
                <w:noProof/>
                <w:webHidden/>
                <w:sz w:val="15"/>
                <w:szCs w:val="18"/>
              </w:rPr>
              <w:t>14</w:t>
            </w:r>
            <w:r w:rsidRPr="004A211E">
              <w:rPr>
                <w:noProof/>
                <w:webHidden/>
                <w:sz w:val="15"/>
                <w:szCs w:val="18"/>
              </w:rPr>
              <w:fldChar w:fldCharType="end"/>
            </w:r>
          </w:hyperlink>
        </w:p>
        <w:p w14:paraId="0A979B5D" w14:textId="1B116FBA" w:rsidR="004A211E" w:rsidRPr="004A211E" w:rsidRDefault="004A211E" w:rsidP="004A211E">
          <w:pPr>
            <w:pStyle w:val="TOC2"/>
            <w:tabs>
              <w:tab w:val="right" w:leader="dot" w:pos="9350"/>
            </w:tabs>
            <w:spacing w:before="0"/>
            <w:rPr>
              <w:noProof/>
              <w:sz w:val="15"/>
              <w:szCs w:val="18"/>
            </w:rPr>
          </w:pPr>
          <w:hyperlink w:anchor="_Toc226725126" w:history="1">
            <w:r w:rsidRPr="004A211E">
              <w:rPr>
                <w:rStyle w:val="Hyperlink"/>
                <w:noProof/>
                <w:sz w:val="15"/>
                <w:szCs w:val="18"/>
              </w:rPr>
              <w:t>Challenge 7: Physical Intrusions — Stamps, Tears, and Geometric Distortions</w:t>
            </w:r>
            <w:r w:rsidRPr="004A211E">
              <w:rPr>
                <w:noProof/>
                <w:webHidden/>
                <w:sz w:val="15"/>
                <w:szCs w:val="18"/>
              </w:rPr>
              <w:tab/>
            </w:r>
            <w:r w:rsidRPr="004A211E">
              <w:rPr>
                <w:noProof/>
                <w:webHidden/>
                <w:sz w:val="15"/>
                <w:szCs w:val="18"/>
              </w:rPr>
              <w:fldChar w:fldCharType="begin"/>
            </w:r>
            <w:r w:rsidRPr="004A211E">
              <w:rPr>
                <w:noProof/>
                <w:webHidden/>
                <w:sz w:val="15"/>
                <w:szCs w:val="18"/>
              </w:rPr>
              <w:instrText xml:space="preserve"> PAGEREF _Toc226725126 \h </w:instrText>
            </w:r>
            <w:r w:rsidRPr="004A211E">
              <w:rPr>
                <w:noProof/>
                <w:webHidden/>
                <w:sz w:val="15"/>
                <w:szCs w:val="18"/>
              </w:rPr>
            </w:r>
            <w:r w:rsidRPr="004A211E">
              <w:rPr>
                <w:noProof/>
                <w:webHidden/>
                <w:sz w:val="15"/>
                <w:szCs w:val="18"/>
              </w:rPr>
              <w:fldChar w:fldCharType="separate"/>
            </w:r>
            <w:r w:rsidRPr="004A211E">
              <w:rPr>
                <w:noProof/>
                <w:webHidden/>
                <w:sz w:val="15"/>
                <w:szCs w:val="18"/>
              </w:rPr>
              <w:t>15</w:t>
            </w:r>
            <w:r w:rsidRPr="004A211E">
              <w:rPr>
                <w:noProof/>
                <w:webHidden/>
                <w:sz w:val="15"/>
                <w:szCs w:val="18"/>
              </w:rPr>
              <w:fldChar w:fldCharType="end"/>
            </w:r>
          </w:hyperlink>
        </w:p>
        <w:p w14:paraId="752FF0E9" w14:textId="7015E275" w:rsidR="004A211E" w:rsidRPr="004A211E" w:rsidRDefault="004A211E" w:rsidP="004A211E">
          <w:pPr>
            <w:pStyle w:val="TOC2"/>
            <w:tabs>
              <w:tab w:val="right" w:leader="dot" w:pos="9350"/>
            </w:tabs>
            <w:spacing w:before="0"/>
            <w:rPr>
              <w:noProof/>
              <w:sz w:val="15"/>
              <w:szCs w:val="18"/>
            </w:rPr>
          </w:pPr>
          <w:hyperlink w:anchor="_Toc226725127" w:history="1">
            <w:r w:rsidRPr="004A211E">
              <w:rPr>
                <w:rStyle w:val="Hyperlink"/>
                <w:noProof/>
                <w:sz w:val="15"/>
                <w:szCs w:val="18"/>
              </w:rPr>
              <w:t>Challenge 8: Diacritics Loss and Dot Ambiguity</w:t>
            </w:r>
            <w:r w:rsidRPr="004A211E">
              <w:rPr>
                <w:noProof/>
                <w:webHidden/>
                <w:sz w:val="15"/>
                <w:szCs w:val="18"/>
              </w:rPr>
              <w:tab/>
            </w:r>
            <w:r w:rsidRPr="004A211E">
              <w:rPr>
                <w:noProof/>
                <w:webHidden/>
                <w:sz w:val="15"/>
                <w:szCs w:val="18"/>
              </w:rPr>
              <w:fldChar w:fldCharType="begin"/>
            </w:r>
            <w:r w:rsidRPr="004A211E">
              <w:rPr>
                <w:noProof/>
                <w:webHidden/>
                <w:sz w:val="15"/>
                <w:szCs w:val="18"/>
              </w:rPr>
              <w:instrText xml:space="preserve"> PAGEREF _Toc226725127 \h </w:instrText>
            </w:r>
            <w:r w:rsidRPr="004A211E">
              <w:rPr>
                <w:noProof/>
                <w:webHidden/>
                <w:sz w:val="15"/>
                <w:szCs w:val="18"/>
              </w:rPr>
            </w:r>
            <w:r w:rsidRPr="004A211E">
              <w:rPr>
                <w:noProof/>
                <w:webHidden/>
                <w:sz w:val="15"/>
                <w:szCs w:val="18"/>
              </w:rPr>
              <w:fldChar w:fldCharType="separate"/>
            </w:r>
            <w:r w:rsidRPr="004A211E">
              <w:rPr>
                <w:noProof/>
                <w:webHidden/>
                <w:sz w:val="15"/>
                <w:szCs w:val="18"/>
              </w:rPr>
              <w:t>16</w:t>
            </w:r>
            <w:r w:rsidRPr="004A211E">
              <w:rPr>
                <w:noProof/>
                <w:webHidden/>
                <w:sz w:val="15"/>
                <w:szCs w:val="18"/>
              </w:rPr>
              <w:fldChar w:fldCharType="end"/>
            </w:r>
          </w:hyperlink>
        </w:p>
        <w:p w14:paraId="4B3A0857" w14:textId="44B148EA" w:rsidR="004A211E" w:rsidRPr="004A211E" w:rsidRDefault="004A211E" w:rsidP="004A211E">
          <w:pPr>
            <w:pStyle w:val="TOC2"/>
            <w:tabs>
              <w:tab w:val="right" w:leader="dot" w:pos="9350"/>
            </w:tabs>
            <w:spacing w:before="0"/>
            <w:rPr>
              <w:noProof/>
              <w:sz w:val="15"/>
              <w:szCs w:val="18"/>
            </w:rPr>
          </w:pPr>
          <w:hyperlink w:anchor="_Toc226725128" w:history="1">
            <w:r w:rsidRPr="004A211E">
              <w:rPr>
                <w:rStyle w:val="Hyperlink"/>
                <w:noProof/>
                <w:sz w:val="15"/>
                <w:szCs w:val="18"/>
              </w:rPr>
              <w:t>1.7 Summary: Manuscript Challenges and Architectural Responses</w:t>
            </w:r>
            <w:r w:rsidRPr="004A211E">
              <w:rPr>
                <w:noProof/>
                <w:webHidden/>
                <w:sz w:val="15"/>
                <w:szCs w:val="18"/>
              </w:rPr>
              <w:tab/>
            </w:r>
            <w:r w:rsidRPr="004A211E">
              <w:rPr>
                <w:noProof/>
                <w:webHidden/>
                <w:sz w:val="15"/>
                <w:szCs w:val="18"/>
              </w:rPr>
              <w:fldChar w:fldCharType="begin"/>
            </w:r>
            <w:r w:rsidRPr="004A211E">
              <w:rPr>
                <w:noProof/>
                <w:webHidden/>
                <w:sz w:val="15"/>
                <w:szCs w:val="18"/>
              </w:rPr>
              <w:instrText xml:space="preserve"> PAGEREF _Toc226725128 \h </w:instrText>
            </w:r>
            <w:r w:rsidRPr="004A211E">
              <w:rPr>
                <w:noProof/>
                <w:webHidden/>
                <w:sz w:val="15"/>
                <w:szCs w:val="18"/>
              </w:rPr>
            </w:r>
            <w:r w:rsidRPr="004A211E">
              <w:rPr>
                <w:noProof/>
                <w:webHidden/>
                <w:sz w:val="15"/>
                <w:szCs w:val="18"/>
              </w:rPr>
              <w:fldChar w:fldCharType="separate"/>
            </w:r>
            <w:r w:rsidRPr="004A211E">
              <w:rPr>
                <w:noProof/>
                <w:webHidden/>
                <w:sz w:val="15"/>
                <w:szCs w:val="18"/>
              </w:rPr>
              <w:t>17</w:t>
            </w:r>
            <w:r w:rsidRPr="004A211E">
              <w:rPr>
                <w:noProof/>
                <w:webHidden/>
                <w:sz w:val="15"/>
                <w:szCs w:val="18"/>
              </w:rPr>
              <w:fldChar w:fldCharType="end"/>
            </w:r>
          </w:hyperlink>
        </w:p>
        <w:p w14:paraId="0C5EC873" w14:textId="21CA7F15" w:rsidR="004A211E" w:rsidRPr="004A211E" w:rsidRDefault="004A211E" w:rsidP="004A211E">
          <w:pPr>
            <w:pStyle w:val="TOC1"/>
            <w:tabs>
              <w:tab w:val="right" w:leader="dot" w:pos="9350"/>
            </w:tabs>
            <w:spacing w:before="0"/>
            <w:rPr>
              <w:noProof/>
              <w:sz w:val="16"/>
              <w:szCs w:val="18"/>
            </w:rPr>
          </w:pPr>
          <w:hyperlink w:anchor="_Toc226725129" w:history="1">
            <w:r w:rsidRPr="004A211E">
              <w:rPr>
                <w:rStyle w:val="Hyperlink"/>
                <w:noProof/>
                <w:sz w:val="16"/>
                <w:szCs w:val="18"/>
              </w:rPr>
              <w:t>Section 2: Agentic System Architecture</w:t>
            </w:r>
            <w:r w:rsidRPr="004A211E">
              <w:rPr>
                <w:noProof/>
                <w:webHidden/>
                <w:sz w:val="16"/>
                <w:szCs w:val="18"/>
              </w:rPr>
              <w:tab/>
            </w:r>
            <w:r w:rsidRPr="004A211E">
              <w:rPr>
                <w:noProof/>
                <w:webHidden/>
                <w:sz w:val="16"/>
                <w:szCs w:val="18"/>
              </w:rPr>
              <w:fldChar w:fldCharType="begin"/>
            </w:r>
            <w:r w:rsidRPr="004A211E">
              <w:rPr>
                <w:noProof/>
                <w:webHidden/>
                <w:sz w:val="16"/>
                <w:szCs w:val="18"/>
              </w:rPr>
              <w:instrText xml:space="preserve"> PAGEREF _Toc226725129 \h </w:instrText>
            </w:r>
            <w:r w:rsidRPr="004A211E">
              <w:rPr>
                <w:noProof/>
                <w:webHidden/>
                <w:sz w:val="16"/>
                <w:szCs w:val="18"/>
              </w:rPr>
            </w:r>
            <w:r w:rsidRPr="004A211E">
              <w:rPr>
                <w:noProof/>
                <w:webHidden/>
                <w:sz w:val="16"/>
                <w:szCs w:val="18"/>
              </w:rPr>
              <w:fldChar w:fldCharType="separate"/>
            </w:r>
            <w:r w:rsidRPr="004A211E">
              <w:rPr>
                <w:noProof/>
                <w:webHidden/>
                <w:sz w:val="16"/>
                <w:szCs w:val="18"/>
              </w:rPr>
              <w:t>18</w:t>
            </w:r>
            <w:r w:rsidRPr="004A211E">
              <w:rPr>
                <w:noProof/>
                <w:webHidden/>
                <w:sz w:val="16"/>
                <w:szCs w:val="18"/>
              </w:rPr>
              <w:fldChar w:fldCharType="end"/>
            </w:r>
          </w:hyperlink>
        </w:p>
        <w:p w14:paraId="2B3CAB43" w14:textId="176C9412" w:rsidR="004A211E" w:rsidRPr="004A211E" w:rsidRDefault="004A211E" w:rsidP="004A211E">
          <w:pPr>
            <w:pStyle w:val="TOC2"/>
            <w:tabs>
              <w:tab w:val="right" w:leader="dot" w:pos="9350"/>
            </w:tabs>
            <w:spacing w:before="0"/>
            <w:rPr>
              <w:noProof/>
              <w:sz w:val="15"/>
              <w:szCs w:val="18"/>
            </w:rPr>
          </w:pPr>
          <w:hyperlink w:anchor="_Toc226725130" w:history="1">
            <w:r w:rsidRPr="004A211E">
              <w:rPr>
                <w:rStyle w:val="Hyperlink"/>
                <w:noProof/>
                <w:sz w:val="15"/>
                <w:szCs w:val="18"/>
              </w:rPr>
              <w:t>2.1 Architecture Design Decisions and Trade-off Analysis</w:t>
            </w:r>
            <w:r w:rsidRPr="004A211E">
              <w:rPr>
                <w:noProof/>
                <w:webHidden/>
                <w:sz w:val="15"/>
                <w:szCs w:val="18"/>
              </w:rPr>
              <w:tab/>
            </w:r>
            <w:r w:rsidRPr="004A211E">
              <w:rPr>
                <w:noProof/>
                <w:webHidden/>
                <w:sz w:val="15"/>
                <w:szCs w:val="18"/>
              </w:rPr>
              <w:fldChar w:fldCharType="begin"/>
            </w:r>
            <w:r w:rsidRPr="004A211E">
              <w:rPr>
                <w:noProof/>
                <w:webHidden/>
                <w:sz w:val="15"/>
                <w:szCs w:val="18"/>
              </w:rPr>
              <w:instrText xml:space="preserve"> PAGEREF _Toc226725130 \h </w:instrText>
            </w:r>
            <w:r w:rsidRPr="004A211E">
              <w:rPr>
                <w:noProof/>
                <w:webHidden/>
                <w:sz w:val="15"/>
                <w:szCs w:val="18"/>
              </w:rPr>
            </w:r>
            <w:r w:rsidRPr="004A211E">
              <w:rPr>
                <w:noProof/>
                <w:webHidden/>
                <w:sz w:val="15"/>
                <w:szCs w:val="18"/>
              </w:rPr>
              <w:fldChar w:fldCharType="separate"/>
            </w:r>
            <w:r w:rsidRPr="004A211E">
              <w:rPr>
                <w:noProof/>
                <w:webHidden/>
                <w:sz w:val="15"/>
                <w:szCs w:val="18"/>
              </w:rPr>
              <w:t>18</w:t>
            </w:r>
            <w:r w:rsidRPr="004A211E">
              <w:rPr>
                <w:noProof/>
                <w:webHidden/>
                <w:sz w:val="15"/>
                <w:szCs w:val="18"/>
              </w:rPr>
              <w:fldChar w:fldCharType="end"/>
            </w:r>
          </w:hyperlink>
        </w:p>
        <w:p w14:paraId="5182E7C1" w14:textId="35E583BE" w:rsidR="004A211E" w:rsidRPr="004A211E" w:rsidRDefault="004A211E" w:rsidP="004A211E">
          <w:pPr>
            <w:pStyle w:val="TOC3"/>
            <w:tabs>
              <w:tab w:val="right" w:leader="dot" w:pos="9350"/>
            </w:tabs>
            <w:rPr>
              <w:noProof/>
              <w:sz w:val="11"/>
              <w:szCs w:val="16"/>
            </w:rPr>
          </w:pPr>
          <w:hyperlink w:anchor="_Toc226725131" w:history="1">
            <w:r w:rsidRPr="004A211E">
              <w:rPr>
                <w:rStyle w:val="Hyperlink"/>
                <w:noProof/>
                <w:sz w:val="11"/>
                <w:szCs w:val="16"/>
              </w:rPr>
              <w:t>Option A: Pure Multi-Agent Architecture (Rejected)</w:t>
            </w:r>
            <w:r w:rsidRPr="004A211E">
              <w:rPr>
                <w:noProof/>
                <w:webHidden/>
                <w:sz w:val="11"/>
                <w:szCs w:val="16"/>
              </w:rPr>
              <w:tab/>
            </w:r>
            <w:r w:rsidRPr="004A211E">
              <w:rPr>
                <w:noProof/>
                <w:webHidden/>
                <w:sz w:val="11"/>
                <w:szCs w:val="16"/>
              </w:rPr>
              <w:fldChar w:fldCharType="begin"/>
            </w:r>
            <w:r w:rsidRPr="004A211E">
              <w:rPr>
                <w:noProof/>
                <w:webHidden/>
                <w:sz w:val="11"/>
                <w:szCs w:val="16"/>
              </w:rPr>
              <w:instrText xml:space="preserve"> PAGEREF _Toc226725131 \h </w:instrText>
            </w:r>
            <w:r w:rsidRPr="004A211E">
              <w:rPr>
                <w:noProof/>
                <w:webHidden/>
                <w:sz w:val="11"/>
                <w:szCs w:val="16"/>
              </w:rPr>
            </w:r>
            <w:r w:rsidRPr="004A211E">
              <w:rPr>
                <w:noProof/>
                <w:webHidden/>
                <w:sz w:val="11"/>
                <w:szCs w:val="16"/>
              </w:rPr>
              <w:fldChar w:fldCharType="separate"/>
            </w:r>
            <w:r w:rsidRPr="004A211E">
              <w:rPr>
                <w:noProof/>
                <w:webHidden/>
                <w:sz w:val="11"/>
                <w:szCs w:val="16"/>
              </w:rPr>
              <w:t>18</w:t>
            </w:r>
            <w:r w:rsidRPr="004A211E">
              <w:rPr>
                <w:noProof/>
                <w:webHidden/>
                <w:sz w:val="11"/>
                <w:szCs w:val="16"/>
              </w:rPr>
              <w:fldChar w:fldCharType="end"/>
            </w:r>
          </w:hyperlink>
        </w:p>
        <w:p w14:paraId="2601BCB8" w14:textId="190E6E91" w:rsidR="004A211E" w:rsidRPr="004A211E" w:rsidRDefault="004A211E" w:rsidP="004A211E">
          <w:pPr>
            <w:pStyle w:val="TOC3"/>
            <w:tabs>
              <w:tab w:val="right" w:leader="dot" w:pos="9350"/>
            </w:tabs>
            <w:rPr>
              <w:noProof/>
              <w:sz w:val="11"/>
              <w:szCs w:val="16"/>
            </w:rPr>
          </w:pPr>
          <w:hyperlink w:anchor="_Toc226725132" w:history="1">
            <w:r w:rsidRPr="004A211E">
              <w:rPr>
                <w:rStyle w:val="Hyperlink"/>
                <w:noProof/>
                <w:sz w:val="11"/>
                <w:szCs w:val="16"/>
              </w:rPr>
              <w:t>Option B: Hybrid Deterministic-to-Generative Pipeline (Selected)</w:t>
            </w:r>
            <w:r w:rsidRPr="004A211E">
              <w:rPr>
                <w:noProof/>
                <w:webHidden/>
                <w:sz w:val="11"/>
                <w:szCs w:val="16"/>
              </w:rPr>
              <w:tab/>
            </w:r>
            <w:r w:rsidRPr="004A211E">
              <w:rPr>
                <w:noProof/>
                <w:webHidden/>
                <w:sz w:val="11"/>
                <w:szCs w:val="16"/>
              </w:rPr>
              <w:fldChar w:fldCharType="begin"/>
            </w:r>
            <w:r w:rsidRPr="004A211E">
              <w:rPr>
                <w:noProof/>
                <w:webHidden/>
                <w:sz w:val="11"/>
                <w:szCs w:val="16"/>
              </w:rPr>
              <w:instrText xml:space="preserve"> PAGEREF _Toc226725132 \h </w:instrText>
            </w:r>
            <w:r w:rsidRPr="004A211E">
              <w:rPr>
                <w:noProof/>
                <w:webHidden/>
                <w:sz w:val="11"/>
                <w:szCs w:val="16"/>
              </w:rPr>
            </w:r>
            <w:r w:rsidRPr="004A211E">
              <w:rPr>
                <w:noProof/>
                <w:webHidden/>
                <w:sz w:val="11"/>
                <w:szCs w:val="16"/>
              </w:rPr>
              <w:fldChar w:fldCharType="separate"/>
            </w:r>
            <w:r w:rsidRPr="004A211E">
              <w:rPr>
                <w:noProof/>
                <w:webHidden/>
                <w:sz w:val="11"/>
                <w:szCs w:val="16"/>
              </w:rPr>
              <w:t>18</w:t>
            </w:r>
            <w:r w:rsidRPr="004A211E">
              <w:rPr>
                <w:noProof/>
                <w:webHidden/>
                <w:sz w:val="11"/>
                <w:szCs w:val="16"/>
              </w:rPr>
              <w:fldChar w:fldCharType="end"/>
            </w:r>
          </w:hyperlink>
        </w:p>
        <w:p w14:paraId="2BB19E03" w14:textId="79EE6CC4" w:rsidR="004A211E" w:rsidRPr="004A211E" w:rsidRDefault="004A211E" w:rsidP="004A211E">
          <w:pPr>
            <w:pStyle w:val="TOC2"/>
            <w:tabs>
              <w:tab w:val="right" w:leader="dot" w:pos="9350"/>
            </w:tabs>
            <w:spacing w:before="0"/>
            <w:rPr>
              <w:noProof/>
              <w:sz w:val="15"/>
              <w:szCs w:val="18"/>
            </w:rPr>
          </w:pPr>
          <w:hyperlink w:anchor="_Toc226725133" w:history="1">
            <w:r w:rsidRPr="004A211E">
              <w:rPr>
                <w:rStyle w:val="Hyperlink"/>
                <w:noProof/>
                <w:sz w:val="15"/>
                <w:szCs w:val="18"/>
              </w:rPr>
              <w:t>2.2 High-Level Architecture Overview</w:t>
            </w:r>
            <w:r w:rsidRPr="004A211E">
              <w:rPr>
                <w:noProof/>
                <w:webHidden/>
                <w:sz w:val="15"/>
                <w:szCs w:val="18"/>
              </w:rPr>
              <w:tab/>
            </w:r>
            <w:r w:rsidRPr="004A211E">
              <w:rPr>
                <w:noProof/>
                <w:webHidden/>
                <w:sz w:val="15"/>
                <w:szCs w:val="18"/>
              </w:rPr>
              <w:fldChar w:fldCharType="begin"/>
            </w:r>
            <w:r w:rsidRPr="004A211E">
              <w:rPr>
                <w:noProof/>
                <w:webHidden/>
                <w:sz w:val="15"/>
                <w:szCs w:val="18"/>
              </w:rPr>
              <w:instrText xml:space="preserve"> PAGEREF _Toc226725133 \h </w:instrText>
            </w:r>
            <w:r w:rsidRPr="004A211E">
              <w:rPr>
                <w:noProof/>
                <w:webHidden/>
                <w:sz w:val="15"/>
                <w:szCs w:val="18"/>
              </w:rPr>
            </w:r>
            <w:r w:rsidRPr="004A211E">
              <w:rPr>
                <w:noProof/>
                <w:webHidden/>
                <w:sz w:val="15"/>
                <w:szCs w:val="18"/>
              </w:rPr>
              <w:fldChar w:fldCharType="separate"/>
            </w:r>
            <w:r w:rsidRPr="004A211E">
              <w:rPr>
                <w:noProof/>
                <w:webHidden/>
                <w:sz w:val="15"/>
                <w:szCs w:val="18"/>
              </w:rPr>
              <w:t>18</w:t>
            </w:r>
            <w:r w:rsidRPr="004A211E">
              <w:rPr>
                <w:noProof/>
                <w:webHidden/>
                <w:sz w:val="15"/>
                <w:szCs w:val="18"/>
              </w:rPr>
              <w:fldChar w:fldCharType="end"/>
            </w:r>
          </w:hyperlink>
        </w:p>
        <w:p w14:paraId="58079149" w14:textId="18700334" w:rsidR="004A211E" w:rsidRPr="004A211E" w:rsidRDefault="004A211E" w:rsidP="004A211E">
          <w:pPr>
            <w:pStyle w:val="TOC2"/>
            <w:tabs>
              <w:tab w:val="right" w:leader="dot" w:pos="9350"/>
            </w:tabs>
            <w:spacing w:before="0"/>
            <w:rPr>
              <w:noProof/>
              <w:sz w:val="15"/>
              <w:szCs w:val="18"/>
            </w:rPr>
          </w:pPr>
          <w:hyperlink w:anchor="_Toc226725134" w:history="1">
            <w:r w:rsidRPr="004A211E">
              <w:rPr>
                <w:rStyle w:val="Hyperlink"/>
                <w:noProof/>
                <w:sz w:val="15"/>
                <w:szCs w:val="18"/>
              </w:rPr>
              <w:t>2.3 Worker 1: Al-Nassikh Pipeline (8-Challenge-Aware)</w:t>
            </w:r>
            <w:r w:rsidRPr="004A211E">
              <w:rPr>
                <w:noProof/>
                <w:webHidden/>
                <w:sz w:val="15"/>
                <w:szCs w:val="18"/>
              </w:rPr>
              <w:tab/>
            </w:r>
            <w:r w:rsidRPr="004A211E">
              <w:rPr>
                <w:noProof/>
                <w:webHidden/>
                <w:sz w:val="15"/>
                <w:szCs w:val="18"/>
              </w:rPr>
              <w:fldChar w:fldCharType="begin"/>
            </w:r>
            <w:r w:rsidRPr="004A211E">
              <w:rPr>
                <w:noProof/>
                <w:webHidden/>
                <w:sz w:val="15"/>
                <w:szCs w:val="18"/>
              </w:rPr>
              <w:instrText xml:space="preserve"> PAGEREF _Toc226725134 \h </w:instrText>
            </w:r>
            <w:r w:rsidRPr="004A211E">
              <w:rPr>
                <w:noProof/>
                <w:webHidden/>
                <w:sz w:val="15"/>
                <w:szCs w:val="18"/>
              </w:rPr>
            </w:r>
            <w:r w:rsidRPr="004A211E">
              <w:rPr>
                <w:noProof/>
                <w:webHidden/>
                <w:sz w:val="15"/>
                <w:szCs w:val="18"/>
              </w:rPr>
              <w:fldChar w:fldCharType="separate"/>
            </w:r>
            <w:r w:rsidRPr="004A211E">
              <w:rPr>
                <w:noProof/>
                <w:webHidden/>
                <w:sz w:val="15"/>
                <w:szCs w:val="18"/>
              </w:rPr>
              <w:t>19</w:t>
            </w:r>
            <w:r w:rsidRPr="004A211E">
              <w:rPr>
                <w:noProof/>
                <w:webHidden/>
                <w:sz w:val="15"/>
                <w:szCs w:val="18"/>
              </w:rPr>
              <w:fldChar w:fldCharType="end"/>
            </w:r>
          </w:hyperlink>
        </w:p>
        <w:p w14:paraId="355D8033" w14:textId="1F6C3AA7" w:rsidR="004A211E" w:rsidRPr="004A211E" w:rsidRDefault="004A211E" w:rsidP="004A211E">
          <w:pPr>
            <w:pStyle w:val="TOC2"/>
            <w:tabs>
              <w:tab w:val="right" w:leader="dot" w:pos="9350"/>
            </w:tabs>
            <w:spacing w:before="0"/>
            <w:rPr>
              <w:noProof/>
              <w:sz w:val="15"/>
              <w:szCs w:val="18"/>
            </w:rPr>
          </w:pPr>
          <w:hyperlink w:anchor="_Toc226725135" w:history="1">
            <w:r w:rsidRPr="004A211E">
              <w:rPr>
                <w:rStyle w:val="Hyperlink"/>
                <w:noProof/>
                <w:sz w:val="15"/>
                <w:szCs w:val="18"/>
              </w:rPr>
              <w:t>2.4 Worker 2: Fatat Al Arab Agent (Advanced LangGraph RAG)</w:t>
            </w:r>
            <w:r w:rsidRPr="004A211E">
              <w:rPr>
                <w:noProof/>
                <w:webHidden/>
                <w:sz w:val="15"/>
                <w:szCs w:val="18"/>
              </w:rPr>
              <w:tab/>
            </w:r>
            <w:r w:rsidRPr="004A211E">
              <w:rPr>
                <w:noProof/>
                <w:webHidden/>
                <w:sz w:val="15"/>
                <w:szCs w:val="18"/>
              </w:rPr>
              <w:fldChar w:fldCharType="begin"/>
            </w:r>
            <w:r w:rsidRPr="004A211E">
              <w:rPr>
                <w:noProof/>
                <w:webHidden/>
                <w:sz w:val="15"/>
                <w:szCs w:val="18"/>
              </w:rPr>
              <w:instrText xml:space="preserve"> PAGEREF _Toc226725135 \h </w:instrText>
            </w:r>
            <w:r w:rsidRPr="004A211E">
              <w:rPr>
                <w:noProof/>
                <w:webHidden/>
                <w:sz w:val="15"/>
                <w:szCs w:val="18"/>
              </w:rPr>
            </w:r>
            <w:r w:rsidRPr="004A211E">
              <w:rPr>
                <w:noProof/>
                <w:webHidden/>
                <w:sz w:val="15"/>
                <w:szCs w:val="18"/>
              </w:rPr>
              <w:fldChar w:fldCharType="separate"/>
            </w:r>
            <w:r w:rsidRPr="004A211E">
              <w:rPr>
                <w:noProof/>
                <w:webHidden/>
                <w:sz w:val="15"/>
                <w:szCs w:val="18"/>
              </w:rPr>
              <w:t>20</w:t>
            </w:r>
            <w:r w:rsidRPr="004A211E">
              <w:rPr>
                <w:noProof/>
                <w:webHidden/>
                <w:sz w:val="15"/>
                <w:szCs w:val="18"/>
              </w:rPr>
              <w:fldChar w:fldCharType="end"/>
            </w:r>
          </w:hyperlink>
        </w:p>
        <w:p w14:paraId="5F0C06D5" w14:textId="6DDA6ED2" w:rsidR="004A211E" w:rsidRPr="004A211E" w:rsidRDefault="004A211E" w:rsidP="004A211E">
          <w:pPr>
            <w:pStyle w:val="TOC2"/>
            <w:tabs>
              <w:tab w:val="right" w:leader="dot" w:pos="9350"/>
            </w:tabs>
            <w:spacing w:before="0"/>
            <w:rPr>
              <w:noProof/>
              <w:sz w:val="15"/>
              <w:szCs w:val="18"/>
            </w:rPr>
          </w:pPr>
          <w:hyperlink w:anchor="_Toc226725136" w:history="1">
            <w:r w:rsidRPr="004A211E">
              <w:rPr>
                <w:rStyle w:val="Hyperlink"/>
                <w:noProof/>
                <w:sz w:val="15"/>
                <w:szCs w:val="18"/>
              </w:rPr>
              <w:t>2.5 Orchestration: LangGraph State Machine</w:t>
            </w:r>
            <w:r w:rsidRPr="004A211E">
              <w:rPr>
                <w:noProof/>
                <w:webHidden/>
                <w:sz w:val="15"/>
                <w:szCs w:val="18"/>
              </w:rPr>
              <w:tab/>
            </w:r>
            <w:r w:rsidRPr="004A211E">
              <w:rPr>
                <w:noProof/>
                <w:webHidden/>
                <w:sz w:val="15"/>
                <w:szCs w:val="18"/>
              </w:rPr>
              <w:fldChar w:fldCharType="begin"/>
            </w:r>
            <w:r w:rsidRPr="004A211E">
              <w:rPr>
                <w:noProof/>
                <w:webHidden/>
                <w:sz w:val="15"/>
                <w:szCs w:val="18"/>
              </w:rPr>
              <w:instrText xml:space="preserve"> PAGEREF _Toc226725136 \h </w:instrText>
            </w:r>
            <w:r w:rsidRPr="004A211E">
              <w:rPr>
                <w:noProof/>
                <w:webHidden/>
                <w:sz w:val="15"/>
                <w:szCs w:val="18"/>
              </w:rPr>
            </w:r>
            <w:r w:rsidRPr="004A211E">
              <w:rPr>
                <w:noProof/>
                <w:webHidden/>
                <w:sz w:val="15"/>
                <w:szCs w:val="18"/>
              </w:rPr>
              <w:fldChar w:fldCharType="separate"/>
            </w:r>
            <w:r w:rsidRPr="004A211E">
              <w:rPr>
                <w:noProof/>
                <w:webHidden/>
                <w:sz w:val="15"/>
                <w:szCs w:val="18"/>
              </w:rPr>
              <w:t>21</w:t>
            </w:r>
            <w:r w:rsidRPr="004A211E">
              <w:rPr>
                <w:noProof/>
                <w:webHidden/>
                <w:sz w:val="15"/>
                <w:szCs w:val="18"/>
              </w:rPr>
              <w:fldChar w:fldCharType="end"/>
            </w:r>
          </w:hyperlink>
        </w:p>
        <w:p w14:paraId="6B6EFF34" w14:textId="290192A1" w:rsidR="004A211E" w:rsidRPr="004A211E" w:rsidRDefault="004A211E" w:rsidP="004A211E">
          <w:pPr>
            <w:pStyle w:val="TOC2"/>
            <w:tabs>
              <w:tab w:val="right" w:leader="dot" w:pos="9350"/>
            </w:tabs>
            <w:spacing w:before="0"/>
            <w:rPr>
              <w:noProof/>
              <w:sz w:val="15"/>
              <w:szCs w:val="18"/>
            </w:rPr>
          </w:pPr>
          <w:hyperlink w:anchor="_Toc226725137" w:history="1">
            <w:r w:rsidRPr="004A211E">
              <w:rPr>
                <w:rStyle w:val="Hyperlink"/>
                <w:noProof/>
                <w:sz w:val="15"/>
                <w:szCs w:val="18"/>
              </w:rPr>
              <w:t>2.6 Why Multiple Components Are Necessary</w:t>
            </w:r>
            <w:r w:rsidRPr="004A211E">
              <w:rPr>
                <w:noProof/>
                <w:webHidden/>
                <w:sz w:val="15"/>
                <w:szCs w:val="18"/>
              </w:rPr>
              <w:tab/>
            </w:r>
            <w:r w:rsidRPr="004A211E">
              <w:rPr>
                <w:noProof/>
                <w:webHidden/>
                <w:sz w:val="15"/>
                <w:szCs w:val="18"/>
              </w:rPr>
              <w:fldChar w:fldCharType="begin"/>
            </w:r>
            <w:r w:rsidRPr="004A211E">
              <w:rPr>
                <w:noProof/>
                <w:webHidden/>
                <w:sz w:val="15"/>
                <w:szCs w:val="18"/>
              </w:rPr>
              <w:instrText xml:space="preserve"> PAGEREF _Toc226725137 \h </w:instrText>
            </w:r>
            <w:r w:rsidRPr="004A211E">
              <w:rPr>
                <w:noProof/>
                <w:webHidden/>
                <w:sz w:val="15"/>
                <w:szCs w:val="18"/>
              </w:rPr>
            </w:r>
            <w:r w:rsidRPr="004A211E">
              <w:rPr>
                <w:noProof/>
                <w:webHidden/>
                <w:sz w:val="15"/>
                <w:szCs w:val="18"/>
              </w:rPr>
              <w:fldChar w:fldCharType="separate"/>
            </w:r>
            <w:r w:rsidRPr="004A211E">
              <w:rPr>
                <w:noProof/>
                <w:webHidden/>
                <w:sz w:val="15"/>
                <w:szCs w:val="18"/>
              </w:rPr>
              <w:t>22</w:t>
            </w:r>
            <w:r w:rsidRPr="004A211E">
              <w:rPr>
                <w:noProof/>
                <w:webHidden/>
                <w:sz w:val="15"/>
                <w:szCs w:val="18"/>
              </w:rPr>
              <w:fldChar w:fldCharType="end"/>
            </w:r>
          </w:hyperlink>
        </w:p>
        <w:p w14:paraId="1C416853" w14:textId="3B767589" w:rsidR="004A211E" w:rsidRPr="004A211E" w:rsidRDefault="004A211E" w:rsidP="004A211E">
          <w:pPr>
            <w:pStyle w:val="TOC2"/>
            <w:tabs>
              <w:tab w:val="right" w:leader="dot" w:pos="9350"/>
            </w:tabs>
            <w:spacing w:before="0"/>
            <w:rPr>
              <w:noProof/>
              <w:sz w:val="15"/>
              <w:szCs w:val="18"/>
            </w:rPr>
          </w:pPr>
          <w:hyperlink w:anchor="_Toc226725138" w:history="1">
            <w:r w:rsidRPr="004A211E">
              <w:rPr>
                <w:rStyle w:val="Hyperlink"/>
                <w:noProof/>
                <w:sz w:val="15"/>
                <w:szCs w:val="18"/>
              </w:rPr>
              <w:t>2.7 Failure Handling</w:t>
            </w:r>
            <w:r w:rsidRPr="004A211E">
              <w:rPr>
                <w:noProof/>
                <w:webHidden/>
                <w:sz w:val="15"/>
                <w:szCs w:val="18"/>
              </w:rPr>
              <w:tab/>
            </w:r>
            <w:r w:rsidRPr="004A211E">
              <w:rPr>
                <w:noProof/>
                <w:webHidden/>
                <w:sz w:val="15"/>
                <w:szCs w:val="18"/>
              </w:rPr>
              <w:fldChar w:fldCharType="begin"/>
            </w:r>
            <w:r w:rsidRPr="004A211E">
              <w:rPr>
                <w:noProof/>
                <w:webHidden/>
                <w:sz w:val="15"/>
                <w:szCs w:val="18"/>
              </w:rPr>
              <w:instrText xml:space="preserve"> PAGEREF _Toc226725138 \h </w:instrText>
            </w:r>
            <w:r w:rsidRPr="004A211E">
              <w:rPr>
                <w:noProof/>
                <w:webHidden/>
                <w:sz w:val="15"/>
                <w:szCs w:val="18"/>
              </w:rPr>
            </w:r>
            <w:r w:rsidRPr="004A211E">
              <w:rPr>
                <w:noProof/>
                <w:webHidden/>
                <w:sz w:val="15"/>
                <w:szCs w:val="18"/>
              </w:rPr>
              <w:fldChar w:fldCharType="separate"/>
            </w:r>
            <w:r w:rsidRPr="004A211E">
              <w:rPr>
                <w:noProof/>
                <w:webHidden/>
                <w:sz w:val="15"/>
                <w:szCs w:val="18"/>
              </w:rPr>
              <w:t>22</w:t>
            </w:r>
            <w:r w:rsidRPr="004A211E">
              <w:rPr>
                <w:noProof/>
                <w:webHidden/>
                <w:sz w:val="15"/>
                <w:szCs w:val="18"/>
              </w:rPr>
              <w:fldChar w:fldCharType="end"/>
            </w:r>
          </w:hyperlink>
        </w:p>
        <w:p w14:paraId="144C0A5A" w14:textId="5A4C897F" w:rsidR="004A211E" w:rsidRPr="004A211E" w:rsidRDefault="004A211E" w:rsidP="004A211E">
          <w:pPr>
            <w:pStyle w:val="TOC1"/>
            <w:tabs>
              <w:tab w:val="right" w:leader="dot" w:pos="9350"/>
            </w:tabs>
            <w:spacing w:before="0"/>
            <w:rPr>
              <w:noProof/>
              <w:sz w:val="16"/>
              <w:szCs w:val="18"/>
            </w:rPr>
          </w:pPr>
          <w:hyperlink w:anchor="_Toc226725139" w:history="1">
            <w:r w:rsidRPr="004A211E">
              <w:rPr>
                <w:rStyle w:val="Hyperlink"/>
                <w:noProof/>
                <w:sz w:val="16"/>
                <w:szCs w:val="18"/>
              </w:rPr>
              <w:t>Section 3: Component Design Specification</w:t>
            </w:r>
            <w:r w:rsidRPr="004A211E">
              <w:rPr>
                <w:noProof/>
                <w:webHidden/>
                <w:sz w:val="16"/>
                <w:szCs w:val="18"/>
              </w:rPr>
              <w:tab/>
            </w:r>
            <w:r w:rsidRPr="004A211E">
              <w:rPr>
                <w:noProof/>
                <w:webHidden/>
                <w:sz w:val="16"/>
                <w:szCs w:val="18"/>
              </w:rPr>
              <w:fldChar w:fldCharType="begin"/>
            </w:r>
            <w:r w:rsidRPr="004A211E">
              <w:rPr>
                <w:noProof/>
                <w:webHidden/>
                <w:sz w:val="16"/>
                <w:szCs w:val="18"/>
              </w:rPr>
              <w:instrText xml:space="preserve"> PAGEREF _Toc226725139 \h </w:instrText>
            </w:r>
            <w:r w:rsidRPr="004A211E">
              <w:rPr>
                <w:noProof/>
                <w:webHidden/>
                <w:sz w:val="16"/>
                <w:szCs w:val="18"/>
              </w:rPr>
            </w:r>
            <w:r w:rsidRPr="004A211E">
              <w:rPr>
                <w:noProof/>
                <w:webHidden/>
                <w:sz w:val="16"/>
                <w:szCs w:val="18"/>
              </w:rPr>
              <w:fldChar w:fldCharType="separate"/>
            </w:r>
            <w:r w:rsidRPr="004A211E">
              <w:rPr>
                <w:noProof/>
                <w:webHidden/>
                <w:sz w:val="16"/>
                <w:szCs w:val="18"/>
              </w:rPr>
              <w:t>23</w:t>
            </w:r>
            <w:r w:rsidRPr="004A211E">
              <w:rPr>
                <w:noProof/>
                <w:webHidden/>
                <w:sz w:val="16"/>
                <w:szCs w:val="18"/>
              </w:rPr>
              <w:fldChar w:fldCharType="end"/>
            </w:r>
          </w:hyperlink>
        </w:p>
        <w:p w14:paraId="4435DC23" w14:textId="53016D1B" w:rsidR="004A211E" w:rsidRPr="004A211E" w:rsidRDefault="004A211E" w:rsidP="004A211E">
          <w:pPr>
            <w:pStyle w:val="TOC2"/>
            <w:tabs>
              <w:tab w:val="right" w:leader="dot" w:pos="9350"/>
            </w:tabs>
            <w:spacing w:before="0"/>
            <w:rPr>
              <w:noProof/>
              <w:sz w:val="15"/>
              <w:szCs w:val="18"/>
            </w:rPr>
          </w:pPr>
          <w:hyperlink w:anchor="_Toc226725140" w:history="1">
            <w:r w:rsidRPr="004A211E">
              <w:rPr>
                <w:rStyle w:val="Hyperlink"/>
                <w:noProof/>
                <w:sz w:val="15"/>
                <w:szCs w:val="18"/>
              </w:rPr>
              <w:t>3.1 Al-Nassikh Pipeline Components (MVP Phase)</w:t>
            </w:r>
            <w:r w:rsidRPr="004A211E">
              <w:rPr>
                <w:noProof/>
                <w:webHidden/>
                <w:sz w:val="15"/>
                <w:szCs w:val="18"/>
              </w:rPr>
              <w:tab/>
            </w:r>
            <w:r w:rsidRPr="004A211E">
              <w:rPr>
                <w:noProof/>
                <w:webHidden/>
                <w:sz w:val="15"/>
                <w:szCs w:val="18"/>
              </w:rPr>
              <w:fldChar w:fldCharType="begin"/>
            </w:r>
            <w:r w:rsidRPr="004A211E">
              <w:rPr>
                <w:noProof/>
                <w:webHidden/>
                <w:sz w:val="15"/>
                <w:szCs w:val="18"/>
              </w:rPr>
              <w:instrText xml:space="preserve"> PAGEREF _Toc226725140 \h </w:instrText>
            </w:r>
            <w:r w:rsidRPr="004A211E">
              <w:rPr>
                <w:noProof/>
                <w:webHidden/>
                <w:sz w:val="15"/>
                <w:szCs w:val="18"/>
              </w:rPr>
            </w:r>
            <w:r w:rsidRPr="004A211E">
              <w:rPr>
                <w:noProof/>
                <w:webHidden/>
                <w:sz w:val="15"/>
                <w:szCs w:val="18"/>
              </w:rPr>
              <w:fldChar w:fldCharType="separate"/>
            </w:r>
            <w:r w:rsidRPr="004A211E">
              <w:rPr>
                <w:noProof/>
                <w:webHidden/>
                <w:sz w:val="15"/>
                <w:szCs w:val="18"/>
              </w:rPr>
              <w:t>23</w:t>
            </w:r>
            <w:r w:rsidRPr="004A211E">
              <w:rPr>
                <w:noProof/>
                <w:webHidden/>
                <w:sz w:val="15"/>
                <w:szCs w:val="18"/>
              </w:rPr>
              <w:fldChar w:fldCharType="end"/>
            </w:r>
          </w:hyperlink>
        </w:p>
        <w:p w14:paraId="614B0274" w14:textId="02650F5F" w:rsidR="004A211E" w:rsidRPr="004A211E" w:rsidRDefault="004A211E" w:rsidP="004A211E">
          <w:pPr>
            <w:pStyle w:val="TOC2"/>
            <w:tabs>
              <w:tab w:val="right" w:leader="dot" w:pos="9350"/>
            </w:tabs>
            <w:spacing w:before="0"/>
            <w:rPr>
              <w:noProof/>
              <w:sz w:val="15"/>
              <w:szCs w:val="18"/>
            </w:rPr>
          </w:pPr>
          <w:hyperlink w:anchor="_Toc226725141" w:history="1">
            <w:r w:rsidRPr="004A211E">
              <w:rPr>
                <w:rStyle w:val="Hyperlink"/>
                <w:noProof/>
                <w:sz w:val="15"/>
                <w:szCs w:val="18"/>
              </w:rPr>
              <w:t>3.2 Fatat Al Arab Agent Components</w:t>
            </w:r>
            <w:r w:rsidRPr="004A211E">
              <w:rPr>
                <w:noProof/>
                <w:webHidden/>
                <w:sz w:val="15"/>
                <w:szCs w:val="18"/>
              </w:rPr>
              <w:tab/>
            </w:r>
            <w:r w:rsidRPr="004A211E">
              <w:rPr>
                <w:noProof/>
                <w:webHidden/>
                <w:sz w:val="15"/>
                <w:szCs w:val="18"/>
              </w:rPr>
              <w:fldChar w:fldCharType="begin"/>
            </w:r>
            <w:r w:rsidRPr="004A211E">
              <w:rPr>
                <w:noProof/>
                <w:webHidden/>
                <w:sz w:val="15"/>
                <w:szCs w:val="18"/>
              </w:rPr>
              <w:instrText xml:space="preserve"> PAGEREF _Toc226725141 \h </w:instrText>
            </w:r>
            <w:r w:rsidRPr="004A211E">
              <w:rPr>
                <w:noProof/>
                <w:webHidden/>
                <w:sz w:val="15"/>
                <w:szCs w:val="18"/>
              </w:rPr>
            </w:r>
            <w:r w:rsidRPr="004A211E">
              <w:rPr>
                <w:noProof/>
                <w:webHidden/>
                <w:sz w:val="15"/>
                <w:szCs w:val="18"/>
              </w:rPr>
              <w:fldChar w:fldCharType="separate"/>
            </w:r>
            <w:r w:rsidRPr="004A211E">
              <w:rPr>
                <w:noProof/>
                <w:webHidden/>
                <w:sz w:val="15"/>
                <w:szCs w:val="18"/>
              </w:rPr>
              <w:t>23</w:t>
            </w:r>
            <w:r w:rsidRPr="004A211E">
              <w:rPr>
                <w:noProof/>
                <w:webHidden/>
                <w:sz w:val="15"/>
                <w:szCs w:val="18"/>
              </w:rPr>
              <w:fldChar w:fldCharType="end"/>
            </w:r>
          </w:hyperlink>
        </w:p>
        <w:p w14:paraId="15AA10E2" w14:textId="235CC484" w:rsidR="004A211E" w:rsidRPr="004A211E" w:rsidRDefault="004A211E" w:rsidP="004A211E">
          <w:pPr>
            <w:pStyle w:val="TOC1"/>
            <w:tabs>
              <w:tab w:val="right" w:leader="dot" w:pos="9350"/>
            </w:tabs>
            <w:spacing w:before="0"/>
            <w:rPr>
              <w:noProof/>
              <w:sz w:val="16"/>
              <w:szCs w:val="18"/>
            </w:rPr>
          </w:pPr>
          <w:hyperlink w:anchor="_Toc226725142" w:history="1">
            <w:r w:rsidRPr="004A211E">
              <w:rPr>
                <w:rStyle w:val="Hyperlink"/>
                <w:noProof/>
                <w:sz w:val="16"/>
                <w:szCs w:val="18"/>
              </w:rPr>
              <w:t>Section 4: Tools, Models, and Data Sources</w:t>
            </w:r>
            <w:r w:rsidRPr="004A211E">
              <w:rPr>
                <w:noProof/>
                <w:webHidden/>
                <w:sz w:val="16"/>
                <w:szCs w:val="18"/>
              </w:rPr>
              <w:tab/>
            </w:r>
            <w:r w:rsidRPr="004A211E">
              <w:rPr>
                <w:noProof/>
                <w:webHidden/>
                <w:sz w:val="16"/>
                <w:szCs w:val="18"/>
              </w:rPr>
              <w:fldChar w:fldCharType="begin"/>
            </w:r>
            <w:r w:rsidRPr="004A211E">
              <w:rPr>
                <w:noProof/>
                <w:webHidden/>
                <w:sz w:val="16"/>
                <w:szCs w:val="18"/>
              </w:rPr>
              <w:instrText xml:space="preserve"> PAGEREF _Toc226725142 \h </w:instrText>
            </w:r>
            <w:r w:rsidRPr="004A211E">
              <w:rPr>
                <w:noProof/>
                <w:webHidden/>
                <w:sz w:val="16"/>
                <w:szCs w:val="18"/>
              </w:rPr>
            </w:r>
            <w:r w:rsidRPr="004A211E">
              <w:rPr>
                <w:noProof/>
                <w:webHidden/>
                <w:sz w:val="16"/>
                <w:szCs w:val="18"/>
              </w:rPr>
              <w:fldChar w:fldCharType="separate"/>
            </w:r>
            <w:r w:rsidRPr="004A211E">
              <w:rPr>
                <w:noProof/>
                <w:webHidden/>
                <w:sz w:val="16"/>
                <w:szCs w:val="18"/>
              </w:rPr>
              <w:t>24</w:t>
            </w:r>
            <w:r w:rsidRPr="004A211E">
              <w:rPr>
                <w:noProof/>
                <w:webHidden/>
                <w:sz w:val="16"/>
                <w:szCs w:val="18"/>
              </w:rPr>
              <w:fldChar w:fldCharType="end"/>
            </w:r>
          </w:hyperlink>
        </w:p>
        <w:p w14:paraId="3856616E" w14:textId="470BC5BC" w:rsidR="004A211E" w:rsidRPr="004A211E" w:rsidRDefault="004A211E" w:rsidP="004A211E">
          <w:pPr>
            <w:pStyle w:val="TOC2"/>
            <w:tabs>
              <w:tab w:val="right" w:leader="dot" w:pos="9350"/>
            </w:tabs>
            <w:spacing w:before="0"/>
            <w:rPr>
              <w:noProof/>
              <w:sz w:val="15"/>
              <w:szCs w:val="18"/>
            </w:rPr>
          </w:pPr>
          <w:hyperlink w:anchor="_Toc226725143" w:history="1">
            <w:r w:rsidRPr="004A211E">
              <w:rPr>
                <w:rStyle w:val="Hyperlink"/>
                <w:noProof/>
                <w:sz w:val="15"/>
                <w:szCs w:val="18"/>
              </w:rPr>
              <w:t>4.1 Technology Stack (Updated with Challenge-Specific Components)</w:t>
            </w:r>
            <w:r w:rsidRPr="004A211E">
              <w:rPr>
                <w:noProof/>
                <w:webHidden/>
                <w:sz w:val="15"/>
                <w:szCs w:val="18"/>
              </w:rPr>
              <w:tab/>
            </w:r>
            <w:r w:rsidRPr="004A211E">
              <w:rPr>
                <w:noProof/>
                <w:webHidden/>
                <w:sz w:val="15"/>
                <w:szCs w:val="18"/>
              </w:rPr>
              <w:fldChar w:fldCharType="begin"/>
            </w:r>
            <w:r w:rsidRPr="004A211E">
              <w:rPr>
                <w:noProof/>
                <w:webHidden/>
                <w:sz w:val="15"/>
                <w:szCs w:val="18"/>
              </w:rPr>
              <w:instrText xml:space="preserve"> PAGEREF _Toc226725143 \h </w:instrText>
            </w:r>
            <w:r w:rsidRPr="004A211E">
              <w:rPr>
                <w:noProof/>
                <w:webHidden/>
                <w:sz w:val="15"/>
                <w:szCs w:val="18"/>
              </w:rPr>
            </w:r>
            <w:r w:rsidRPr="004A211E">
              <w:rPr>
                <w:noProof/>
                <w:webHidden/>
                <w:sz w:val="15"/>
                <w:szCs w:val="18"/>
              </w:rPr>
              <w:fldChar w:fldCharType="separate"/>
            </w:r>
            <w:r w:rsidRPr="004A211E">
              <w:rPr>
                <w:noProof/>
                <w:webHidden/>
                <w:sz w:val="15"/>
                <w:szCs w:val="18"/>
              </w:rPr>
              <w:t>24</w:t>
            </w:r>
            <w:r w:rsidRPr="004A211E">
              <w:rPr>
                <w:noProof/>
                <w:webHidden/>
                <w:sz w:val="15"/>
                <w:szCs w:val="18"/>
              </w:rPr>
              <w:fldChar w:fldCharType="end"/>
            </w:r>
          </w:hyperlink>
        </w:p>
        <w:p w14:paraId="64E47CB2" w14:textId="0180C2EE" w:rsidR="004A211E" w:rsidRPr="004A211E" w:rsidRDefault="004A211E" w:rsidP="004A211E">
          <w:pPr>
            <w:pStyle w:val="TOC2"/>
            <w:tabs>
              <w:tab w:val="right" w:leader="dot" w:pos="9350"/>
            </w:tabs>
            <w:spacing w:before="0"/>
            <w:rPr>
              <w:noProof/>
              <w:sz w:val="15"/>
              <w:szCs w:val="18"/>
            </w:rPr>
          </w:pPr>
          <w:hyperlink w:anchor="_Toc226725144" w:history="1">
            <w:r w:rsidRPr="004A211E">
              <w:rPr>
                <w:rStyle w:val="Hyperlink"/>
                <w:noProof/>
                <w:sz w:val="15"/>
                <w:szCs w:val="18"/>
              </w:rPr>
              <w:t>4.2 LLM Selection Rationale</w:t>
            </w:r>
            <w:r w:rsidRPr="004A211E">
              <w:rPr>
                <w:noProof/>
                <w:webHidden/>
                <w:sz w:val="15"/>
                <w:szCs w:val="18"/>
              </w:rPr>
              <w:tab/>
            </w:r>
            <w:r w:rsidRPr="004A211E">
              <w:rPr>
                <w:noProof/>
                <w:webHidden/>
                <w:sz w:val="15"/>
                <w:szCs w:val="18"/>
              </w:rPr>
              <w:fldChar w:fldCharType="begin"/>
            </w:r>
            <w:r w:rsidRPr="004A211E">
              <w:rPr>
                <w:noProof/>
                <w:webHidden/>
                <w:sz w:val="15"/>
                <w:szCs w:val="18"/>
              </w:rPr>
              <w:instrText xml:space="preserve"> PAGEREF _Toc226725144 \h </w:instrText>
            </w:r>
            <w:r w:rsidRPr="004A211E">
              <w:rPr>
                <w:noProof/>
                <w:webHidden/>
                <w:sz w:val="15"/>
                <w:szCs w:val="18"/>
              </w:rPr>
            </w:r>
            <w:r w:rsidRPr="004A211E">
              <w:rPr>
                <w:noProof/>
                <w:webHidden/>
                <w:sz w:val="15"/>
                <w:szCs w:val="18"/>
              </w:rPr>
              <w:fldChar w:fldCharType="separate"/>
            </w:r>
            <w:r w:rsidRPr="004A211E">
              <w:rPr>
                <w:noProof/>
                <w:webHidden/>
                <w:sz w:val="15"/>
                <w:szCs w:val="18"/>
              </w:rPr>
              <w:t>25</w:t>
            </w:r>
            <w:r w:rsidRPr="004A211E">
              <w:rPr>
                <w:noProof/>
                <w:webHidden/>
                <w:sz w:val="15"/>
                <w:szCs w:val="18"/>
              </w:rPr>
              <w:fldChar w:fldCharType="end"/>
            </w:r>
          </w:hyperlink>
        </w:p>
        <w:p w14:paraId="2C909A4C" w14:textId="223C8262" w:rsidR="004A211E" w:rsidRPr="004A211E" w:rsidRDefault="004A211E" w:rsidP="004A211E">
          <w:pPr>
            <w:pStyle w:val="TOC2"/>
            <w:tabs>
              <w:tab w:val="right" w:leader="dot" w:pos="9350"/>
            </w:tabs>
            <w:spacing w:before="0"/>
            <w:rPr>
              <w:noProof/>
              <w:sz w:val="15"/>
              <w:szCs w:val="18"/>
            </w:rPr>
          </w:pPr>
          <w:hyperlink w:anchor="_Toc226725145" w:history="1">
            <w:r w:rsidRPr="004A211E">
              <w:rPr>
                <w:rStyle w:val="Hyperlink"/>
                <w:noProof/>
                <w:sz w:val="15"/>
                <w:szCs w:val="18"/>
              </w:rPr>
              <w:t>4.3 Data Sources</w:t>
            </w:r>
            <w:r w:rsidRPr="004A211E">
              <w:rPr>
                <w:noProof/>
                <w:webHidden/>
                <w:sz w:val="15"/>
                <w:szCs w:val="18"/>
              </w:rPr>
              <w:tab/>
            </w:r>
            <w:r w:rsidRPr="004A211E">
              <w:rPr>
                <w:noProof/>
                <w:webHidden/>
                <w:sz w:val="15"/>
                <w:szCs w:val="18"/>
              </w:rPr>
              <w:fldChar w:fldCharType="begin"/>
            </w:r>
            <w:r w:rsidRPr="004A211E">
              <w:rPr>
                <w:noProof/>
                <w:webHidden/>
                <w:sz w:val="15"/>
                <w:szCs w:val="18"/>
              </w:rPr>
              <w:instrText xml:space="preserve"> PAGEREF _Toc226725145 \h </w:instrText>
            </w:r>
            <w:r w:rsidRPr="004A211E">
              <w:rPr>
                <w:noProof/>
                <w:webHidden/>
                <w:sz w:val="15"/>
                <w:szCs w:val="18"/>
              </w:rPr>
            </w:r>
            <w:r w:rsidRPr="004A211E">
              <w:rPr>
                <w:noProof/>
                <w:webHidden/>
                <w:sz w:val="15"/>
                <w:szCs w:val="18"/>
              </w:rPr>
              <w:fldChar w:fldCharType="separate"/>
            </w:r>
            <w:r w:rsidRPr="004A211E">
              <w:rPr>
                <w:noProof/>
                <w:webHidden/>
                <w:sz w:val="15"/>
                <w:szCs w:val="18"/>
              </w:rPr>
              <w:t>25</w:t>
            </w:r>
            <w:r w:rsidRPr="004A211E">
              <w:rPr>
                <w:noProof/>
                <w:webHidden/>
                <w:sz w:val="15"/>
                <w:szCs w:val="18"/>
              </w:rPr>
              <w:fldChar w:fldCharType="end"/>
            </w:r>
          </w:hyperlink>
        </w:p>
        <w:p w14:paraId="427C2316" w14:textId="13DCCFA7" w:rsidR="004A211E" w:rsidRPr="004A211E" w:rsidRDefault="004A211E" w:rsidP="004A211E">
          <w:pPr>
            <w:pStyle w:val="TOC2"/>
            <w:tabs>
              <w:tab w:val="right" w:leader="dot" w:pos="9350"/>
            </w:tabs>
            <w:spacing w:before="0"/>
            <w:rPr>
              <w:noProof/>
              <w:sz w:val="15"/>
              <w:szCs w:val="18"/>
            </w:rPr>
          </w:pPr>
          <w:hyperlink w:anchor="_Toc226725146" w:history="1">
            <w:r w:rsidRPr="004A211E">
              <w:rPr>
                <w:rStyle w:val="Hyperlink"/>
                <w:noProof/>
                <w:sz w:val="15"/>
                <w:szCs w:val="18"/>
              </w:rPr>
              <w:t>5.1 Al-Nassikh Pipeline Flow</w:t>
            </w:r>
            <w:r w:rsidRPr="004A211E">
              <w:rPr>
                <w:noProof/>
                <w:webHidden/>
                <w:sz w:val="15"/>
                <w:szCs w:val="18"/>
              </w:rPr>
              <w:tab/>
            </w:r>
            <w:r w:rsidRPr="004A211E">
              <w:rPr>
                <w:noProof/>
                <w:webHidden/>
                <w:sz w:val="15"/>
                <w:szCs w:val="18"/>
              </w:rPr>
              <w:fldChar w:fldCharType="begin"/>
            </w:r>
            <w:r w:rsidRPr="004A211E">
              <w:rPr>
                <w:noProof/>
                <w:webHidden/>
                <w:sz w:val="15"/>
                <w:szCs w:val="18"/>
              </w:rPr>
              <w:instrText xml:space="preserve"> PAGEREF _Toc226725146 \h </w:instrText>
            </w:r>
            <w:r w:rsidRPr="004A211E">
              <w:rPr>
                <w:noProof/>
                <w:webHidden/>
                <w:sz w:val="15"/>
                <w:szCs w:val="18"/>
              </w:rPr>
            </w:r>
            <w:r w:rsidRPr="004A211E">
              <w:rPr>
                <w:noProof/>
                <w:webHidden/>
                <w:sz w:val="15"/>
                <w:szCs w:val="18"/>
              </w:rPr>
              <w:fldChar w:fldCharType="separate"/>
            </w:r>
            <w:r w:rsidRPr="004A211E">
              <w:rPr>
                <w:noProof/>
                <w:webHidden/>
                <w:sz w:val="15"/>
                <w:szCs w:val="18"/>
              </w:rPr>
              <w:t>26</w:t>
            </w:r>
            <w:r w:rsidRPr="004A211E">
              <w:rPr>
                <w:noProof/>
                <w:webHidden/>
                <w:sz w:val="15"/>
                <w:szCs w:val="18"/>
              </w:rPr>
              <w:fldChar w:fldCharType="end"/>
            </w:r>
          </w:hyperlink>
        </w:p>
        <w:p w14:paraId="2F5AD5CA" w14:textId="1EC85F4C" w:rsidR="004A211E" w:rsidRPr="004A211E" w:rsidRDefault="004A211E" w:rsidP="004A211E">
          <w:pPr>
            <w:pStyle w:val="TOC2"/>
            <w:tabs>
              <w:tab w:val="right" w:leader="dot" w:pos="9350"/>
            </w:tabs>
            <w:spacing w:before="0"/>
            <w:rPr>
              <w:noProof/>
              <w:sz w:val="15"/>
              <w:szCs w:val="18"/>
            </w:rPr>
          </w:pPr>
          <w:hyperlink w:anchor="_Toc226725147" w:history="1">
            <w:r w:rsidRPr="004A211E">
              <w:rPr>
                <w:rStyle w:val="Hyperlink"/>
                <w:noProof/>
                <w:sz w:val="15"/>
                <w:szCs w:val="18"/>
              </w:rPr>
              <w:t>5.2 Fatat Al Arab Agent Flow</w:t>
            </w:r>
            <w:r w:rsidRPr="004A211E">
              <w:rPr>
                <w:noProof/>
                <w:webHidden/>
                <w:sz w:val="15"/>
                <w:szCs w:val="18"/>
              </w:rPr>
              <w:tab/>
            </w:r>
            <w:r w:rsidRPr="004A211E">
              <w:rPr>
                <w:noProof/>
                <w:webHidden/>
                <w:sz w:val="15"/>
                <w:szCs w:val="18"/>
              </w:rPr>
              <w:fldChar w:fldCharType="begin"/>
            </w:r>
            <w:r w:rsidRPr="004A211E">
              <w:rPr>
                <w:noProof/>
                <w:webHidden/>
                <w:sz w:val="15"/>
                <w:szCs w:val="18"/>
              </w:rPr>
              <w:instrText xml:space="preserve"> PAGEREF _Toc226725147 \h </w:instrText>
            </w:r>
            <w:r w:rsidRPr="004A211E">
              <w:rPr>
                <w:noProof/>
                <w:webHidden/>
                <w:sz w:val="15"/>
                <w:szCs w:val="18"/>
              </w:rPr>
            </w:r>
            <w:r w:rsidRPr="004A211E">
              <w:rPr>
                <w:noProof/>
                <w:webHidden/>
                <w:sz w:val="15"/>
                <w:szCs w:val="18"/>
              </w:rPr>
              <w:fldChar w:fldCharType="separate"/>
            </w:r>
            <w:r w:rsidRPr="004A211E">
              <w:rPr>
                <w:noProof/>
                <w:webHidden/>
                <w:sz w:val="15"/>
                <w:szCs w:val="18"/>
              </w:rPr>
              <w:t>26</w:t>
            </w:r>
            <w:r w:rsidRPr="004A211E">
              <w:rPr>
                <w:noProof/>
                <w:webHidden/>
                <w:sz w:val="15"/>
                <w:szCs w:val="18"/>
              </w:rPr>
              <w:fldChar w:fldCharType="end"/>
            </w:r>
          </w:hyperlink>
        </w:p>
        <w:p w14:paraId="4AC87535" w14:textId="043986EE" w:rsidR="004A211E" w:rsidRPr="004A211E" w:rsidRDefault="004A211E" w:rsidP="004A211E">
          <w:pPr>
            <w:pStyle w:val="TOC2"/>
            <w:tabs>
              <w:tab w:val="right" w:leader="dot" w:pos="9350"/>
            </w:tabs>
            <w:spacing w:before="0"/>
            <w:rPr>
              <w:noProof/>
              <w:sz w:val="15"/>
              <w:szCs w:val="18"/>
            </w:rPr>
          </w:pPr>
          <w:hyperlink w:anchor="_Toc226725148" w:history="1">
            <w:r w:rsidRPr="004A211E">
              <w:rPr>
                <w:rStyle w:val="Hyperlink"/>
                <w:noProof/>
                <w:sz w:val="15"/>
                <w:szCs w:val="18"/>
              </w:rPr>
              <w:t>5.3 Inter-Worker Communication</w:t>
            </w:r>
            <w:r w:rsidRPr="004A211E">
              <w:rPr>
                <w:noProof/>
                <w:webHidden/>
                <w:sz w:val="15"/>
                <w:szCs w:val="18"/>
              </w:rPr>
              <w:tab/>
            </w:r>
            <w:r w:rsidRPr="004A211E">
              <w:rPr>
                <w:noProof/>
                <w:webHidden/>
                <w:sz w:val="15"/>
                <w:szCs w:val="18"/>
              </w:rPr>
              <w:fldChar w:fldCharType="begin"/>
            </w:r>
            <w:r w:rsidRPr="004A211E">
              <w:rPr>
                <w:noProof/>
                <w:webHidden/>
                <w:sz w:val="15"/>
                <w:szCs w:val="18"/>
              </w:rPr>
              <w:instrText xml:space="preserve"> PAGEREF _Toc226725148 \h </w:instrText>
            </w:r>
            <w:r w:rsidRPr="004A211E">
              <w:rPr>
                <w:noProof/>
                <w:webHidden/>
                <w:sz w:val="15"/>
                <w:szCs w:val="18"/>
              </w:rPr>
            </w:r>
            <w:r w:rsidRPr="004A211E">
              <w:rPr>
                <w:noProof/>
                <w:webHidden/>
                <w:sz w:val="15"/>
                <w:szCs w:val="18"/>
              </w:rPr>
              <w:fldChar w:fldCharType="separate"/>
            </w:r>
            <w:r w:rsidRPr="004A211E">
              <w:rPr>
                <w:noProof/>
                <w:webHidden/>
                <w:sz w:val="15"/>
                <w:szCs w:val="18"/>
              </w:rPr>
              <w:t>27</w:t>
            </w:r>
            <w:r w:rsidRPr="004A211E">
              <w:rPr>
                <w:noProof/>
                <w:webHidden/>
                <w:sz w:val="15"/>
                <w:szCs w:val="18"/>
              </w:rPr>
              <w:fldChar w:fldCharType="end"/>
            </w:r>
          </w:hyperlink>
        </w:p>
        <w:p w14:paraId="07454F65" w14:textId="6D861DE6" w:rsidR="004A211E" w:rsidRPr="004A211E" w:rsidRDefault="004A211E" w:rsidP="004A211E">
          <w:pPr>
            <w:pStyle w:val="TOC2"/>
            <w:tabs>
              <w:tab w:val="right" w:leader="dot" w:pos="9350"/>
            </w:tabs>
            <w:spacing w:before="0"/>
            <w:rPr>
              <w:noProof/>
              <w:sz w:val="15"/>
              <w:szCs w:val="18"/>
            </w:rPr>
          </w:pPr>
          <w:hyperlink w:anchor="_Toc226725149" w:history="1">
            <w:r w:rsidRPr="004A211E">
              <w:rPr>
                <w:rStyle w:val="Hyperlink"/>
                <w:noProof/>
                <w:sz w:val="15"/>
                <w:szCs w:val="18"/>
              </w:rPr>
              <w:t>5.4 Indexing Pipeline</w:t>
            </w:r>
            <w:r w:rsidRPr="004A211E">
              <w:rPr>
                <w:noProof/>
                <w:webHidden/>
                <w:sz w:val="15"/>
                <w:szCs w:val="18"/>
              </w:rPr>
              <w:tab/>
            </w:r>
            <w:r w:rsidRPr="004A211E">
              <w:rPr>
                <w:noProof/>
                <w:webHidden/>
                <w:sz w:val="15"/>
                <w:szCs w:val="18"/>
              </w:rPr>
              <w:fldChar w:fldCharType="begin"/>
            </w:r>
            <w:r w:rsidRPr="004A211E">
              <w:rPr>
                <w:noProof/>
                <w:webHidden/>
                <w:sz w:val="15"/>
                <w:szCs w:val="18"/>
              </w:rPr>
              <w:instrText xml:space="preserve"> PAGEREF _Toc226725149 \h </w:instrText>
            </w:r>
            <w:r w:rsidRPr="004A211E">
              <w:rPr>
                <w:noProof/>
                <w:webHidden/>
                <w:sz w:val="15"/>
                <w:szCs w:val="18"/>
              </w:rPr>
            </w:r>
            <w:r w:rsidRPr="004A211E">
              <w:rPr>
                <w:noProof/>
                <w:webHidden/>
                <w:sz w:val="15"/>
                <w:szCs w:val="18"/>
              </w:rPr>
              <w:fldChar w:fldCharType="separate"/>
            </w:r>
            <w:r w:rsidRPr="004A211E">
              <w:rPr>
                <w:noProof/>
                <w:webHidden/>
                <w:sz w:val="15"/>
                <w:szCs w:val="18"/>
              </w:rPr>
              <w:t>27</w:t>
            </w:r>
            <w:r w:rsidRPr="004A211E">
              <w:rPr>
                <w:noProof/>
                <w:webHidden/>
                <w:sz w:val="15"/>
                <w:szCs w:val="18"/>
              </w:rPr>
              <w:fldChar w:fldCharType="end"/>
            </w:r>
          </w:hyperlink>
        </w:p>
        <w:p w14:paraId="090380B4" w14:textId="2A2716E7" w:rsidR="004A211E" w:rsidRPr="004A211E" w:rsidRDefault="004A211E" w:rsidP="004A211E">
          <w:pPr>
            <w:pStyle w:val="TOC1"/>
            <w:tabs>
              <w:tab w:val="right" w:leader="dot" w:pos="9350"/>
            </w:tabs>
            <w:spacing w:before="0"/>
            <w:rPr>
              <w:noProof/>
              <w:sz w:val="16"/>
              <w:szCs w:val="18"/>
            </w:rPr>
          </w:pPr>
          <w:hyperlink w:anchor="_Toc226725150" w:history="1">
            <w:r w:rsidRPr="004A211E">
              <w:rPr>
                <w:rStyle w:val="Hyperlink"/>
                <w:noProof/>
                <w:sz w:val="16"/>
                <w:szCs w:val="18"/>
              </w:rPr>
              <w:t>Section 6: Initial Implementation</w:t>
            </w:r>
            <w:r w:rsidRPr="004A211E">
              <w:rPr>
                <w:noProof/>
                <w:webHidden/>
                <w:sz w:val="16"/>
                <w:szCs w:val="18"/>
              </w:rPr>
              <w:tab/>
            </w:r>
            <w:r w:rsidRPr="004A211E">
              <w:rPr>
                <w:noProof/>
                <w:webHidden/>
                <w:sz w:val="16"/>
                <w:szCs w:val="18"/>
              </w:rPr>
              <w:fldChar w:fldCharType="begin"/>
            </w:r>
            <w:r w:rsidRPr="004A211E">
              <w:rPr>
                <w:noProof/>
                <w:webHidden/>
                <w:sz w:val="16"/>
                <w:szCs w:val="18"/>
              </w:rPr>
              <w:instrText xml:space="preserve"> PAGEREF _Toc226725150 \h </w:instrText>
            </w:r>
            <w:r w:rsidRPr="004A211E">
              <w:rPr>
                <w:noProof/>
                <w:webHidden/>
                <w:sz w:val="16"/>
                <w:szCs w:val="18"/>
              </w:rPr>
            </w:r>
            <w:r w:rsidRPr="004A211E">
              <w:rPr>
                <w:noProof/>
                <w:webHidden/>
                <w:sz w:val="16"/>
                <w:szCs w:val="18"/>
              </w:rPr>
              <w:fldChar w:fldCharType="separate"/>
            </w:r>
            <w:r w:rsidRPr="004A211E">
              <w:rPr>
                <w:noProof/>
                <w:webHidden/>
                <w:sz w:val="16"/>
                <w:szCs w:val="18"/>
              </w:rPr>
              <w:t>28</w:t>
            </w:r>
            <w:r w:rsidRPr="004A211E">
              <w:rPr>
                <w:noProof/>
                <w:webHidden/>
                <w:sz w:val="16"/>
                <w:szCs w:val="18"/>
              </w:rPr>
              <w:fldChar w:fldCharType="end"/>
            </w:r>
          </w:hyperlink>
        </w:p>
        <w:p w14:paraId="666D36E8" w14:textId="627F61FC" w:rsidR="004A211E" w:rsidRPr="004A211E" w:rsidRDefault="004A211E" w:rsidP="004A211E">
          <w:pPr>
            <w:pStyle w:val="TOC2"/>
            <w:tabs>
              <w:tab w:val="right" w:leader="dot" w:pos="9350"/>
            </w:tabs>
            <w:spacing w:before="0"/>
            <w:rPr>
              <w:noProof/>
              <w:sz w:val="15"/>
              <w:szCs w:val="18"/>
            </w:rPr>
          </w:pPr>
          <w:hyperlink w:anchor="_Toc226725151" w:history="1">
            <w:r w:rsidRPr="004A211E">
              <w:rPr>
                <w:rStyle w:val="Hyperlink"/>
                <w:noProof/>
                <w:sz w:val="15"/>
                <w:szCs w:val="18"/>
              </w:rPr>
              <w:t>6.1 Proof-of-Concept: Challenge-Aware Preprocessing Pipeline</w:t>
            </w:r>
            <w:r w:rsidRPr="004A211E">
              <w:rPr>
                <w:noProof/>
                <w:webHidden/>
                <w:sz w:val="15"/>
                <w:szCs w:val="18"/>
              </w:rPr>
              <w:tab/>
            </w:r>
            <w:r w:rsidRPr="004A211E">
              <w:rPr>
                <w:noProof/>
                <w:webHidden/>
                <w:sz w:val="15"/>
                <w:szCs w:val="18"/>
              </w:rPr>
              <w:fldChar w:fldCharType="begin"/>
            </w:r>
            <w:r w:rsidRPr="004A211E">
              <w:rPr>
                <w:noProof/>
                <w:webHidden/>
                <w:sz w:val="15"/>
                <w:szCs w:val="18"/>
              </w:rPr>
              <w:instrText xml:space="preserve"> PAGEREF _Toc226725151 \h </w:instrText>
            </w:r>
            <w:r w:rsidRPr="004A211E">
              <w:rPr>
                <w:noProof/>
                <w:webHidden/>
                <w:sz w:val="15"/>
                <w:szCs w:val="18"/>
              </w:rPr>
            </w:r>
            <w:r w:rsidRPr="004A211E">
              <w:rPr>
                <w:noProof/>
                <w:webHidden/>
                <w:sz w:val="15"/>
                <w:szCs w:val="18"/>
              </w:rPr>
              <w:fldChar w:fldCharType="separate"/>
            </w:r>
            <w:r w:rsidRPr="004A211E">
              <w:rPr>
                <w:noProof/>
                <w:webHidden/>
                <w:sz w:val="15"/>
                <w:szCs w:val="18"/>
              </w:rPr>
              <w:t>28</w:t>
            </w:r>
            <w:r w:rsidRPr="004A211E">
              <w:rPr>
                <w:noProof/>
                <w:webHidden/>
                <w:sz w:val="15"/>
                <w:szCs w:val="18"/>
              </w:rPr>
              <w:fldChar w:fldCharType="end"/>
            </w:r>
          </w:hyperlink>
        </w:p>
        <w:p w14:paraId="06E040FF" w14:textId="44D93B2C" w:rsidR="004A211E" w:rsidRPr="004A211E" w:rsidRDefault="004A211E" w:rsidP="004A211E">
          <w:pPr>
            <w:pStyle w:val="TOC2"/>
            <w:tabs>
              <w:tab w:val="right" w:leader="dot" w:pos="9350"/>
            </w:tabs>
            <w:spacing w:before="0"/>
            <w:rPr>
              <w:noProof/>
              <w:sz w:val="15"/>
              <w:szCs w:val="18"/>
            </w:rPr>
          </w:pPr>
          <w:hyperlink w:anchor="_Toc226725152" w:history="1">
            <w:r w:rsidRPr="004A211E">
              <w:rPr>
                <w:rStyle w:val="Hyperlink"/>
                <w:noProof/>
                <w:sz w:val="15"/>
                <w:szCs w:val="18"/>
              </w:rPr>
              <w:t>6.2 Proof-of-Concept: Advanced Hybrid Search with CRAG</w:t>
            </w:r>
            <w:r w:rsidRPr="004A211E">
              <w:rPr>
                <w:noProof/>
                <w:webHidden/>
                <w:sz w:val="15"/>
                <w:szCs w:val="18"/>
              </w:rPr>
              <w:tab/>
            </w:r>
            <w:r w:rsidRPr="004A211E">
              <w:rPr>
                <w:noProof/>
                <w:webHidden/>
                <w:sz w:val="15"/>
                <w:szCs w:val="18"/>
              </w:rPr>
              <w:fldChar w:fldCharType="begin"/>
            </w:r>
            <w:r w:rsidRPr="004A211E">
              <w:rPr>
                <w:noProof/>
                <w:webHidden/>
                <w:sz w:val="15"/>
                <w:szCs w:val="18"/>
              </w:rPr>
              <w:instrText xml:space="preserve"> PAGEREF _Toc226725152 \h </w:instrText>
            </w:r>
            <w:r w:rsidRPr="004A211E">
              <w:rPr>
                <w:noProof/>
                <w:webHidden/>
                <w:sz w:val="15"/>
                <w:szCs w:val="18"/>
              </w:rPr>
            </w:r>
            <w:r w:rsidRPr="004A211E">
              <w:rPr>
                <w:noProof/>
                <w:webHidden/>
                <w:sz w:val="15"/>
                <w:szCs w:val="18"/>
              </w:rPr>
              <w:fldChar w:fldCharType="separate"/>
            </w:r>
            <w:r w:rsidRPr="004A211E">
              <w:rPr>
                <w:noProof/>
                <w:webHidden/>
                <w:sz w:val="15"/>
                <w:szCs w:val="18"/>
              </w:rPr>
              <w:t>28</w:t>
            </w:r>
            <w:r w:rsidRPr="004A211E">
              <w:rPr>
                <w:noProof/>
                <w:webHidden/>
                <w:sz w:val="15"/>
                <w:szCs w:val="18"/>
              </w:rPr>
              <w:fldChar w:fldCharType="end"/>
            </w:r>
          </w:hyperlink>
        </w:p>
        <w:p w14:paraId="642A1A87" w14:textId="48B92978" w:rsidR="004A211E" w:rsidRPr="004A211E" w:rsidRDefault="004A211E" w:rsidP="004A211E">
          <w:pPr>
            <w:pStyle w:val="TOC2"/>
            <w:tabs>
              <w:tab w:val="right" w:leader="dot" w:pos="9350"/>
            </w:tabs>
            <w:spacing w:before="0"/>
            <w:rPr>
              <w:noProof/>
              <w:sz w:val="15"/>
              <w:szCs w:val="18"/>
            </w:rPr>
          </w:pPr>
          <w:hyperlink w:anchor="_Toc226725153" w:history="1">
            <w:r w:rsidRPr="004A211E">
              <w:rPr>
                <w:rStyle w:val="Hyperlink"/>
                <w:noProof/>
                <w:sz w:val="15"/>
                <w:szCs w:val="18"/>
              </w:rPr>
              <w:t>6.3 Proof-of-Concept: Bilingual Query Pipeline (Arabic + English)</w:t>
            </w:r>
            <w:r w:rsidRPr="004A211E">
              <w:rPr>
                <w:noProof/>
                <w:webHidden/>
                <w:sz w:val="15"/>
                <w:szCs w:val="18"/>
              </w:rPr>
              <w:tab/>
            </w:r>
            <w:r w:rsidRPr="004A211E">
              <w:rPr>
                <w:noProof/>
                <w:webHidden/>
                <w:sz w:val="15"/>
                <w:szCs w:val="18"/>
              </w:rPr>
              <w:fldChar w:fldCharType="begin"/>
            </w:r>
            <w:r w:rsidRPr="004A211E">
              <w:rPr>
                <w:noProof/>
                <w:webHidden/>
                <w:sz w:val="15"/>
                <w:szCs w:val="18"/>
              </w:rPr>
              <w:instrText xml:space="preserve"> PAGEREF _Toc226725153 \h </w:instrText>
            </w:r>
            <w:r w:rsidRPr="004A211E">
              <w:rPr>
                <w:noProof/>
                <w:webHidden/>
                <w:sz w:val="15"/>
                <w:szCs w:val="18"/>
              </w:rPr>
            </w:r>
            <w:r w:rsidRPr="004A211E">
              <w:rPr>
                <w:noProof/>
                <w:webHidden/>
                <w:sz w:val="15"/>
                <w:szCs w:val="18"/>
              </w:rPr>
              <w:fldChar w:fldCharType="separate"/>
            </w:r>
            <w:r w:rsidRPr="004A211E">
              <w:rPr>
                <w:noProof/>
                <w:webHidden/>
                <w:sz w:val="15"/>
                <w:szCs w:val="18"/>
              </w:rPr>
              <w:t>29</w:t>
            </w:r>
            <w:r w:rsidRPr="004A211E">
              <w:rPr>
                <w:noProof/>
                <w:webHidden/>
                <w:sz w:val="15"/>
                <w:szCs w:val="18"/>
              </w:rPr>
              <w:fldChar w:fldCharType="end"/>
            </w:r>
          </w:hyperlink>
        </w:p>
        <w:p w14:paraId="3E48871B" w14:textId="6E471277" w:rsidR="004A211E" w:rsidRPr="004A211E" w:rsidRDefault="004A211E" w:rsidP="004A211E">
          <w:pPr>
            <w:pStyle w:val="TOC2"/>
            <w:tabs>
              <w:tab w:val="right" w:leader="dot" w:pos="9350"/>
            </w:tabs>
            <w:spacing w:before="0"/>
            <w:rPr>
              <w:noProof/>
              <w:sz w:val="15"/>
              <w:szCs w:val="18"/>
            </w:rPr>
          </w:pPr>
          <w:hyperlink w:anchor="_Toc226725154" w:history="1">
            <w:r w:rsidRPr="004A211E">
              <w:rPr>
                <w:rStyle w:val="Hyperlink"/>
                <w:noProof/>
                <w:sz w:val="15"/>
                <w:szCs w:val="18"/>
              </w:rPr>
              <w:t>6.4 Implementation Impact</w:t>
            </w:r>
            <w:r w:rsidRPr="004A211E">
              <w:rPr>
                <w:noProof/>
                <w:webHidden/>
                <w:sz w:val="15"/>
                <w:szCs w:val="18"/>
              </w:rPr>
              <w:tab/>
            </w:r>
            <w:r w:rsidRPr="004A211E">
              <w:rPr>
                <w:noProof/>
                <w:webHidden/>
                <w:sz w:val="15"/>
                <w:szCs w:val="18"/>
              </w:rPr>
              <w:fldChar w:fldCharType="begin"/>
            </w:r>
            <w:r w:rsidRPr="004A211E">
              <w:rPr>
                <w:noProof/>
                <w:webHidden/>
                <w:sz w:val="15"/>
                <w:szCs w:val="18"/>
              </w:rPr>
              <w:instrText xml:space="preserve"> PAGEREF _Toc226725154 \h </w:instrText>
            </w:r>
            <w:r w:rsidRPr="004A211E">
              <w:rPr>
                <w:noProof/>
                <w:webHidden/>
                <w:sz w:val="15"/>
                <w:szCs w:val="18"/>
              </w:rPr>
            </w:r>
            <w:r w:rsidRPr="004A211E">
              <w:rPr>
                <w:noProof/>
                <w:webHidden/>
                <w:sz w:val="15"/>
                <w:szCs w:val="18"/>
              </w:rPr>
              <w:fldChar w:fldCharType="separate"/>
            </w:r>
            <w:r w:rsidRPr="004A211E">
              <w:rPr>
                <w:noProof/>
                <w:webHidden/>
                <w:sz w:val="15"/>
                <w:szCs w:val="18"/>
              </w:rPr>
              <w:t>30</w:t>
            </w:r>
            <w:r w:rsidRPr="004A211E">
              <w:rPr>
                <w:noProof/>
                <w:webHidden/>
                <w:sz w:val="15"/>
                <w:szCs w:val="18"/>
              </w:rPr>
              <w:fldChar w:fldCharType="end"/>
            </w:r>
          </w:hyperlink>
        </w:p>
        <w:p w14:paraId="7F73FD62" w14:textId="03AFFD51" w:rsidR="004A211E" w:rsidRPr="004A211E" w:rsidRDefault="004A211E" w:rsidP="004A211E">
          <w:pPr>
            <w:pStyle w:val="TOC1"/>
            <w:tabs>
              <w:tab w:val="right" w:leader="dot" w:pos="9350"/>
            </w:tabs>
            <w:spacing w:before="0"/>
            <w:rPr>
              <w:noProof/>
              <w:sz w:val="16"/>
              <w:szCs w:val="18"/>
            </w:rPr>
          </w:pPr>
          <w:hyperlink w:anchor="_Toc226725155" w:history="1">
            <w:r w:rsidRPr="004A211E">
              <w:rPr>
                <w:rStyle w:val="Hyperlink"/>
                <w:noProof/>
                <w:sz w:val="16"/>
                <w:szCs w:val="18"/>
              </w:rPr>
              <w:t>Section 7: Evaluation Strategy</w:t>
            </w:r>
            <w:r w:rsidRPr="004A211E">
              <w:rPr>
                <w:noProof/>
                <w:webHidden/>
                <w:sz w:val="16"/>
                <w:szCs w:val="18"/>
              </w:rPr>
              <w:tab/>
            </w:r>
            <w:r w:rsidRPr="004A211E">
              <w:rPr>
                <w:noProof/>
                <w:webHidden/>
                <w:sz w:val="16"/>
                <w:szCs w:val="18"/>
              </w:rPr>
              <w:fldChar w:fldCharType="begin"/>
            </w:r>
            <w:r w:rsidRPr="004A211E">
              <w:rPr>
                <w:noProof/>
                <w:webHidden/>
                <w:sz w:val="16"/>
                <w:szCs w:val="18"/>
              </w:rPr>
              <w:instrText xml:space="preserve"> PAGEREF _Toc226725155 \h </w:instrText>
            </w:r>
            <w:r w:rsidRPr="004A211E">
              <w:rPr>
                <w:noProof/>
                <w:webHidden/>
                <w:sz w:val="16"/>
                <w:szCs w:val="18"/>
              </w:rPr>
            </w:r>
            <w:r w:rsidRPr="004A211E">
              <w:rPr>
                <w:noProof/>
                <w:webHidden/>
                <w:sz w:val="16"/>
                <w:szCs w:val="18"/>
              </w:rPr>
              <w:fldChar w:fldCharType="separate"/>
            </w:r>
            <w:r w:rsidRPr="004A211E">
              <w:rPr>
                <w:noProof/>
                <w:webHidden/>
                <w:sz w:val="16"/>
                <w:szCs w:val="18"/>
              </w:rPr>
              <w:t>31</w:t>
            </w:r>
            <w:r w:rsidRPr="004A211E">
              <w:rPr>
                <w:noProof/>
                <w:webHidden/>
                <w:sz w:val="16"/>
                <w:szCs w:val="18"/>
              </w:rPr>
              <w:fldChar w:fldCharType="end"/>
            </w:r>
          </w:hyperlink>
        </w:p>
        <w:p w14:paraId="1FCC8BFE" w14:textId="3AF81B2F" w:rsidR="004A211E" w:rsidRPr="004A211E" w:rsidRDefault="004A211E" w:rsidP="004A211E">
          <w:pPr>
            <w:pStyle w:val="TOC2"/>
            <w:tabs>
              <w:tab w:val="right" w:leader="dot" w:pos="9350"/>
            </w:tabs>
            <w:spacing w:before="0"/>
            <w:rPr>
              <w:noProof/>
              <w:sz w:val="15"/>
              <w:szCs w:val="18"/>
            </w:rPr>
          </w:pPr>
          <w:hyperlink w:anchor="_Toc226725156" w:history="1">
            <w:r w:rsidRPr="004A211E">
              <w:rPr>
                <w:rStyle w:val="Hyperlink"/>
                <w:noProof/>
                <w:sz w:val="15"/>
                <w:szCs w:val="18"/>
              </w:rPr>
              <w:t>7.1 Al-Nassikh Metrics</w:t>
            </w:r>
            <w:r w:rsidRPr="004A211E">
              <w:rPr>
                <w:noProof/>
                <w:webHidden/>
                <w:sz w:val="15"/>
                <w:szCs w:val="18"/>
              </w:rPr>
              <w:tab/>
            </w:r>
            <w:r w:rsidRPr="004A211E">
              <w:rPr>
                <w:noProof/>
                <w:webHidden/>
                <w:sz w:val="15"/>
                <w:szCs w:val="18"/>
              </w:rPr>
              <w:fldChar w:fldCharType="begin"/>
            </w:r>
            <w:r w:rsidRPr="004A211E">
              <w:rPr>
                <w:noProof/>
                <w:webHidden/>
                <w:sz w:val="15"/>
                <w:szCs w:val="18"/>
              </w:rPr>
              <w:instrText xml:space="preserve"> PAGEREF _Toc226725156 \h </w:instrText>
            </w:r>
            <w:r w:rsidRPr="004A211E">
              <w:rPr>
                <w:noProof/>
                <w:webHidden/>
                <w:sz w:val="15"/>
                <w:szCs w:val="18"/>
              </w:rPr>
            </w:r>
            <w:r w:rsidRPr="004A211E">
              <w:rPr>
                <w:noProof/>
                <w:webHidden/>
                <w:sz w:val="15"/>
                <w:szCs w:val="18"/>
              </w:rPr>
              <w:fldChar w:fldCharType="separate"/>
            </w:r>
            <w:r w:rsidRPr="004A211E">
              <w:rPr>
                <w:noProof/>
                <w:webHidden/>
                <w:sz w:val="15"/>
                <w:szCs w:val="18"/>
              </w:rPr>
              <w:t>31</w:t>
            </w:r>
            <w:r w:rsidRPr="004A211E">
              <w:rPr>
                <w:noProof/>
                <w:webHidden/>
                <w:sz w:val="15"/>
                <w:szCs w:val="18"/>
              </w:rPr>
              <w:fldChar w:fldCharType="end"/>
            </w:r>
          </w:hyperlink>
        </w:p>
        <w:p w14:paraId="05235EA0" w14:textId="006027D1" w:rsidR="004A211E" w:rsidRPr="004A211E" w:rsidRDefault="004A211E" w:rsidP="004A211E">
          <w:pPr>
            <w:pStyle w:val="TOC2"/>
            <w:tabs>
              <w:tab w:val="right" w:leader="dot" w:pos="9350"/>
            </w:tabs>
            <w:spacing w:before="0"/>
            <w:rPr>
              <w:noProof/>
              <w:sz w:val="15"/>
              <w:szCs w:val="18"/>
            </w:rPr>
          </w:pPr>
          <w:hyperlink w:anchor="_Toc226725157" w:history="1">
            <w:r w:rsidRPr="004A211E">
              <w:rPr>
                <w:rStyle w:val="Hyperlink"/>
                <w:noProof/>
                <w:sz w:val="15"/>
                <w:szCs w:val="18"/>
              </w:rPr>
              <w:t>7.2 Fatat Al Arab Metrics</w:t>
            </w:r>
            <w:r w:rsidRPr="004A211E">
              <w:rPr>
                <w:noProof/>
                <w:webHidden/>
                <w:sz w:val="15"/>
                <w:szCs w:val="18"/>
              </w:rPr>
              <w:tab/>
            </w:r>
            <w:r w:rsidRPr="004A211E">
              <w:rPr>
                <w:noProof/>
                <w:webHidden/>
                <w:sz w:val="15"/>
                <w:szCs w:val="18"/>
              </w:rPr>
              <w:fldChar w:fldCharType="begin"/>
            </w:r>
            <w:r w:rsidRPr="004A211E">
              <w:rPr>
                <w:noProof/>
                <w:webHidden/>
                <w:sz w:val="15"/>
                <w:szCs w:val="18"/>
              </w:rPr>
              <w:instrText xml:space="preserve"> PAGEREF _Toc226725157 \h </w:instrText>
            </w:r>
            <w:r w:rsidRPr="004A211E">
              <w:rPr>
                <w:noProof/>
                <w:webHidden/>
                <w:sz w:val="15"/>
                <w:szCs w:val="18"/>
              </w:rPr>
            </w:r>
            <w:r w:rsidRPr="004A211E">
              <w:rPr>
                <w:noProof/>
                <w:webHidden/>
                <w:sz w:val="15"/>
                <w:szCs w:val="18"/>
              </w:rPr>
              <w:fldChar w:fldCharType="separate"/>
            </w:r>
            <w:r w:rsidRPr="004A211E">
              <w:rPr>
                <w:noProof/>
                <w:webHidden/>
                <w:sz w:val="15"/>
                <w:szCs w:val="18"/>
              </w:rPr>
              <w:t>31</w:t>
            </w:r>
            <w:r w:rsidRPr="004A211E">
              <w:rPr>
                <w:noProof/>
                <w:webHidden/>
                <w:sz w:val="15"/>
                <w:szCs w:val="18"/>
              </w:rPr>
              <w:fldChar w:fldCharType="end"/>
            </w:r>
          </w:hyperlink>
        </w:p>
        <w:p w14:paraId="38F1E150" w14:textId="643B8FED" w:rsidR="004A211E" w:rsidRPr="004A211E" w:rsidRDefault="004A211E" w:rsidP="004A211E">
          <w:pPr>
            <w:pStyle w:val="TOC1"/>
            <w:tabs>
              <w:tab w:val="right" w:leader="dot" w:pos="9350"/>
            </w:tabs>
            <w:spacing w:before="0"/>
            <w:rPr>
              <w:noProof/>
              <w:sz w:val="16"/>
              <w:szCs w:val="18"/>
            </w:rPr>
          </w:pPr>
          <w:hyperlink w:anchor="_Toc226725158" w:history="1">
            <w:r w:rsidRPr="004A211E">
              <w:rPr>
                <w:rStyle w:val="Hyperlink"/>
                <w:noProof/>
                <w:sz w:val="16"/>
                <w:szCs w:val="18"/>
              </w:rPr>
              <w:t>Section 8: Risks and Mitigation</w:t>
            </w:r>
            <w:r w:rsidRPr="004A211E">
              <w:rPr>
                <w:noProof/>
                <w:webHidden/>
                <w:sz w:val="16"/>
                <w:szCs w:val="18"/>
              </w:rPr>
              <w:tab/>
            </w:r>
            <w:r w:rsidRPr="004A211E">
              <w:rPr>
                <w:noProof/>
                <w:webHidden/>
                <w:sz w:val="16"/>
                <w:szCs w:val="18"/>
              </w:rPr>
              <w:fldChar w:fldCharType="begin"/>
            </w:r>
            <w:r w:rsidRPr="004A211E">
              <w:rPr>
                <w:noProof/>
                <w:webHidden/>
                <w:sz w:val="16"/>
                <w:szCs w:val="18"/>
              </w:rPr>
              <w:instrText xml:space="preserve"> PAGEREF _Toc226725158 \h </w:instrText>
            </w:r>
            <w:r w:rsidRPr="004A211E">
              <w:rPr>
                <w:noProof/>
                <w:webHidden/>
                <w:sz w:val="16"/>
                <w:szCs w:val="18"/>
              </w:rPr>
            </w:r>
            <w:r w:rsidRPr="004A211E">
              <w:rPr>
                <w:noProof/>
                <w:webHidden/>
                <w:sz w:val="16"/>
                <w:szCs w:val="18"/>
              </w:rPr>
              <w:fldChar w:fldCharType="separate"/>
            </w:r>
            <w:r w:rsidRPr="004A211E">
              <w:rPr>
                <w:noProof/>
                <w:webHidden/>
                <w:sz w:val="16"/>
                <w:szCs w:val="18"/>
              </w:rPr>
              <w:t>31</w:t>
            </w:r>
            <w:r w:rsidRPr="004A211E">
              <w:rPr>
                <w:noProof/>
                <w:webHidden/>
                <w:sz w:val="16"/>
                <w:szCs w:val="18"/>
              </w:rPr>
              <w:fldChar w:fldCharType="end"/>
            </w:r>
          </w:hyperlink>
        </w:p>
        <w:p w14:paraId="325D94F4" w14:textId="082DD4AB" w:rsidR="004A211E" w:rsidRPr="004A211E" w:rsidRDefault="004A211E" w:rsidP="004A211E">
          <w:pPr>
            <w:pStyle w:val="TOC1"/>
            <w:tabs>
              <w:tab w:val="right" w:leader="dot" w:pos="9350"/>
            </w:tabs>
            <w:spacing w:before="0"/>
            <w:rPr>
              <w:noProof/>
              <w:sz w:val="16"/>
              <w:szCs w:val="18"/>
            </w:rPr>
          </w:pPr>
          <w:hyperlink w:anchor="_Toc226725159" w:history="1">
            <w:r w:rsidRPr="004A211E">
              <w:rPr>
                <w:rStyle w:val="Hyperlink"/>
                <w:noProof/>
                <w:sz w:val="16"/>
                <w:szCs w:val="18"/>
              </w:rPr>
              <w:t>References</w:t>
            </w:r>
            <w:r w:rsidRPr="004A211E">
              <w:rPr>
                <w:noProof/>
                <w:webHidden/>
                <w:sz w:val="16"/>
                <w:szCs w:val="18"/>
              </w:rPr>
              <w:tab/>
            </w:r>
            <w:r w:rsidRPr="004A211E">
              <w:rPr>
                <w:noProof/>
                <w:webHidden/>
                <w:sz w:val="16"/>
                <w:szCs w:val="18"/>
              </w:rPr>
              <w:fldChar w:fldCharType="begin"/>
            </w:r>
            <w:r w:rsidRPr="004A211E">
              <w:rPr>
                <w:noProof/>
                <w:webHidden/>
                <w:sz w:val="16"/>
                <w:szCs w:val="18"/>
              </w:rPr>
              <w:instrText xml:space="preserve"> PAGEREF _Toc226725159 \h </w:instrText>
            </w:r>
            <w:r w:rsidRPr="004A211E">
              <w:rPr>
                <w:noProof/>
                <w:webHidden/>
                <w:sz w:val="16"/>
                <w:szCs w:val="18"/>
              </w:rPr>
            </w:r>
            <w:r w:rsidRPr="004A211E">
              <w:rPr>
                <w:noProof/>
                <w:webHidden/>
                <w:sz w:val="16"/>
                <w:szCs w:val="18"/>
              </w:rPr>
              <w:fldChar w:fldCharType="separate"/>
            </w:r>
            <w:r w:rsidRPr="004A211E">
              <w:rPr>
                <w:noProof/>
                <w:webHidden/>
                <w:sz w:val="16"/>
                <w:szCs w:val="18"/>
              </w:rPr>
              <w:t>32</w:t>
            </w:r>
            <w:r w:rsidRPr="004A211E">
              <w:rPr>
                <w:noProof/>
                <w:webHidden/>
                <w:sz w:val="16"/>
                <w:szCs w:val="18"/>
              </w:rPr>
              <w:fldChar w:fldCharType="end"/>
            </w:r>
          </w:hyperlink>
        </w:p>
        <w:p w14:paraId="382954E7" w14:textId="61444F34" w:rsidR="004A211E" w:rsidRPr="004A211E" w:rsidRDefault="004A211E" w:rsidP="004A211E">
          <w:pPr>
            <w:spacing w:after="0"/>
            <w:rPr>
              <w:sz w:val="15"/>
              <w:szCs w:val="15"/>
            </w:rPr>
          </w:pPr>
          <w:r w:rsidRPr="004A211E">
            <w:rPr>
              <w:b/>
              <w:bCs/>
              <w:noProof/>
              <w:sz w:val="15"/>
              <w:szCs w:val="15"/>
            </w:rPr>
            <w:fldChar w:fldCharType="end"/>
          </w:r>
        </w:p>
      </w:sdtContent>
    </w:sdt>
    <w:p w14:paraId="33D31801" w14:textId="77777777" w:rsidR="00081612" w:rsidRPr="004A211E" w:rsidRDefault="00000000" w:rsidP="004A211E">
      <w:pPr>
        <w:spacing w:after="0"/>
        <w:rPr>
          <w:sz w:val="15"/>
          <w:szCs w:val="15"/>
        </w:rPr>
      </w:pPr>
      <w:r w:rsidRPr="004A211E">
        <w:rPr>
          <w:sz w:val="15"/>
          <w:szCs w:val="15"/>
        </w:rPr>
        <w:br w:type="page"/>
      </w:r>
    </w:p>
    <w:p w14:paraId="444CA791" w14:textId="77777777" w:rsidR="00081612" w:rsidRDefault="00000000">
      <w:pPr>
        <w:pStyle w:val="Heading1"/>
      </w:pPr>
      <w:bookmarkStart w:id="1" w:name="_Toc226725103"/>
      <w:r>
        <w:lastRenderedPageBreak/>
        <w:t>Section 1: Problem Recap and System Goals</w:t>
      </w:r>
      <w:bookmarkEnd w:id="1"/>
    </w:p>
    <w:p w14:paraId="4BC55146" w14:textId="77777777" w:rsidR="00081612" w:rsidRDefault="00000000">
      <w:pPr>
        <w:pStyle w:val="Heading2"/>
      </w:pPr>
      <w:bookmarkStart w:id="2" w:name="_Toc226725104"/>
      <w:r>
        <w:t>1.1 Problem Statement</w:t>
      </w:r>
      <w:bookmarkEnd w:id="2"/>
    </w:p>
    <w:p w14:paraId="6BCBBDF9" w14:textId="77777777" w:rsidR="00081612" w:rsidRDefault="00000000">
      <w:proofErr w:type="spellStart"/>
      <w:r>
        <w:t>Khaleeji</w:t>
      </w:r>
      <w:proofErr w:type="spellEnd"/>
      <w:r>
        <w:t xml:space="preserve"> Nabati poetry represents a centuries-old oral and written tradition of the Arabian Gulf, recognized by UNESCO as intangible cultural heritage. Despite its immense cultural value, this legacy faces a severe digitization bottleneck. As highlighted by Dr. Sultan Al Ameemi, the currently accessible digital texts represent merely 10-20% of the entire Nabati Poetry heritage. The vast majority remains locked away in physical archives, largely due to the extreme technical difficulty of accurately recognizing and digitizing complex, dialect-specific handwriting.</w:t>
      </w:r>
    </w:p>
    <w:p w14:paraId="0243E79B" w14:textId="77777777" w:rsidR="00081612" w:rsidRDefault="00000000">
      <w:r>
        <w:t>The core challenge is to digitize these manuscripts with heritage-grade accuracy and expose them through a dialect-aware semantic search system that scholars can query in natural language. Key technical barriers include: (1) highly variable handwriting across centuries and regional scribes with dual linguistic dimensions (al-</w:t>
      </w:r>
      <w:proofErr w:type="spellStart"/>
      <w:r>
        <w:t>Mantuq</w:t>
      </w:r>
      <w:proofErr w:type="spellEnd"/>
      <w:r>
        <w:t xml:space="preserve"> and al-Maktub); (2) complex Arabic script with diacritical marks critical to poetic interpretation; (3) </w:t>
      </w:r>
      <w:proofErr w:type="spellStart"/>
      <w:r>
        <w:t>Khaleeji</w:t>
      </w:r>
      <w:proofErr w:type="spellEnd"/>
      <w:r>
        <w:t xml:space="preserve"> dialectal variation requiring domain-specific language understanding; (4) no existing dialect atlas or phonological rule set for Nabati poetry; (5) scarce training data for specialized HTR in dialectal poetry contexts; and (6) severe physical degradation of manuscript pages as evidenced by direct visual inspection of the target corpus.</w:t>
      </w:r>
    </w:p>
    <w:p w14:paraId="0218D93D" w14:textId="6A7992A8" w:rsidR="00081612" w:rsidRDefault="00000000">
      <w:r w:rsidRPr="004A211E">
        <w:t xml:space="preserve">Addressing this critical gap, the NABAT-AI project aims to pioneer a scalable solution by digitizing an initial corpus of </w:t>
      </w:r>
      <w:r w:rsidR="004A211E" w:rsidRPr="004A211E">
        <w:t xml:space="preserve">50 pages </w:t>
      </w:r>
      <w:r w:rsidRPr="004A211E">
        <w:t xml:space="preserve">from historical archives (e.g., the </w:t>
      </w:r>
      <w:proofErr w:type="spellStart"/>
      <w:r w:rsidRPr="004A211E">
        <w:t>Sowayan</w:t>
      </w:r>
      <w:proofErr w:type="spellEnd"/>
      <w:r w:rsidRPr="004A211E">
        <w:t xml:space="preserve"> collection</w:t>
      </w:r>
      <w:r w:rsidR="004A211E" w:rsidRPr="004A211E">
        <w:t xml:space="preserve"> consisting of </w:t>
      </w:r>
      <w:r w:rsidR="004A211E" w:rsidRPr="004A211E">
        <w:t>782+ pages</w:t>
      </w:r>
      <w:r w:rsidRPr="004A211E">
        <w:t>). The objective is to transform these manuscripts into a fully searchable, text-</w:t>
      </w:r>
      <w:proofErr w:type="spellStart"/>
      <w:r w:rsidRPr="004A211E">
        <w:t>queryable</w:t>
      </w:r>
      <w:proofErr w:type="spellEnd"/>
      <w:r w:rsidRPr="004A211E">
        <w:t xml:space="preserve"> Retrieval-Augmented Generation (RAG) system that navigates complex </w:t>
      </w:r>
      <w:proofErr w:type="spellStart"/>
      <w:r w:rsidRPr="004A211E">
        <w:t>Khaleeji</w:t>
      </w:r>
      <w:proofErr w:type="spellEnd"/>
      <w:r w:rsidRPr="004A211E">
        <w:t xml:space="preserve"> dialects without LLM hallucination.</w:t>
      </w:r>
    </w:p>
    <w:p w14:paraId="0E52A7EC" w14:textId="77777777" w:rsidR="00081612" w:rsidRDefault="00000000">
      <w:pPr>
        <w:pStyle w:val="Heading2"/>
      </w:pPr>
      <w:bookmarkStart w:id="3" w:name="_Toc226725105"/>
      <w:r>
        <w:t>1.2 Target Users</w:t>
      </w:r>
      <w:bookmarkEnd w:id="3"/>
    </w:p>
    <w:p w14:paraId="1400BA09" w14:textId="77777777" w:rsidR="00081612" w:rsidRDefault="00000000">
      <w:r>
        <w:rPr>
          <w:b/>
        </w:rPr>
        <w:t xml:space="preserve">Cultural Institutions: </w:t>
      </w:r>
      <w:r>
        <w:t>Poetry Academy, Abu Dhabi Heritage Authority, Abu Dhabi Arabic Language Centre, National Archives.</w:t>
      </w:r>
    </w:p>
    <w:p w14:paraId="7AEDAB0D" w14:textId="77777777" w:rsidR="00081612" w:rsidRDefault="00000000">
      <w:r>
        <w:rPr>
          <w:b/>
        </w:rPr>
        <w:t xml:space="preserve">Poets, Writers, and Academic Researchers: </w:t>
      </w:r>
      <w:r>
        <w:t xml:space="preserve">Complete datasets of digitized </w:t>
      </w:r>
      <w:proofErr w:type="spellStart"/>
      <w:r>
        <w:t>Khaleeji</w:t>
      </w:r>
      <w:proofErr w:type="spellEnd"/>
      <w:r>
        <w:t xml:space="preserve"> poems for linguistic, literary, and historical analysis.</w:t>
      </w:r>
    </w:p>
    <w:p w14:paraId="0AC7F9D2" w14:textId="77777777" w:rsidR="00081612" w:rsidRDefault="00000000">
      <w:r>
        <w:rPr>
          <w:b/>
        </w:rPr>
        <w:t xml:space="preserve">Students and Educators: </w:t>
      </w:r>
      <w:r>
        <w:t>Nabati poetry in classroom curricula, cultural studies, and language learning.</w:t>
      </w:r>
    </w:p>
    <w:p w14:paraId="34C7A45D" w14:textId="77777777" w:rsidR="00081612" w:rsidRDefault="00000000">
      <w:r>
        <w:rPr>
          <w:b/>
        </w:rPr>
        <w:t xml:space="preserve">General Public: </w:t>
      </w:r>
      <w:r>
        <w:t>Enthusiasts and poetry lovers with genealogical or cultural interest in Nabati traditions.</w:t>
      </w:r>
    </w:p>
    <w:p w14:paraId="69F94AAA" w14:textId="77777777" w:rsidR="00081612" w:rsidRDefault="00000000">
      <w:pPr>
        <w:pStyle w:val="Heading2"/>
      </w:pPr>
      <w:bookmarkStart w:id="4" w:name="_Toc226725106"/>
      <w:r w:rsidRPr="004A211E">
        <w:t>1.3 Desired System Outcomes</w:t>
      </w:r>
      <w:bookmarkEnd w:id="4"/>
    </w:p>
    <w:p w14:paraId="223C5ED0" w14:textId="764CA408" w:rsidR="004A211E" w:rsidRPr="004A211E" w:rsidRDefault="004A211E" w:rsidP="004A211E">
      <w:pPr>
        <w:rPr>
          <w:b/>
        </w:rPr>
      </w:pPr>
      <w:r w:rsidRPr="004A211E">
        <w:rPr>
          <w:b/>
        </w:rPr>
        <w:t xml:space="preserve">Expert-Validated Digitization: </w:t>
      </w:r>
      <w:r w:rsidRPr="004A211E">
        <w:rPr>
          <w:bCs/>
        </w:rPr>
        <w:t>Convert handwritten manuscripts into verified, machine-readable transcriptions. Each verse includes three layers: al-Maktub (original), orthographic (modernized), and al-</w:t>
      </w:r>
      <w:proofErr w:type="spellStart"/>
      <w:r w:rsidRPr="004A211E">
        <w:rPr>
          <w:bCs/>
        </w:rPr>
        <w:t>Mantuq</w:t>
      </w:r>
      <w:proofErr w:type="spellEnd"/>
      <w:r w:rsidRPr="004A211E">
        <w:rPr>
          <w:bCs/>
        </w:rPr>
        <w:t xml:space="preserve"> (phonetic).</w:t>
      </w:r>
    </w:p>
    <w:p w14:paraId="010E2962" w14:textId="332D25B4" w:rsidR="004A211E" w:rsidRPr="004A211E" w:rsidRDefault="004A211E" w:rsidP="004A211E">
      <w:pPr>
        <w:rPr>
          <w:b/>
        </w:rPr>
      </w:pPr>
      <w:r w:rsidRPr="004A211E">
        <w:rPr>
          <w:b/>
        </w:rPr>
        <w:lastRenderedPageBreak/>
        <w:t xml:space="preserve">Traceable Poetic Indexing: </w:t>
      </w:r>
      <w:r w:rsidRPr="004A211E">
        <w:rPr>
          <w:bCs/>
        </w:rPr>
        <w:t>Create a dialect-aware knowledge base where every entry is linked to its physical source, enabling scholars to navigate by poet, manuscript ID, or verse pattern.</w:t>
      </w:r>
    </w:p>
    <w:p w14:paraId="17564396" w14:textId="48077087" w:rsidR="004A211E" w:rsidRPr="004A211E" w:rsidRDefault="004A211E" w:rsidP="004A211E">
      <w:pPr>
        <w:rPr>
          <w:b/>
        </w:rPr>
      </w:pPr>
      <w:r w:rsidRPr="004A211E">
        <w:rPr>
          <w:b/>
        </w:rPr>
        <w:t xml:space="preserve">Grounded RAG Retrieval: </w:t>
      </w:r>
      <w:r w:rsidRPr="004A211E">
        <w:rPr>
          <w:bCs/>
        </w:rPr>
        <w:t>Deliver relevant poetic passages in response to dialectal queries, supported by mandatory inline citations and direct links to manuscript folio images to eliminate hallucination.</w:t>
      </w:r>
    </w:p>
    <w:p w14:paraId="636B80B2" w14:textId="5AB9AAE8" w:rsidR="004A211E" w:rsidRPr="004A211E" w:rsidRDefault="004A211E" w:rsidP="004A211E">
      <w:pPr>
        <w:rPr>
          <w:b/>
        </w:rPr>
      </w:pPr>
      <w:r w:rsidRPr="004A211E">
        <w:rPr>
          <w:b/>
        </w:rPr>
        <w:t xml:space="preserve">Linguistic Heritage Integrity: </w:t>
      </w:r>
      <w:r w:rsidRPr="004A211E">
        <w:rPr>
          <w:bCs/>
        </w:rPr>
        <w:t>Preserve archaic Gulf spellings and dialectal nuances exactly as written, bypassing standard MSA auto-correction to maintain historical authenticity (WER &lt; 10%).</w:t>
      </w:r>
    </w:p>
    <w:p w14:paraId="4FA902CD" w14:textId="77777777" w:rsidR="00081612" w:rsidRDefault="00000000">
      <w:pPr>
        <w:pStyle w:val="Heading2"/>
      </w:pPr>
      <w:bookmarkStart w:id="5" w:name="_Toc226725107"/>
      <w:r w:rsidRPr="004A211E">
        <w:t>1.4 Key Success Metrics</w:t>
      </w:r>
      <w:bookmarkEnd w:id="5"/>
    </w:p>
    <w:p w14:paraId="2F96D9CD" w14:textId="2CC19356" w:rsidR="00064A78" w:rsidRPr="00064A78" w:rsidRDefault="00064A78" w:rsidP="00064A78">
      <w:r>
        <w:t>These might evolve as implementation progresses</w:t>
      </w:r>
    </w:p>
    <w:tbl>
      <w:tblPr>
        <w:tblStyle w:val="TableGrid"/>
        <w:tblW w:w="0" w:type="auto"/>
        <w:jc w:val="center"/>
        <w:tblLook w:val="04A0" w:firstRow="1" w:lastRow="0" w:firstColumn="1" w:lastColumn="0" w:noHBand="0" w:noVBand="1"/>
      </w:tblPr>
      <w:tblGrid>
        <w:gridCol w:w="3018"/>
        <w:gridCol w:w="1933"/>
        <w:gridCol w:w="4625"/>
      </w:tblGrid>
      <w:tr w:rsidR="00081612" w14:paraId="6D6B47B9" w14:textId="77777777" w:rsidTr="004A211E">
        <w:trPr>
          <w:jc w:val="center"/>
        </w:trPr>
        <w:tc>
          <w:tcPr>
            <w:tcW w:w="3018" w:type="dxa"/>
            <w:shd w:val="clear" w:color="auto" w:fill="1F4E79"/>
          </w:tcPr>
          <w:p w14:paraId="21DD45DF" w14:textId="77777777" w:rsidR="00081612" w:rsidRDefault="00000000">
            <w:r>
              <w:rPr>
                <w:b/>
                <w:color w:val="FFFFFF"/>
                <w:sz w:val="18"/>
              </w:rPr>
              <w:t>Metric</w:t>
            </w:r>
          </w:p>
        </w:tc>
        <w:tc>
          <w:tcPr>
            <w:tcW w:w="1933" w:type="dxa"/>
            <w:shd w:val="clear" w:color="auto" w:fill="1F4E79"/>
          </w:tcPr>
          <w:p w14:paraId="40CE35DB" w14:textId="77777777" w:rsidR="00081612" w:rsidRDefault="00000000">
            <w:r>
              <w:rPr>
                <w:b/>
                <w:color w:val="FFFFFF"/>
                <w:sz w:val="18"/>
              </w:rPr>
              <w:t>Target</w:t>
            </w:r>
          </w:p>
        </w:tc>
        <w:tc>
          <w:tcPr>
            <w:tcW w:w="4625" w:type="dxa"/>
            <w:shd w:val="clear" w:color="auto" w:fill="1F4E79"/>
          </w:tcPr>
          <w:p w14:paraId="41F4F517" w14:textId="77777777" w:rsidR="00081612" w:rsidRDefault="00000000">
            <w:r>
              <w:rPr>
                <w:b/>
                <w:color w:val="FFFFFF"/>
                <w:sz w:val="18"/>
              </w:rPr>
              <w:t>Rationale</w:t>
            </w:r>
          </w:p>
        </w:tc>
      </w:tr>
      <w:tr w:rsidR="004A211E" w14:paraId="34A499A7" w14:textId="77777777" w:rsidTr="004A211E">
        <w:trPr>
          <w:jc w:val="center"/>
        </w:trPr>
        <w:tc>
          <w:tcPr>
            <w:tcW w:w="3018" w:type="dxa"/>
            <w:shd w:val="clear" w:color="auto" w:fill="EEF4FB"/>
            <w:vAlign w:val="center"/>
          </w:tcPr>
          <w:p w14:paraId="7E826053" w14:textId="279FE337" w:rsidR="004A211E" w:rsidRPr="004A211E" w:rsidRDefault="004A211E" w:rsidP="004A211E">
            <w:pPr>
              <w:rPr>
                <w:sz w:val="16"/>
                <w:szCs w:val="16"/>
              </w:rPr>
            </w:pPr>
            <w:r w:rsidRPr="004A211E">
              <w:rPr>
                <w:rFonts w:cs="Arial"/>
                <w:color w:val="1F1F1F"/>
                <w:sz w:val="16"/>
                <w:szCs w:val="16"/>
                <w:bdr w:val="none" w:sz="0" w:space="0" w:color="auto" w:frame="1"/>
              </w:rPr>
              <w:t>End-to-End Throughput</w:t>
            </w:r>
          </w:p>
        </w:tc>
        <w:tc>
          <w:tcPr>
            <w:tcW w:w="1933" w:type="dxa"/>
            <w:shd w:val="clear" w:color="auto" w:fill="EEF4FB"/>
            <w:vAlign w:val="center"/>
          </w:tcPr>
          <w:p w14:paraId="6AB63E38" w14:textId="15437847" w:rsidR="004A211E" w:rsidRPr="004A211E" w:rsidRDefault="004A211E" w:rsidP="004A211E">
            <w:pPr>
              <w:rPr>
                <w:sz w:val="16"/>
                <w:szCs w:val="16"/>
              </w:rPr>
            </w:pPr>
            <w:r w:rsidRPr="004A211E">
              <w:rPr>
                <w:rFonts w:cs="Arial"/>
                <w:color w:val="1F1F1F"/>
                <w:sz w:val="16"/>
                <w:szCs w:val="16"/>
                <w:bdr w:val="none" w:sz="0" w:space="0" w:color="auto" w:frame="1"/>
              </w:rPr>
              <w:t>50 folios</w:t>
            </w:r>
          </w:p>
        </w:tc>
        <w:tc>
          <w:tcPr>
            <w:tcW w:w="4625" w:type="dxa"/>
            <w:shd w:val="clear" w:color="auto" w:fill="EEF4FB"/>
            <w:vAlign w:val="center"/>
          </w:tcPr>
          <w:p w14:paraId="6C7DE41A" w14:textId="741B2F94" w:rsidR="004A211E" w:rsidRPr="004A211E" w:rsidRDefault="004A211E" w:rsidP="004A211E">
            <w:pPr>
              <w:rPr>
                <w:sz w:val="16"/>
                <w:szCs w:val="16"/>
              </w:rPr>
            </w:pPr>
            <w:r w:rsidRPr="004A211E">
              <w:rPr>
                <w:rFonts w:cs="Arial"/>
                <w:color w:val="1F1F1F"/>
                <w:sz w:val="16"/>
                <w:szCs w:val="16"/>
                <w:bdr w:val="none" w:sz="0" w:space="0" w:color="auto" w:frame="1"/>
              </w:rPr>
              <w:t>Establishes the "Gold Standard" baseline within the semester constraint.</w:t>
            </w:r>
          </w:p>
        </w:tc>
      </w:tr>
      <w:tr w:rsidR="004A211E" w14:paraId="6AFA6EA8" w14:textId="77777777" w:rsidTr="004A211E">
        <w:trPr>
          <w:jc w:val="center"/>
        </w:trPr>
        <w:tc>
          <w:tcPr>
            <w:tcW w:w="3018" w:type="dxa"/>
            <w:vAlign w:val="center"/>
          </w:tcPr>
          <w:p w14:paraId="29A77E33" w14:textId="7B114314" w:rsidR="004A211E" w:rsidRPr="004A211E" w:rsidRDefault="004A211E" w:rsidP="004A211E">
            <w:pPr>
              <w:rPr>
                <w:sz w:val="16"/>
                <w:szCs w:val="16"/>
              </w:rPr>
            </w:pPr>
            <w:r w:rsidRPr="004A211E">
              <w:rPr>
                <w:rFonts w:cs="Arial"/>
                <w:color w:val="1F1F1F"/>
                <w:sz w:val="16"/>
                <w:szCs w:val="16"/>
                <w:bdr w:val="none" w:sz="0" w:space="0" w:color="auto" w:frame="1"/>
              </w:rPr>
              <w:t>Citation Precision</w:t>
            </w:r>
          </w:p>
        </w:tc>
        <w:tc>
          <w:tcPr>
            <w:tcW w:w="1933" w:type="dxa"/>
            <w:vAlign w:val="center"/>
          </w:tcPr>
          <w:p w14:paraId="19A13EE6" w14:textId="2CDE1EFB" w:rsidR="004A211E" w:rsidRPr="004A211E" w:rsidRDefault="004A211E" w:rsidP="004A211E">
            <w:pPr>
              <w:rPr>
                <w:sz w:val="16"/>
                <w:szCs w:val="16"/>
              </w:rPr>
            </w:pPr>
            <w:r w:rsidRPr="004A211E">
              <w:rPr>
                <w:rFonts w:cs="Arial"/>
                <w:color w:val="1F1F1F"/>
                <w:sz w:val="16"/>
                <w:szCs w:val="16"/>
                <w:bdr w:val="none" w:sz="0" w:space="0" w:color="auto" w:frame="1"/>
              </w:rPr>
              <w:t>&gt; 95%</w:t>
            </w:r>
          </w:p>
        </w:tc>
        <w:tc>
          <w:tcPr>
            <w:tcW w:w="4625" w:type="dxa"/>
            <w:vAlign w:val="center"/>
          </w:tcPr>
          <w:p w14:paraId="59F6C543" w14:textId="11596F36" w:rsidR="004A211E" w:rsidRPr="004A211E" w:rsidRDefault="004A211E" w:rsidP="004A211E">
            <w:pPr>
              <w:rPr>
                <w:sz w:val="16"/>
                <w:szCs w:val="16"/>
              </w:rPr>
            </w:pPr>
            <w:r w:rsidRPr="004A211E">
              <w:rPr>
                <w:rFonts w:cs="Arial"/>
                <w:color w:val="1F1F1F"/>
                <w:sz w:val="16"/>
                <w:szCs w:val="16"/>
                <w:bdr w:val="none" w:sz="0" w:space="0" w:color="auto" w:frame="1"/>
              </w:rPr>
              <w:t>Ensures every response is grounded in a verified manuscript source (Reliability).</w:t>
            </w:r>
          </w:p>
        </w:tc>
      </w:tr>
      <w:tr w:rsidR="004A211E" w14:paraId="7650B40A" w14:textId="77777777" w:rsidTr="004A211E">
        <w:trPr>
          <w:jc w:val="center"/>
        </w:trPr>
        <w:tc>
          <w:tcPr>
            <w:tcW w:w="3018" w:type="dxa"/>
            <w:shd w:val="clear" w:color="auto" w:fill="EEF4FB"/>
            <w:vAlign w:val="center"/>
          </w:tcPr>
          <w:p w14:paraId="247422A3" w14:textId="7E69F635" w:rsidR="004A211E" w:rsidRPr="004A211E" w:rsidRDefault="004A211E" w:rsidP="004A211E">
            <w:pPr>
              <w:rPr>
                <w:sz w:val="16"/>
                <w:szCs w:val="16"/>
              </w:rPr>
            </w:pPr>
            <w:r w:rsidRPr="004A211E">
              <w:rPr>
                <w:rFonts w:cs="Arial"/>
                <w:color w:val="1F1F1F"/>
                <w:sz w:val="16"/>
                <w:szCs w:val="16"/>
                <w:bdr w:val="none" w:sz="0" w:space="0" w:color="auto" w:frame="1"/>
              </w:rPr>
              <w:t>Word Error Rate (WER)</w:t>
            </w:r>
          </w:p>
        </w:tc>
        <w:tc>
          <w:tcPr>
            <w:tcW w:w="1933" w:type="dxa"/>
            <w:shd w:val="clear" w:color="auto" w:fill="EEF4FB"/>
            <w:vAlign w:val="center"/>
          </w:tcPr>
          <w:p w14:paraId="16618795" w14:textId="124A78F3" w:rsidR="004A211E" w:rsidRPr="004A211E" w:rsidRDefault="004A211E" w:rsidP="004A211E">
            <w:pPr>
              <w:rPr>
                <w:sz w:val="16"/>
                <w:szCs w:val="16"/>
              </w:rPr>
            </w:pPr>
            <w:r w:rsidRPr="004A211E">
              <w:rPr>
                <w:rFonts w:cs="Arial"/>
                <w:color w:val="1F1F1F"/>
                <w:sz w:val="16"/>
                <w:szCs w:val="16"/>
                <w:bdr w:val="none" w:sz="0" w:space="0" w:color="auto" w:frame="1"/>
              </w:rPr>
              <w:t>&lt; 10%</w:t>
            </w:r>
          </w:p>
        </w:tc>
        <w:tc>
          <w:tcPr>
            <w:tcW w:w="4625" w:type="dxa"/>
            <w:shd w:val="clear" w:color="auto" w:fill="EEF4FB"/>
            <w:vAlign w:val="center"/>
          </w:tcPr>
          <w:p w14:paraId="369B13BB" w14:textId="2403AE70" w:rsidR="004A211E" w:rsidRPr="004A211E" w:rsidRDefault="004A211E" w:rsidP="004A211E">
            <w:pPr>
              <w:rPr>
                <w:sz w:val="16"/>
                <w:szCs w:val="16"/>
              </w:rPr>
            </w:pPr>
            <w:r w:rsidRPr="004A211E">
              <w:rPr>
                <w:rFonts w:cs="Arial"/>
                <w:color w:val="1F1F1F"/>
                <w:sz w:val="16"/>
                <w:szCs w:val="16"/>
                <w:bdr w:val="none" w:sz="0" w:space="0" w:color="auto" w:frame="1"/>
              </w:rPr>
              <w:t>Maintains high-fidelity transcription for archaic dialectal forms.</w:t>
            </w:r>
          </w:p>
        </w:tc>
      </w:tr>
      <w:tr w:rsidR="004A211E" w14:paraId="0AEDEE1A" w14:textId="77777777" w:rsidTr="004A211E">
        <w:trPr>
          <w:jc w:val="center"/>
        </w:trPr>
        <w:tc>
          <w:tcPr>
            <w:tcW w:w="3018" w:type="dxa"/>
            <w:vAlign w:val="center"/>
          </w:tcPr>
          <w:p w14:paraId="1117CBF0" w14:textId="2576A7D6" w:rsidR="004A211E" w:rsidRPr="004A211E" w:rsidRDefault="004A211E" w:rsidP="004A211E">
            <w:pPr>
              <w:rPr>
                <w:sz w:val="16"/>
                <w:szCs w:val="16"/>
              </w:rPr>
            </w:pPr>
            <w:r w:rsidRPr="004A211E">
              <w:rPr>
                <w:rFonts w:cs="Arial"/>
                <w:color w:val="1F1F1F"/>
                <w:sz w:val="16"/>
                <w:szCs w:val="16"/>
                <w:bdr w:val="none" w:sz="0" w:space="0" w:color="auto" w:frame="1"/>
              </w:rPr>
              <w:t>Hallucination Rate</w:t>
            </w:r>
          </w:p>
        </w:tc>
        <w:tc>
          <w:tcPr>
            <w:tcW w:w="1933" w:type="dxa"/>
            <w:vAlign w:val="center"/>
          </w:tcPr>
          <w:p w14:paraId="58F763AB" w14:textId="404C5500" w:rsidR="004A211E" w:rsidRPr="004A211E" w:rsidRDefault="004A211E" w:rsidP="004A211E">
            <w:pPr>
              <w:rPr>
                <w:sz w:val="16"/>
                <w:szCs w:val="16"/>
              </w:rPr>
            </w:pPr>
            <w:r w:rsidRPr="004A211E">
              <w:rPr>
                <w:rFonts w:cs="Arial"/>
                <w:color w:val="1F1F1F"/>
                <w:sz w:val="16"/>
                <w:szCs w:val="16"/>
                <w:bdr w:val="none" w:sz="0" w:space="0" w:color="auto" w:frame="1"/>
              </w:rPr>
              <w:t>&lt; 2%</w:t>
            </w:r>
          </w:p>
        </w:tc>
        <w:tc>
          <w:tcPr>
            <w:tcW w:w="4625" w:type="dxa"/>
            <w:vAlign w:val="center"/>
          </w:tcPr>
          <w:p w14:paraId="25B77AC7" w14:textId="1A52E98C" w:rsidR="004A211E" w:rsidRPr="004A211E" w:rsidRDefault="004A211E" w:rsidP="004A211E">
            <w:pPr>
              <w:rPr>
                <w:sz w:val="16"/>
                <w:szCs w:val="16"/>
              </w:rPr>
            </w:pPr>
            <w:r w:rsidRPr="004A211E">
              <w:rPr>
                <w:rFonts w:cs="Arial"/>
                <w:color w:val="1F1F1F"/>
                <w:sz w:val="16"/>
                <w:szCs w:val="16"/>
                <w:bdr w:val="none" w:sz="0" w:space="0" w:color="auto" w:frame="1"/>
              </w:rPr>
              <w:t>Minimal out-of-knowledge generation to protect heritage integrity.</w:t>
            </w:r>
          </w:p>
        </w:tc>
      </w:tr>
    </w:tbl>
    <w:p w14:paraId="64D40BB2" w14:textId="77777777" w:rsidR="00081612" w:rsidRDefault="00000000">
      <w:pPr>
        <w:pStyle w:val="Heading2"/>
      </w:pPr>
      <w:bookmarkStart w:id="6" w:name="_Toc226725108"/>
      <w:r>
        <w:t>1.5 Why an Agentic Approach</w:t>
      </w:r>
      <w:bookmarkEnd w:id="6"/>
    </w:p>
    <w:p w14:paraId="35D1AAF8" w14:textId="77777777" w:rsidR="00081612" w:rsidRDefault="00000000">
      <w:r>
        <w:t xml:space="preserve">A monolithic pipeline cannot express the conditional complexity of this problem. The system must decide when to auto-accept transcription, when to invoke a jury of models, when to escalate to human experts, and how to gracefully degrade. A hybrid agentic approach provides: (1) Deterministic guarantees where Worker 1 uses no LLM creativity during transcription; (2) Intelligent orchestration where Worker 2 uses a </w:t>
      </w:r>
      <w:proofErr w:type="spellStart"/>
      <w:r>
        <w:t>LangGraph</w:t>
      </w:r>
      <w:proofErr w:type="spellEnd"/>
      <w:r>
        <w:t xml:space="preserve"> agent to synthesize grounded responses; (3) Confidence-based routing with explicit thresholds; and (4) Resilience where failure in one component triggers fallbacks rather than cascading failure.</w:t>
      </w:r>
    </w:p>
    <w:p w14:paraId="4798B6DF" w14:textId="77777777" w:rsidR="00081612" w:rsidRDefault="00000000">
      <w:r>
        <w:br w:type="page"/>
      </w:r>
    </w:p>
    <w:p w14:paraId="48AC6D7E" w14:textId="77777777" w:rsidR="00081612" w:rsidRDefault="00000000">
      <w:pPr>
        <w:pStyle w:val="Heading1"/>
      </w:pPr>
      <w:bookmarkStart w:id="7" w:name="_Toc226725109"/>
      <w:r>
        <w:lastRenderedPageBreak/>
        <w:t>Section 1.6: Literature Review and Architectural Grounding</w:t>
      </w:r>
      <w:bookmarkEnd w:id="7"/>
    </w:p>
    <w:p w14:paraId="4F1AE467" w14:textId="77777777" w:rsidR="00A14B79" w:rsidRDefault="00000000">
      <w:r>
        <w:t xml:space="preserve">This section synthesizes findings from a comprehensive literature review of 67 academic and technical sources to ground every architectural decision in the NABAT-AI system. The review spans three domains: </w:t>
      </w:r>
    </w:p>
    <w:p w14:paraId="19F14481" w14:textId="54158B7A" w:rsidR="00081612" w:rsidRDefault="00000000" w:rsidP="00A14B79">
      <w:pPr>
        <w:ind w:left="284"/>
      </w:pPr>
      <w:r>
        <w:t xml:space="preserve">(1) Arabic Handwritten Text Recognition models and platforms, </w:t>
      </w:r>
      <w:r w:rsidR="00A14B79">
        <w:br/>
      </w:r>
      <w:r>
        <w:t xml:space="preserve">(2) document layout analysis for historical manuscripts, and </w:t>
      </w:r>
      <w:r w:rsidR="00A14B79">
        <w:br/>
      </w:r>
      <w:r>
        <w:t>(3) state-of-the-art Retrieval-Augmented Generation techniques.</w:t>
      </w:r>
    </w:p>
    <w:p w14:paraId="57DDD883" w14:textId="77777777" w:rsidR="00081612" w:rsidRDefault="00000000">
      <w:pPr>
        <w:pStyle w:val="Heading2"/>
      </w:pPr>
      <w:bookmarkStart w:id="8" w:name="_Toc226725110"/>
      <w:r>
        <w:t>1.6.1 Arabic HTR: Model Architectures and Performance</w:t>
      </w:r>
      <w:bookmarkEnd w:id="8"/>
    </w:p>
    <w:p w14:paraId="74C7F6A6" w14:textId="77777777" w:rsidR="00081612" w:rsidRDefault="00000000">
      <w:r>
        <w:t>The literature identifies three generations of neural architectures for Arabic manuscript recognition. The first generation CRNN-CTC architecture (</w:t>
      </w:r>
      <w:proofErr w:type="spellStart"/>
      <w:r>
        <w:t>ResNet</w:t>
      </w:r>
      <w:proofErr w:type="spellEnd"/>
      <w:r>
        <w:t xml:space="preserve"> + Bi-LSTM + CTC) eliminated explicit character segmentation but degrades significantly on historical manuscripts [1, 4, 6, 12, 27]. The second generation introduced Vision Transformer (</w:t>
      </w:r>
      <w:proofErr w:type="spellStart"/>
      <w:r>
        <w:t>ViT</w:t>
      </w:r>
      <w:proofErr w:type="spellEnd"/>
      <w:r>
        <w:t xml:space="preserve">) encoders paired with </w:t>
      </w:r>
      <w:proofErr w:type="spellStart"/>
      <w:r>
        <w:t>RoBERTa</w:t>
      </w:r>
      <w:proofErr w:type="spellEnd"/>
      <w:r>
        <w:t xml:space="preserve"> decoders, achieving substantial gains on historical Arabic data: </w:t>
      </w:r>
      <w:proofErr w:type="spellStart"/>
      <w:r>
        <w:t>HATFormer</w:t>
      </w:r>
      <w:proofErr w:type="spellEnd"/>
      <w:r>
        <w:t xml:space="preserve"> reaches 8.6% CER on </w:t>
      </w:r>
      <w:proofErr w:type="spellStart"/>
      <w:r>
        <w:t>Muharaf</w:t>
      </w:r>
      <w:proofErr w:type="spellEnd"/>
      <w:r>
        <w:t xml:space="preserve"> (51% improvement over CRNN baselines) [2, 28, 29], while Qalam — a Vision Encoder-Decoder (VED) model built on SwinV2 + </w:t>
      </w:r>
      <w:proofErr w:type="spellStart"/>
      <w:r>
        <w:t>RoBERTa</w:t>
      </w:r>
      <w:proofErr w:type="spellEnd"/>
      <w:r>
        <w:t xml:space="preserve"> — achieves a state-of-the-art WER of 0.80% on handwriting recognition after training on over 4.5 million Arabic manuscript images, with explicit architectural focus on diacritics (</w:t>
      </w:r>
      <w:proofErr w:type="spellStart"/>
      <w:r>
        <w:t>tashkeel</w:t>
      </w:r>
      <w:proofErr w:type="spellEnd"/>
      <w:r>
        <w:t xml:space="preserve"> and </w:t>
      </w:r>
      <w:proofErr w:type="spellStart"/>
      <w:r>
        <w:t>nuqat</w:t>
      </w:r>
      <w:proofErr w:type="spellEnd"/>
      <w:r>
        <w:t>) recognition (</w:t>
      </w:r>
      <w:proofErr w:type="spellStart"/>
      <w:r>
        <w:t>ArabicNLP</w:t>
      </w:r>
      <w:proofErr w:type="spellEnd"/>
      <w:r>
        <w:t xml:space="preserve"> 2024) [27]. Crucially, Qalam uses SwinV2 rather than a plain </w:t>
      </w:r>
      <w:proofErr w:type="spellStart"/>
      <w:r>
        <w:t>ViT</w:t>
      </w:r>
      <w:proofErr w:type="spellEnd"/>
      <w:r>
        <w:t>: SwinV2 processes high-resolution manuscript images by dividing them into hierarchical local patches, preserving the fine spatial context needed for diacritical mark detection at 300 DPI. The third generation VLMs (QARI-OCR on Qwen2-VL, Katib-OCR on Qwen3.5) achieve sub-5% CER while adding end-to-end structural parsing capabilities [5, 7, 33, 34, 35].</w:t>
      </w:r>
    </w:p>
    <w:tbl>
      <w:tblPr>
        <w:tblStyle w:val="TableGrid"/>
        <w:tblW w:w="0" w:type="auto"/>
        <w:jc w:val="center"/>
        <w:tblLook w:val="04A0" w:firstRow="1" w:lastRow="0" w:firstColumn="1" w:lastColumn="0" w:noHBand="0" w:noVBand="1"/>
      </w:tblPr>
      <w:tblGrid>
        <w:gridCol w:w="1765"/>
        <w:gridCol w:w="1870"/>
        <w:gridCol w:w="2259"/>
        <w:gridCol w:w="1994"/>
        <w:gridCol w:w="1688"/>
      </w:tblGrid>
      <w:tr w:rsidR="00081612" w14:paraId="5C664BFF" w14:textId="77777777">
        <w:trPr>
          <w:jc w:val="center"/>
        </w:trPr>
        <w:tc>
          <w:tcPr>
            <w:tcW w:w="1872" w:type="dxa"/>
            <w:shd w:val="clear" w:color="auto" w:fill="1F4E79"/>
          </w:tcPr>
          <w:p w14:paraId="364E2F13" w14:textId="77777777" w:rsidR="00081612" w:rsidRDefault="00000000">
            <w:r>
              <w:rPr>
                <w:b/>
                <w:color w:val="FFFFFF"/>
                <w:sz w:val="18"/>
              </w:rPr>
              <w:t>Architecture</w:t>
            </w:r>
          </w:p>
        </w:tc>
        <w:tc>
          <w:tcPr>
            <w:tcW w:w="1872" w:type="dxa"/>
            <w:shd w:val="clear" w:color="auto" w:fill="1F4E79"/>
          </w:tcPr>
          <w:p w14:paraId="7070AD9D" w14:textId="77777777" w:rsidR="00081612" w:rsidRDefault="00000000">
            <w:r>
              <w:rPr>
                <w:b/>
                <w:color w:val="FFFFFF"/>
                <w:sz w:val="18"/>
              </w:rPr>
              <w:t>Examples</w:t>
            </w:r>
          </w:p>
        </w:tc>
        <w:tc>
          <w:tcPr>
            <w:tcW w:w="2448" w:type="dxa"/>
            <w:shd w:val="clear" w:color="auto" w:fill="1F4E79"/>
          </w:tcPr>
          <w:p w14:paraId="2DC14557" w14:textId="77777777" w:rsidR="00081612" w:rsidRDefault="00000000">
            <w:r>
              <w:rPr>
                <w:b/>
                <w:color w:val="FFFFFF"/>
                <w:sz w:val="18"/>
              </w:rPr>
              <w:t>Core Mechanism</w:t>
            </w:r>
          </w:p>
        </w:tc>
        <w:tc>
          <w:tcPr>
            <w:tcW w:w="2160" w:type="dxa"/>
            <w:shd w:val="clear" w:color="auto" w:fill="1F4E79"/>
          </w:tcPr>
          <w:p w14:paraId="6A8DE442" w14:textId="77777777" w:rsidR="00081612" w:rsidRDefault="00000000">
            <w:r>
              <w:rPr>
                <w:b/>
                <w:color w:val="FFFFFF"/>
                <w:sz w:val="18"/>
              </w:rPr>
              <w:t>Best Use</w:t>
            </w:r>
          </w:p>
        </w:tc>
        <w:tc>
          <w:tcPr>
            <w:tcW w:w="1728" w:type="dxa"/>
            <w:shd w:val="clear" w:color="auto" w:fill="1F4E79"/>
          </w:tcPr>
          <w:p w14:paraId="607AA705" w14:textId="77777777" w:rsidR="00081612" w:rsidRDefault="00000000">
            <w:r>
              <w:rPr>
                <w:b/>
                <w:color w:val="FFFFFF"/>
                <w:sz w:val="18"/>
              </w:rPr>
              <w:t>Limitation</w:t>
            </w:r>
          </w:p>
        </w:tc>
      </w:tr>
      <w:tr w:rsidR="00081612" w14:paraId="72D1CBC9" w14:textId="77777777">
        <w:trPr>
          <w:jc w:val="center"/>
        </w:trPr>
        <w:tc>
          <w:tcPr>
            <w:tcW w:w="1872" w:type="dxa"/>
          </w:tcPr>
          <w:p w14:paraId="5B7E6607" w14:textId="77777777" w:rsidR="00081612" w:rsidRDefault="00000000">
            <w:r>
              <w:rPr>
                <w:sz w:val="18"/>
              </w:rPr>
              <w:t>CRNN-CTC</w:t>
            </w:r>
          </w:p>
        </w:tc>
        <w:tc>
          <w:tcPr>
            <w:tcW w:w="1872" w:type="dxa"/>
          </w:tcPr>
          <w:p w14:paraId="1B1D0611" w14:textId="77777777" w:rsidR="00081612" w:rsidRDefault="00000000">
            <w:proofErr w:type="spellStart"/>
            <w:r>
              <w:rPr>
                <w:sz w:val="18"/>
              </w:rPr>
              <w:t>DeepAHR</w:t>
            </w:r>
            <w:proofErr w:type="spellEnd"/>
            <w:r>
              <w:rPr>
                <w:sz w:val="18"/>
              </w:rPr>
              <w:t>, Tesseract LSTM</w:t>
            </w:r>
          </w:p>
        </w:tc>
        <w:tc>
          <w:tcPr>
            <w:tcW w:w="2448" w:type="dxa"/>
          </w:tcPr>
          <w:p w14:paraId="437E86C1" w14:textId="77777777" w:rsidR="00081612" w:rsidRDefault="00000000">
            <w:proofErr w:type="spellStart"/>
            <w:r>
              <w:rPr>
                <w:sz w:val="18"/>
              </w:rPr>
              <w:t>ResNet</w:t>
            </w:r>
            <w:proofErr w:type="spellEnd"/>
            <w:r>
              <w:rPr>
                <w:sz w:val="18"/>
              </w:rPr>
              <w:t xml:space="preserve"> + Bi-LSTM + CTC</w:t>
            </w:r>
          </w:p>
        </w:tc>
        <w:tc>
          <w:tcPr>
            <w:tcW w:w="2160" w:type="dxa"/>
          </w:tcPr>
          <w:p w14:paraId="68046603" w14:textId="77777777" w:rsidR="00081612" w:rsidRDefault="00000000">
            <w:r>
              <w:rPr>
                <w:sz w:val="18"/>
              </w:rPr>
              <w:t>Clean printed text</w:t>
            </w:r>
          </w:p>
        </w:tc>
        <w:tc>
          <w:tcPr>
            <w:tcW w:w="1728" w:type="dxa"/>
          </w:tcPr>
          <w:p w14:paraId="0BCA815F" w14:textId="77777777" w:rsidR="00081612" w:rsidRDefault="00000000">
            <w:r>
              <w:rPr>
                <w:sz w:val="18"/>
              </w:rPr>
              <w:t>Fails on complex historical layouts</w:t>
            </w:r>
          </w:p>
        </w:tc>
      </w:tr>
      <w:tr w:rsidR="00081612" w14:paraId="464EEAAF" w14:textId="77777777">
        <w:trPr>
          <w:jc w:val="center"/>
        </w:trPr>
        <w:tc>
          <w:tcPr>
            <w:tcW w:w="1872" w:type="dxa"/>
            <w:shd w:val="clear" w:color="auto" w:fill="EEF4FB"/>
          </w:tcPr>
          <w:p w14:paraId="7583D9A6" w14:textId="77777777" w:rsidR="00081612" w:rsidRDefault="00000000">
            <w:r>
              <w:rPr>
                <w:sz w:val="18"/>
              </w:rPr>
              <w:t>Gen 2 Transformer (VED)</w:t>
            </w:r>
          </w:p>
        </w:tc>
        <w:tc>
          <w:tcPr>
            <w:tcW w:w="1872" w:type="dxa"/>
            <w:shd w:val="clear" w:color="auto" w:fill="EEF4FB"/>
          </w:tcPr>
          <w:p w14:paraId="5E41AA44" w14:textId="77777777" w:rsidR="00081612" w:rsidRDefault="00000000">
            <w:r>
              <w:rPr>
                <w:sz w:val="18"/>
              </w:rPr>
              <w:t>Qalam (SwinV2+RoBERTa)</w:t>
            </w:r>
          </w:p>
        </w:tc>
        <w:tc>
          <w:tcPr>
            <w:tcW w:w="2448" w:type="dxa"/>
            <w:shd w:val="clear" w:color="auto" w:fill="EEF4FB"/>
          </w:tcPr>
          <w:p w14:paraId="182DE160" w14:textId="77777777" w:rsidR="00081612" w:rsidRDefault="00000000">
            <w:r>
              <w:rPr>
                <w:sz w:val="18"/>
              </w:rPr>
              <w:t xml:space="preserve">Hierarchical patch encoder + cross-attention </w:t>
            </w:r>
            <w:proofErr w:type="spellStart"/>
            <w:r>
              <w:rPr>
                <w:sz w:val="18"/>
              </w:rPr>
              <w:t>RoBERTa</w:t>
            </w:r>
            <w:proofErr w:type="spellEnd"/>
            <w:r>
              <w:rPr>
                <w:sz w:val="18"/>
              </w:rPr>
              <w:t xml:space="preserve"> decoder</w:t>
            </w:r>
          </w:p>
        </w:tc>
        <w:tc>
          <w:tcPr>
            <w:tcW w:w="2160" w:type="dxa"/>
            <w:shd w:val="clear" w:color="auto" w:fill="EEF4FB"/>
          </w:tcPr>
          <w:p w14:paraId="332BDE37" w14:textId="77777777" w:rsidR="00081612" w:rsidRDefault="00000000">
            <w:r>
              <w:rPr>
                <w:sz w:val="18"/>
              </w:rPr>
              <w:t>High-res manuscripts, diacritics precision</w:t>
            </w:r>
          </w:p>
        </w:tc>
        <w:tc>
          <w:tcPr>
            <w:tcW w:w="1728" w:type="dxa"/>
            <w:shd w:val="clear" w:color="auto" w:fill="EEF4FB"/>
          </w:tcPr>
          <w:p w14:paraId="34F8C29E" w14:textId="77777777" w:rsidR="00081612" w:rsidRDefault="00000000">
            <w:r>
              <w:rPr>
                <w:sz w:val="18"/>
              </w:rPr>
              <w:t>Computationally heavy; needs large training data</w:t>
            </w:r>
          </w:p>
        </w:tc>
      </w:tr>
      <w:tr w:rsidR="00081612" w14:paraId="43D6C8B6" w14:textId="77777777">
        <w:trPr>
          <w:jc w:val="center"/>
        </w:trPr>
        <w:tc>
          <w:tcPr>
            <w:tcW w:w="1872" w:type="dxa"/>
          </w:tcPr>
          <w:p w14:paraId="5C8E19C2" w14:textId="77777777" w:rsidR="00081612" w:rsidRDefault="00000000">
            <w:r>
              <w:rPr>
                <w:sz w:val="18"/>
              </w:rPr>
              <w:t>Gen 2 Transformer (</w:t>
            </w:r>
            <w:proofErr w:type="spellStart"/>
            <w:r>
              <w:rPr>
                <w:sz w:val="18"/>
              </w:rPr>
              <w:t>ViT</w:t>
            </w:r>
            <w:proofErr w:type="spellEnd"/>
            <w:r>
              <w:rPr>
                <w:sz w:val="18"/>
              </w:rPr>
              <w:t>)</w:t>
            </w:r>
          </w:p>
        </w:tc>
        <w:tc>
          <w:tcPr>
            <w:tcW w:w="1872" w:type="dxa"/>
          </w:tcPr>
          <w:p w14:paraId="527F0DAE" w14:textId="77777777" w:rsidR="00081612" w:rsidRDefault="00000000">
            <w:proofErr w:type="spellStart"/>
            <w:r>
              <w:rPr>
                <w:sz w:val="18"/>
              </w:rPr>
              <w:t>HATFormer</w:t>
            </w:r>
            <w:proofErr w:type="spellEnd"/>
            <w:r>
              <w:rPr>
                <w:sz w:val="18"/>
              </w:rPr>
              <w:t xml:space="preserve">, </w:t>
            </w:r>
            <w:proofErr w:type="spellStart"/>
            <w:r>
              <w:rPr>
                <w:sz w:val="18"/>
              </w:rPr>
              <w:t>TrOCR</w:t>
            </w:r>
            <w:proofErr w:type="spellEnd"/>
          </w:p>
        </w:tc>
        <w:tc>
          <w:tcPr>
            <w:tcW w:w="2448" w:type="dxa"/>
          </w:tcPr>
          <w:p w14:paraId="6F3C9CC2" w14:textId="77777777" w:rsidR="00081612" w:rsidRDefault="00000000">
            <w:proofErr w:type="spellStart"/>
            <w:r>
              <w:rPr>
                <w:sz w:val="18"/>
              </w:rPr>
              <w:t>ViT</w:t>
            </w:r>
            <w:proofErr w:type="spellEnd"/>
            <w:r>
              <w:rPr>
                <w:sz w:val="18"/>
              </w:rPr>
              <w:t xml:space="preserve"> encoder + </w:t>
            </w:r>
            <w:proofErr w:type="spellStart"/>
            <w:r>
              <w:rPr>
                <w:sz w:val="18"/>
              </w:rPr>
              <w:t>RoBERTa</w:t>
            </w:r>
            <w:proofErr w:type="spellEnd"/>
            <w:r>
              <w:rPr>
                <w:sz w:val="18"/>
              </w:rPr>
              <w:t xml:space="preserve"> decoder</w:t>
            </w:r>
          </w:p>
        </w:tc>
        <w:tc>
          <w:tcPr>
            <w:tcW w:w="2160" w:type="dxa"/>
          </w:tcPr>
          <w:p w14:paraId="0356A26F" w14:textId="77777777" w:rsidR="00081612" w:rsidRDefault="00000000">
            <w:r>
              <w:rPr>
                <w:sz w:val="18"/>
              </w:rPr>
              <w:t>Historical manuscripts, line-level HTR</w:t>
            </w:r>
          </w:p>
        </w:tc>
        <w:tc>
          <w:tcPr>
            <w:tcW w:w="1728" w:type="dxa"/>
          </w:tcPr>
          <w:p w14:paraId="2DA23BA4" w14:textId="77777777" w:rsidR="00081612" w:rsidRDefault="00000000">
            <w:r>
              <w:rPr>
                <w:sz w:val="18"/>
              </w:rPr>
              <w:t>Requires precise fine-tuning per domain</w:t>
            </w:r>
          </w:p>
        </w:tc>
      </w:tr>
      <w:tr w:rsidR="00081612" w14:paraId="22717FF7" w14:textId="77777777">
        <w:trPr>
          <w:jc w:val="center"/>
        </w:trPr>
        <w:tc>
          <w:tcPr>
            <w:tcW w:w="1872" w:type="dxa"/>
            <w:shd w:val="clear" w:color="auto" w:fill="EEF4FB"/>
          </w:tcPr>
          <w:p w14:paraId="21DEC88F" w14:textId="77777777" w:rsidR="00081612" w:rsidRDefault="00000000">
            <w:r>
              <w:rPr>
                <w:sz w:val="18"/>
              </w:rPr>
              <w:t>Gen 3 VLMs</w:t>
            </w:r>
          </w:p>
        </w:tc>
        <w:tc>
          <w:tcPr>
            <w:tcW w:w="1872" w:type="dxa"/>
            <w:shd w:val="clear" w:color="auto" w:fill="EEF4FB"/>
          </w:tcPr>
          <w:p w14:paraId="7AC0D2A3" w14:textId="77777777" w:rsidR="00081612" w:rsidRDefault="00000000">
            <w:r>
              <w:rPr>
                <w:sz w:val="18"/>
              </w:rPr>
              <w:t>QARI-OCR, Katib-OCR</w:t>
            </w:r>
          </w:p>
        </w:tc>
        <w:tc>
          <w:tcPr>
            <w:tcW w:w="2448" w:type="dxa"/>
            <w:shd w:val="clear" w:color="auto" w:fill="EEF4FB"/>
          </w:tcPr>
          <w:p w14:paraId="525DBC5D" w14:textId="77777777" w:rsidR="00081612" w:rsidRDefault="00000000">
            <w:proofErr w:type="spellStart"/>
            <w:r>
              <w:rPr>
                <w:sz w:val="18"/>
              </w:rPr>
              <w:t>ViT</w:t>
            </w:r>
            <w:proofErr w:type="spellEnd"/>
            <w:r>
              <w:rPr>
                <w:sz w:val="18"/>
              </w:rPr>
              <w:t xml:space="preserve"> + autoregressive LLM</w:t>
            </w:r>
          </w:p>
        </w:tc>
        <w:tc>
          <w:tcPr>
            <w:tcW w:w="2160" w:type="dxa"/>
            <w:shd w:val="clear" w:color="auto" w:fill="EEF4FB"/>
          </w:tcPr>
          <w:p w14:paraId="71100D14" w14:textId="77777777" w:rsidR="00081612" w:rsidRDefault="00000000">
            <w:r>
              <w:rPr>
                <w:sz w:val="18"/>
              </w:rPr>
              <w:t>Zero-shot, page-level structure</w:t>
            </w:r>
          </w:p>
        </w:tc>
        <w:tc>
          <w:tcPr>
            <w:tcW w:w="1728" w:type="dxa"/>
            <w:shd w:val="clear" w:color="auto" w:fill="EEF4FB"/>
          </w:tcPr>
          <w:p w14:paraId="0FD2BB8B" w14:textId="77777777" w:rsidR="00081612" w:rsidRDefault="00000000">
            <w:r>
              <w:rPr>
                <w:sz w:val="18"/>
              </w:rPr>
              <w:t>May hallucinate without bounding boxes</w:t>
            </w:r>
          </w:p>
        </w:tc>
      </w:tr>
    </w:tbl>
    <w:p w14:paraId="7746F09B" w14:textId="77777777" w:rsidR="00081612" w:rsidRDefault="00000000">
      <w:r>
        <w:rPr>
          <w:b/>
        </w:rPr>
        <w:t xml:space="preserve">Architectural grounding: </w:t>
      </w:r>
      <w:r>
        <w:t>Al-</w:t>
      </w:r>
      <w:proofErr w:type="spellStart"/>
      <w:r>
        <w:t>Nassikh</w:t>
      </w:r>
      <w:proofErr w:type="spellEnd"/>
      <w:r>
        <w:t xml:space="preserve"> uses Qalam (Gen 2 VED — SwinV2+RoBERTa, WER 0.80%, 4.5M+ training images, diacritics specialist), QARI-OCR v0.3 (Gen 3 VLM — structural HTML awareness on Qwen2-VL), and Arabic-Nougat (Gen 3 Hybrid — Markdown document output) as ensemble members, with </w:t>
      </w:r>
      <w:proofErr w:type="spellStart"/>
      <w:r>
        <w:t>HATFormer</w:t>
      </w:r>
      <w:proofErr w:type="spellEnd"/>
      <w:r>
        <w:t xml:space="preserve"> (Gen 2 </w:t>
      </w:r>
      <w:proofErr w:type="spellStart"/>
      <w:r>
        <w:t>ViT+RoBERTa</w:t>
      </w:r>
      <w:proofErr w:type="spellEnd"/>
      <w:r>
        <w:t>) as jury tiebreaker — each generation addressing different failure modes identified in the literature.</w:t>
      </w:r>
    </w:p>
    <w:p w14:paraId="77896E41" w14:textId="77777777" w:rsidR="00081612" w:rsidRDefault="00000000">
      <w:pPr>
        <w:pStyle w:val="Heading2"/>
      </w:pPr>
      <w:bookmarkStart w:id="9" w:name="_Toc226725111"/>
      <w:r>
        <w:lastRenderedPageBreak/>
        <w:t>1.6.2 Layout Analysis for Arabic Poetry Manuscripts</w:t>
      </w:r>
      <w:bookmarkEnd w:id="9"/>
    </w:p>
    <w:p w14:paraId="6E57AEDE" w14:textId="77777777" w:rsidR="00081612" w:rsidRDefault="00000000">
      <w:r>
        <w:t>Arabic poetry's Sadr-</w:t>
      </w:r>
      <w:proofErr w:type="spellStart"/>
      <w:r>
        <w:t>Ajuz</w:t>
      </w:r>
      <w:proofErr w:type="spellEnd"/>
      <w:r>
        <w:t xml:space="preserve"> two-column system causes standard OCR engines to produce interleaved text [17, 18, 22]. The literature recommends Kraken v5 BLLA segmentation for Arabic manuscripts, validated by the KITAB project at scale [40, 41, 44]. </w:t>
      </w:r>
      <w:proofErr w:type="spellStart"/>
      <w:r>
        <w:t>PyArud</w:t>
      </w:r>
      <w:proofErr w:type="spellEnd"/>
      <w:r>
        <w:t xml:space="preserve"> provides deterministic Arabic poetic meter analysis for post-OCR validation [23, 24, 26].</w:t>
      </w:r>
    </w:p>
    <w:p w14:paraId="34DC7336" w14:textId="77777777" w:rsidR="00081612" w:rsidRDefault="00000000">
      <w:r>
        <w:rPr>
          <w:b/>
        </w:rPr>
        <w:t xml:space="preserve">Architectural grounding: </w:t>
      </w:r>
      <w:r>
        <w:t>Al-</w:t>
      </w:r>
      <w:proofErr w:type="spellStart"/>
      <w:r>
        <w:t>Nassikh</w:t>
      </w:r>
      <w:proofErr w:type="spellEnd"/>
      <w:r>
        <w:t xml:space="preserve"> uses Kraken v5 BLLA with a dedicated layout classifier to pre-identify page zones before segmentation. </w:t>
      </w:r>
      <w:proofErr w:type="spellStart"/>
      <w:r>
        <w:t>PyArud</w:t>
      </w:r>
      <w:proofErr w:type="spellEnd"/>
      <w:r>
        <w:t xml:space="preserve"> meter validation is integrated as a confidence signal in the routing step.</w:t>
      </w:r>
    </w:p>
    <w:p w14:paraId="083C9C23" w14:textId="77777777" w:rsidR="00081612" w:rsidRDefault="00000000">
      <w:pPr>
        <w:pStyle w:val="Heading2"/>
      </w:pPr>
      <w:bookmarkStart w:id="10" w:name="_Toc226725112"/>
      <w:r>
        <w:t xml:space="preserve">1.6.3 Platforms: </w:t>
      </w:r>
      <w:proofErr w:type="spellStart"/>
      <w:r>
        <w:t>eScriptorium</w:t>
      </w:r>
      <w:proofErr w:type="spellEnd"/>
      <w:r>
        <w:t xml:space="preserve">, </w:t>
      </w:r>
      <w:proofErr w:type="spellStart"/>
      <w:r>
        <w:t>Transkribus</w:t>
      </w:r>
      <w:proofErr w:type="spellEnd"/>
      <w:r>
        <w:t>, and Specialized Tools</w:t>
      </w:r>
      <w:bookmarkEnd w:id="10"/>
    </w:p>
    <w:p w14:paraId="183EA310" w14:textId="5EE2B112" w:rsidR="00081612" w:rsidRDefault="00B93B54">
      <w:r>
        <w:t xml:space="preserve">As per the literature, </w:t>
      </w:r>
      <w:proofErr w:type="spellStart"/>
      <w:r w:rsidR="00000000">
        <w:t>eScriptorium</w:t>
      </w:r>
      <w:proofErr w:type="spellEnd"/>
      <w:r w:rsidR="00000000">
        <w:t xml:space="preserve">/Kraken provides maximum control (&gt;97% accuracy) and free academic use but requires technical expertise. </w:t>
      </w:r>
      <w:proofErr w:type="spellStart"/>
      <w:r w:rsidR="00000000">
        <w:t>Transkribus</w:t>
      </w:r>
      <w:proofErr w:type="spellEnd"/>
      <w:r w:rsidR="00000000">
        <w:t xml:space="preserve"> offers 300+ models but requires per-page payment and 5,000-15,000 lines of training data [47, 48]. Calfa Vision specializes in Maghrebi Arabic. </w:t>
      </w:r>
      <w:proofErr w:type="spellStart"/>
      <w:r w:rsidR="00000000">
        <w:t>Zinki</w:t>
      </w:r>
      <w:proofErr w:type="spellEnd"/>
      <w:r w:rsidR="00000000">
        <w:t xml:space="preserve"> offers a simplified workflow [57]. </w:t>
      </w:r>
      <w:proofErr w:type="spellStart"/>
      <w:r w:rsidR="00000000">
        <w:t>eScriptorium</w:t>
      </w:r>
      <w:proofErr w:type="spellEnd"/>
      <w:r w:rsidR="00000000">
        <w:t xml:space="preserve"> was selected for our HITL platform based on its iterative correction workflow and Kraken integration [44, 45, 46].</w:t>
      </w:r>
    </w:p>
    <w:p w14:paraId="36026711" w14:textId="77777777" w:rsidR="00081612" w:rsidRDefault="00000000">
      <w:pPr>
        <w:pStyle w:val="Heading2"/>
      </w:pPr>
      <w:bookmarkStart w:id="11" w:name="_Toc226725113"/>
      <w:r>
        <w:t>1.6.4 State-of-the-Art RAG Techniques</w:t>
      </w:r>
      <w:bookmarkEnd w:id="11"/>
    </w:p>
    <w:p w14:paraId="1538D13E" w14:textId="0CDF672F" w:rsidR="00081612" w:rsidRDefault="00000000">
      <w:r>
        <w:t xml:space="preserve">Based on a comprehensive </w:t>
      </w:r>
      <w:r w:rsidR="00B93B54">
        <w:t>review</w:t>
      </w:r>
      <w:r>
        <w:t xml:space="preserve"> of RAG architectures</w:t>
      </w:r>
      <w:r w:rsidR="00B93B54">
        <w:t xml:space="preserve">, </w:t>
      </w:r>
      <w:r>
        <w:t>eight techniques were selected for Fatat Al Arab</w:t>
      </w:r>
      <w:r w:rsidR="00B93B54">
        <w:t xml:space="preserve"> Agent:</w:t>
      </w:r>
    </w:p>
    <w:p w14:paraId="3FBFF7BD" w14:textId="77777777" w:rsidR="00081612" w:rsidRDefault="00000000">
      <w:pPr>
        <w:pStyle w:val="Heading3"/>
      </w:pPr>
      <w:bookmarkStart w:id="12" w:name="_Toc226725114"/>
      <w:r>
        <w:t>Query Translation</w:t>
      </w:r>
      <w:bookmarkEnd w:id="12"/>
    </w:p>
    <w:p w14:paraId="428FDAB0" w14:textId="77777777" w:rsidR="00081612" w:rsidRDefault="00000000">
      <w:proofErr w:type="spellStart"/>
      <w:r>
        <w:rPr>
          <w:b/>
        </w:rPr>
        <w:t>HyDE</w:t>
      </w:r>
      <w:proofErr w:type="spellEnd"/>
      <w:r>
        <w:rPr>
          <w:b/>
        </w:rPr>
        <w:t xml:space="preserve"> (Hypothetical Document Embeddings): </w:t>
      </w:r>
      <w:r>
        <w:t>Generates a hypothetical Nabati verse from the query and uses its embedding for retrieval — bridging the gap between modern Arabic questions and archaic poetic embedding space.</w:t>
      </w:r>
    </w:p>
    <w:p w14:paraId="23C5614A" w14:textId="77777777" w:rsidR="00081612" w:rsidRDefault="00000000">
      <w:r>
        <w:rPr>
          <w:b/>
        </w:rPr>
        <w:t xml:space="preserve">Multi-Query / RAG-Fusion (Bilingual): </w:t>
      </w:r>
      <w:r>
        <w:t xml:space="preserve">Accepts queries in Arabic OR English. Language detection routes English queries through an Arabic translation step first. Multi-query expansion generates 3-5 variants in BOTH languages simultaneously — e.g., an English query about 'longing' produces Arabic variants </w:t>
      </w:r>
      <w:proofErr w:type="spellStart"/>
      <w:r>
        <w:t>غياب</w:t>
      </w:r>
      <w:proofErr w:type="spellEnd"/>
      <w:r>
        <w:t xml:space="preserve">، </w:t>
      </w:r>
      <w:proofErr w:type="spellStart"/>
      <w:r>
        <w:t>اشتياق</w:t>
      </w:r>
      <w:proofErr w:type="spellEnd"/>
      <w:r>
        <w:t xml:space="preserve">، </w:t>
      </w:r>
      <w:proofErr w:type="spellStart"/>
      <w:r>
        <w:t>حنين</w:t>
      </w:r>
      <w:proofErr w:type="spellEnd"/>
      <w:r>
        <w:t xml:space="preserve"> alongside English rephrases. All variants are merged via RRF, ensuring dialectal </w:t>
      </w:r>
      <w:proofErr w:type="spellStart"/>
      <w:r>
        <w:t>Khaleeji</w:t>
      </w:r>
      <w:proofErr w:type="spellEnd"/>
      <w:r>
        <w:t xml:space="preserve"> metaphors are retrieved even when the user queries in English.</w:t>
      </w:r>
    </w:p>
    <w:p w14:paraId="66321512" w14:textId="77777777" w:rsidR="00081612" w:rsidRDefault="00000000">
      <w:r>
        <w:rPr>
          <w:b/>
        </w:rPr>
        <w:t xml:space="preserve">Step-Back Prompting: </w:t>
      </w:r>
      <w:r>
        <w:t>Abstracts specific verse questions to broader poetic themes, retrieving relevant context first.</w:t>
      </w:r>
    </w:p>
    <w:p w14:paraId="2A5F2E6E" w14:textId="77777777" w:rsidR="00081612" w:rsidRDefault="00000000">
      <w:pPr>
        <w:pStyle w:val="Heading3"/>
      </w:pPr>
      <w:bookmarkStart w:id="13" w:name="_Toc226725115"/>
      <w:r>
        <w:t>Routing and Query Construction</w:t>
      </w:r>
      <w:bookmarkEnd w:id="13"/>
    </w:p>
    <w:p w14:paraId="2084F21A" w14:textId="77777777" w:rsidR="00081612" w:rsidRDefault="00000000">
      <w:r>
        <w:rPr>
          <w:b/>
        </w:rPr>
        <w:t xml:space="preserve">Logical Routing: </w:t>
      </w:r>
      <w:r>
        <w:t xml:space="preserve">LLM function calling routes quantitative metadata queries to PostgreSQL and thematic queries to </w:t>
      </w:r>
      <w:proofErr w:type="spellStart"/>
      <w:r>
        <w:t>Qdrant</w:t>
      </w:r>
      <w:proofErr w:type="spellEnd"/>
      <w:r>
        <w:t xml:space="preserve"> vector search.</w:t>
      </w:r>
    </w:p>
    <w:p w14:paraId="27489581" w14:textId="77777777" w:rsidR="00081612" w:rsidRDefault="00000000">
      <w:r>
        <w:rPr>
          <w:b/>
        </w:rPr>
        <w:t xml:space="preserve">Self-Query Retriever: </w:t>
      </w:r>
      <w:r>
        <w:t>Extracts structured metadata constraints (poet, manuscript ID, theme) as hard pre-filters before vector search.</w:t>
      </w:r>
    </w:p>
    <w:p w14:paraId="269C4956" w14:textId="77777777" w:rsidR="00081612" w:rsidRDefault="00000000">
      <w:pPr>
        <w:pStyle w:val="Heading3"/>
      </w:pPr>
      <w:bookmarkStart w:id="14" w:name="_Toc226725116"/>
      <w:r>
        <w:lastRenderedPageBreak/>
        <w:t>Indexing</w:t>
      </w:r>
      <w:bookmarkEnd w:id="14"/>
    </w:p>
    <w:p w14:paraId="54B6290E" w14:textId="77777777" w:rsidR="00081612" w:rsidRDefault="00000000">
      <w:r>
        <w:rPr>
          <w:b/>
        </w:rPr>
        <w:t xml:space="preserve">Semantic Splitter: </w:t>
      </w:r>
      <w:r>
        <w:t xml:space="preserve">Splits text at verse/stanza boundaries using </w:t>
      </w:r>
      <w:proofErr w:type="spellStart"/>
      <w:r>
        <w:t>PyArud</w:t>
      </w:r>
      <w:proofErr w:type="spellEnd"/>
      <w:r>
        <w:t xml:space="preserve"> metrical analysis — never mid-verse.</w:t>
      </w:r>
    </w:p>
    <w:p w14:paraId="6B51DC7E" w14:textId="77777777" w:rsidR="00081612" w:rsidRDefault="00000000">
      <w:r>
        <w:rPr>
          <w:b/>
        </w:rPr>
        <w:t xml:space="preserve">Multi-Representation Indexing: </w:t>
      </w:r>
      <w:r>
        <w:t xml:space="preserve">Embeds MSA prose summaries for retrieval but returns original </w:t>
      </w:r>
      <w:proofErr w:type="spellStart"/>
      <w:r>
        <w:t>Khaleeji</w:t>
      </w:r>
      <w:proofErr w:type="spellEnd"/>
      <w:r>
        <w:t xml:space="preserve"> text — bridging the vocabulary gap without corrupting heritage data.</w:t>
      </w:r>
    </w:p>
    <w:p w14:paraId="3E84C8E2" w14:textId="77777777" w:rsidR="00081612" w:rsidRDefault="00000000">
      <w:proofErr w:type="spellStart"/>
      <w:r>
        <w:rPr>
          <w:b/>
        </w:rPr>
        <w:t>ColBERT</w:t>
      </w:r>
      <w:proofErr w:type="spellEnd"/>
      <w:r>
        <w:rPr>
          <w:b/>
        </w:rPr>
        <w:t xml:space="preserve"> Token-Level Embeddings: </w:t>
      </w:r>
      <w:r>
        <w:t>Per-token late interaction matching preserves nuance of specific dialectal words that single dense vectors compress away.</w:t>
      </w:r>
    </w:p>
    <w:p w14:paraId="071B4A5D" w14:textId="77777777" w:rsidR="00081612" w:rsidRDefault="00000000">
      <w:pPr>
        <w:pStyle w:val="Heading3"/>
      </w:pPr>
      <w:bookmarkStart w:id="15" w:name="_Toc226725117"/>
      <w:r>
        <w:t>Retrieval and Generation</w:t>
      </w:r>
      <w:bookmarkEnd w:id="15"/>
    </w:p>
    <w:p w14:paraId="3D009778" w14:textId="77777777" w:rsidR="00081612" w:rsidRDefault="00000000">
      <w:r>
        <w:rPr>
          <w:b/>
        </w:rPr>
        <w:t xml:space="preserve">CRAG (Corrective RAG): </w:t>
      </w:r>
      <w:r>
        <w:t>LLM grades retrieved documents for relevance; triggers query re-writing if all documents fail. Prevents irrelevant passages contaminating synthesis.</w:t>
      </w:r>
    </w:p>
    <w:p w14:paraId="5ABFAD96" w14:textId="77777777" w:rsidR="00081612" w:rsidRDefault="00000000">
      <w:r>
        <w:rPr>
          <w:b/>
        </w:rPr>
        <w:t xml:space="preserve">Self-RAG (Retrieve, Read, Reflect): </w:t>
      </w:r>
      <w:r>
        <w:t xml:space="preserve">Post-synthesis self-evaluation for faithfulness, relevance, completeness — critical for catching hallucinated archaic </w:t>
      </w:r>
      <w:proofErr w:type="spellStart"/>
      <w:r>
        <w:t>Khaleeji</w:t>
      </w:r>
      <w:proofErr w:type="spellEnd"/>
      <w:r>
        <w:t xml:space="preserve"> word definitions. Retries up to 2x before flagging for expert review.</w:t>
      </w:r>
    </w:p>
    <w:p w14:paraId="067328EA" w14:textId="77777777" w:rsidR="00081612" w:rsidRDefault="00000000">
      <w:pPr>
        <w:pStyle w:val="Heading2"/>
      </w:pPr>
      <w:bookmarkStart w:id="16" w:name="_Toc226725118"/>
      <w:r>
        <w:t>1.6.5 Datasets and Evaluation Benchmarks</w:t>
      </w:r>
      <w:bookmarkEnd w:id="16"/>
    </w:p>
    <w:p w14:paraId="0AF54F2F" w14:textId="77777777" w:rsidR="00081612" w:rsidRDefault="00000000">
      <w:r>
        <w:t xml:space="preserve">Key benchmarks: </w:t>
      </w:r>
      <w:proofErr w:type="spellStart"/>
      <w:r>
        <w:t>Muharaf</w:t>
      </w:r>
      <w:proofErr w:type="spellEnd"/>
      <w:r>
        <w:t xml:space="preserve"> (</w:t>
      </w:r>
      <w:proofErr w:type="spellStart"/>
      <w:r>
        <w:t>NeurIPS</w:t>
      </w:r>
      <w:proofErr w:type="spellEnd"/>
      <w:r>
        <w:t xml:space="preserve"> 2024, 1,600+ pages) is the primary Arabic HTR benchmark [63, 64]. TariMa achieves 97.21% accuracy with Kraken on Maghrebi scripts [56]. KITAB-Bench (ACL 2025) across 9 domains reveals even GPT-4o struggles with Arabic document structure, scoring 60% average CER [66, 67]. </w:t>
      </w:r>
      <w:r w:rsidRPr="008F36D7">
        <w:rPr>
          <w:b/>
          <w:bCs/>
        </w:rPr>
        <w:t xml:space="preserve">Our evaluation follows </w:t>
      </w:r>
      <w:proofErr w:type="spellStart"/>
      <w:r w:rsidRPr="008F36D7">
        <w:rPr>
          <w:b/>
          <w:bCs/>
        </w:rPr>
        <w:t>Muharaf</w:t>
      </w:r>
      <w:proofErr w:type="spellEnd"/>
      <w:r w:rsidRPr="008F36D7">
        <w:rPr>
          <w:b/>
          <w:bCs/>
        </w:rPr>
        <w:t xml:space="preserve"> annotation methodology with WER/CER metrics.</w:t>
      </w:r>
    </w:p>
    <w:p w14:paraId="7FEB7E0F" w14:textId="77777777" w:rsidR="00081612" w:rsidRDefault="00000000">
      <w:r>
        <w:br w:type="page"/>
      </w:r>
    </w:p>
    <w:p w14:paraId="08500A4D" w14:textId="77777777" w:rsidR="00081612" w:rsidRDefault="00000000">
      <w:pPr>
        <w:pStyle w:val="Heading1"/>
      </w:pPr>
      <w:bookmarkStart w:id="17" w:name="_Toc226725119"/>
      <w:r>
        <w:lastRenderedPageBreak/>
        <w:t>Section 1.7: Visual Manuscript Challenges — Evidence from the Actual Corpus</w:t>
      </w:r>
      <w:bookmarkEnd w:id="17"/>
    </w:p>
    <w:p w14:paraId="01A7E167" w14:textId="77777777" w:rsidR="00081612" w:rsidRDefault="00000000">
      <w:r>
        <w:t>This section documents six specific visual and physical challenges identified through direct inspection of the 23 target manuscripts (manuscript01–manuscript23, 782+ pages). For each challenge, manuscript evidence is presented alongside the architectural response that was added or strengthened in the pipeline as a direct consequence. These challenges extend and concretize the theoretical concerns raised in the literature review (Section 1.6).</w:t>
      </w:r>
    </w:p>
    <w:p w14:paraId="207ECD17" w14:textId="77777777" w:rsidR="00081612" w:rsidRDefault="00000000">
      <w:pPr>
        <w:pStyle w:val="Heading2"/>
      </w:pPr>
      <w:bookmarkStart w:id="18" w:name="_Toc226725120"/>
      <w:r>
        <w:t>Challenge 1: The Sadr-</w:t>
      </w:r>
      <w:proofErr w:type="spellStart"/>
      <w:r>
        <w:t>Ajuz</w:t>
      </w:r>
      <w:proofErr w:type="spellEnd"/>
      <w:r>
        <w:t xml:space="preserve"> Two-Column Layout — Irregular and Inconsistent</w:t>
      </w:r>
      <w:bookmarkEnd w:id="18"/>
    </w:p>
    <w:p w14:paraId="3B8EA653" w14:textId="34D7BCFE" w:rsidR="00081612" w:rsidRDefault="00000000">
      <w:r>
        <w:t xml:space="preserve">The classical Nabati poem is structured as </w:t>
      </w:r>
      <w:proofErr w:type="spellStart"/>
      <w:r>
        <w:t>bayts</w:t>
      </w:r>
      <w:proofErr w:type="spellEnd"/>
      <w:r>
        <w:t xml:space="preserve"> (verses), each split into two </w:t>
      </w:r>
      <w:r w:rsidR="005D49E5">
        <w:t>parts (</w:t>
      </w:r>
      <w:proofErr w:type="spellStart"/>
      <w:r>
        <w:t>hemistichs</w:t>
      </w:r>
      <w:proofErr w:type="spellEnd"/>
      <w:r w:rsidR="005D49E5">
        <w:t>)</w:t>
      </w:r>
      <w:r>
        <w:t xml:space="preserve"> — the Sadr (right column) and the </w:t>
      </w:r>
      <w:proofErr w:type="spellStart"/>
      <w:r>
        <w:t>Ajuz</w:t>
      </w:r>
      <w:proofErr w:type="spellEnd"/>
      <w:r>
        <w:t xml:space="preserve"> (left column). This produces a two-column page layout that standard OCR engines cannot handle, because they read left-to-right across the </w:t>
      </w:r>
      <w:proofErr w:type="gramStart"/>
      <w:r>
        <w:t>full page</w:t>
      </w:r>
      <w:proofErr w:type="gramEnd"/>
      <w:r>
        <w:t xml:space="preserve"> width, interleaving Sadr and </w:t>
      </w:r>
      <w:proofErr w:type="spellStart"/>
      <w:r>
        <w:t>Ajuz</w:t>
      </w:r>
      <w:proofErr w:type="spellEnd"/>
      <w:r>
        <w:t xml:space="preserve"> text from alternating lines [Sources 17, 18, 22].</w:t>
      </w:r>
    </w:p>
    <w:p w14:paraId="6A8FA19E" w14:textId="4FCD69CC" w:rsidR="00081612" w:rsidRDefault="00000000">
      <w:r>
        <w:t>However, direct inspection of the manuscripts reveals the challenge is worse than the literature describes. The column divider is not a printed line — it is implied whitespace that varies in width across pages, disappears at dense passages, and sometimes collapses entirely when a single hemistich is exceptionally long. Furthermore, poetry sections are mixed on the same page with prose headers (poet attribution lines like '</w:t>
      </w:r>
      <w:proofErr w:type="spellStart"/>
      <w:r>
        <w:t>ما</w:t>
      </w:r>
      <w:proofErr w:type="spellEnd"/>
      <w:r>
        <w:t xml:space="preserve"> </w:t>
      </w:r>
      <w:proofErr w:type="spellStart"/>
      <w:r>
        <w:t>قاله</w:t>
      </w:r>
      <w:proofErr w:type="spellEnd"/>
      <w:r>
        <w:t xml:space="preserve"> </w:t>
      </w:r>
      <w:proofErr w:type="spellStart"/>
      <w:r>
        <w:t>المهادي</w:t>
      </w:r>
      <w:proofErr w:type="spellEnd"/>
      <w:r w:rsidR="005D49E5">
        <w:t xml:space="preserve"> some of what poet(X) written</w:t>
      </w:r>
      <w:r>
        <w:t>'), section dividers, and continuation markers at the right margin. Kraken BLLA alone cannot distinguish these zones.</w:t>
      </w:r>
    </w:p>
    <w:tbl>
      <w:tblPr>
        <w:tblW w:w="0" w:type="auto"/>
        <w:jc w:val="center"/>
        <w:tblLook w:val="04A0" w:firstRow="1" w:lastRow="0" w:firstColumn="1" w:lastColumn="0" w:noHBand="0" w:noVBand="1"/>
      </w:tblPr>
      <w:tblGrid>
        <w:gridCol w:w="4680"/>
        <w:gridCol w:w="4680"/>
      </w:tblGrid>
      <w:tr w:rsidR="00081612" w14:paraId="67051A8F" w14:textId="77777777">
        <w:trPr>
          <w:jc w:val="center"/>
        </w:trPr>
        <w:tc>
          <w:tcPr>
            <w:tcW w:w="4680" w:type="dxa"/>
            <w:tcBorders>
              <w:top w:val="nil"/>
              <w:left w:val="nil"/>
              <w:bottom w:val="nil"/>
              <w:right w:val="nil"/>
            </w:tcBorders>
          </w:tcPr>
          <w:p w14:paraId="23381C5E" w14:textId="77777777" w:rsidR="00081612" w:rsidRDefault="00000000">
            <w:pPr>
              <w:jc w:val="center"/>
            </w:pPr>
            <w:r>
              <w:rPr>
                <w:noProof/>
              </w:rPr>
              <w:drawing>
                <wp:inline distT="0" distB="0" distL="0" distR="0" wp14:anchorId="2ABC3953" wp14:editId="11EFEECF">
                  <wp:extent cx="2468880" cy="3486607"/>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v_challenge1_twocol_clear.png"/>
                          <pic:cNvPicPr/>
                        </pic:nvPicPr>
                        <pic:blipFill>
                          <a:blip r:embed="rId8"/>
                          <a:stretch>
                            <a:fillRect/>
                          </a:stretch>
                        </pic:blipFill>
                        <pic:spPr>
                          <a:xfrm>
                            <a:off x="0" y="0"/>
                            <a:ext cx="2468880" cy="3486607"/>
                          </a:xfrm>
                          <a:prstGeom prst="rect">
                            <a:avLst/>
                          </a:prstGeom>
                        </pic:spPr>
                      </pic:pic>
                    </a:graphicData>
                  </a:graphic>
                </wp:inline>
              </w:drawing>
            </w:r>
          </w:p>
        </w:tc>
        <w:tc>
          <w:tcPr>
            <w:tcW w:w="4680" w:type="dxa"/>
            <w:tcBorders>
              <w:top w:val="nil"/>
              <w:left w:val="nil"/>
              <w:bottom w:val="nil"/>
              <w:right w:val="nil"/>
            </w:tcBorders>
          </w:tcPr>
          <w:p w14:paraId="3AA50031" w14:textId="77777777" w:rsidR="00081612" w:rsidRDefault="00000000">
            <w:pPr>
              <w:jc w:val="center"/>
            </w:pPr>
            <w:r>
              <w:rPr>
                <w:noProof/>
              </w:rPr>
              <w:drawing>
                <wp:inline distT="0" distB="0" distL="0" distR="0" wp14:anchorId="3CA943E1" wp14:editId="449DEFEC">
                  <wp:extent cx="2468880" cy="348935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v_challenge1_twocol_irregular.png"/>
                          <pic:cNvPicPr/>
                        </pic:nvPicPr>
                        <pic:blipFill>
                          <a:blip r:embed="rId9"/>
                          <a:stretch>
                            <a:fillRect/>
                          </a:stretch>
                        </pic:blipFill>
                        <pic:spPr>
                          <a:xfrm>
                            <a:off x="0" y="0"/>
                            <a:ext cx="2468880" cy="3489350"/>
                          </a:xfrm>
                          <a:prstGeom prst="rect">
                            <a:avLst/>
                          </a:prstGeom>
                        </pic:spPr>
                      </pic:pic>
                    </a:graphicData>
                  </a:graphic>
                </wp:inline>
              </w:drawing>
            </w:r>
          </w:p>
        </w:tc>
      </w:tr>
    </w:tbl>
    <w:p w14:paraId="49D8DA15" w14:textId="77777777" w:rsidR="00081612" w:rsidRDefault="00000000">
      <w:pPr>
        <w:spacing w:after="200"/>
        <w:jc w:val="center"/>
      </w:pPr>
      <w:r>
        <w:rPr>
          <w:i/>
          <w:color w:val="444444"/>
          <w:sz w:val="18"/>
        </w:rPr>
        <w:t>Figure 1.7.1 — Left: ms05 p.20 showing relatively clear two-column Sadr/</w:t>
      </w:r>
      <w:proofErr w:type="spellStart"/>
      <w:r>
        <w:rPr>
          <w:i/>
          <w:color w:val="444444"/>
          <w:sz w:val="18"/>
        </w:rPr>
        <w:t>Ajuz</w:t>
      </w:r>
      <w:proofErr w:type="spellEnd"/>
      <w:r>
        <w:rPr>
          <w:i/>
          <w:color w:val="444444"/>
          <w:sz w:val="18"/>
        </w:rPr>
        <w:t xml:space="preserve"> layout. Right: ms19 p.3 showing irregular column widths and merged zones where column separation collapses.</w:t>
      </w:r>
    </w:p>
    <w:p w14:paraId="5A7F5C05" w14:textId="173B98C9" w:rsidR="005D49E5" w:rsidRDefault="005D49E5" w:rsidP="005D49E5">
      <w:pPr>
        <w:pStyle w:val="NormalWeb"/>
      </w:pPr>
      <w:r w:rsidRPr="005D49E5">
        <w:rPr>
          <w:rFonts w:ascii="Arial" w:hAnsi="Arial"/>
          <w:b/>
          <w:sz w:val="22"/>
        </w:rPr>
        <w:lastRenderedPageBreak/>
        <w:t>Decision:</w:t>
      </w:r>
      <w:r>
        <w:rPr>
          <w:b/>
        </w:rPr>
        <w:t xml:space="preserve"> </w:t>
      </w:r>
      <w:r w:rsidRPr="005D49E5">
        <w:rPr>
          <w:rFonts w:ascii="Arial" w:hAnsi="Arial"/>
          <w:b/>
          <w:sz w:val="22"/>
        </w:rPr>
        <w:t>Architectural Response — Human-in-the-Loop (HITL) Segmentation &amp; Baseline Correction:</w:t>
      </w:r>
      <w:r>
        <w:t xml:space="preserve"> </w:t>
      </w:r>
      <w:r w:rsidRPr="005D49E5">
        <w:rPr>
          <w:rFonts w:ascii="Arial" w:eastAsiaTheme="minorEastAsia" w:hAnsi="Arial" w:cstheme="minorBidi"/>
          <w:sz w:val="22"/>
          <w:szCs w:val="22"/>
          <w:lang w:val="en-US"/>
        </w:rPr>
        <w:t xml:space="preserve">&gt; Due to the absence of existing training data for </w:t>
      </w:r>
      <w:proofErr w:type="spellStart"/>
      <w:r w:rsidRPr="005D49E5">
        <w:rPr>
          <w:rFonts w:ascii="Arial" w:eastAsiaTheme="minorEastAsia" w:hAnsi="Arial" w:cstheme="minorBidi"/>
          <w:sz w:val="22"/>
          <w:szCs w:val="22"/>
          <w:lang w:val="en-US"/>
        </w:rPr>
        <w:t>Khaleeji</w:t>
      </w:r>
      <w:proofErr w:type="spellEnd"/>
      <w:r w:rsidRPr="005D49E5">
        <w:rPr>
          <w:rFonts w:ascii="Arial" w:eastAsiaTheme="minorEastAsia" w:hAnsi="Arial" w:cstheme="minorBidi"/>
          <w:sz w:val="22"/>
          <w:szCs w:val="22"/>
          <w:lang w:val="en-US"/>
        </w:rPr>
        <w:t xml:space="preserve"> Nabati layouts, employing an automated pre-classifier is unfeasible for the MVP phase. Instead, the architecture utilizes a rigorous Human-in-the-Loop (HITL) approach within </w:t>
      </w:r>
      <w:proofErr w:type="spellStart"/>
      <w:r w:rsidRPr="005D49E5">
        <w:rPr>
          <w:rFonts w:ascii="Arial" w:eastAsiaTheme="minorEastAsia" w:hAnsi="Arial" w:cstheme="minorBidi"/>
          <w:sz w:val="22"/>
          <w:szCs w:val="22"/>
          <w:lang w:val="en-US"/>
        </w:rPr>
        <w:t>eScriptorium</w:t>
      </w:r>
      <w:proofErr w:type="spellEnd"/>
      <w:r w:rsidRPr="005D49E5">
        <w:rPr>
          <w:rFonts w:ascii="Arial" w:eastAsiaTheme="minorEastAsia" w:hAnsi="Arial" w:cstheme="minorBidi"/>
          <w:sz w:val="22"/>
          <w:szCs w:val="22"/>
          <w:lang w:val="en-US"/>
        </w:rPr>
        <w:t>. Initial baseline detection is performed using Kraken's default BLLA model. Because standard Kraken models frequently fail to recognize the variable implied whitespace in Sadr-</w:t>
      </w:r>
      <w:proofErr w:type="spellStart"/>
      <w:r w:rsidRPr="005D49E5">
        <w:rPr>
          <w:rFonts w:ascii="Arial" w:eastAsiaTheme="minorEastAsia" w:hAnsi="Arial" w:cstheme="minorBidi"/>
          <w:sz w:val="22"/>
          <w:szCs w:val="22"/>
          <w:lang w:val="en-US"/>
        </w:rPr>
        <w:t>Ajuz</w:t>
      </w:r>
      <w:proofErr w:type="spellEnd"/>
      <w:r w:rsidRPr="005D49E5">
        <w:rPr>
          <w:rFonts w:ascii="Arial" w:eastAsiaTheme="minorEastAsia" w:hAnsi="Arial" w:cstheme="minorBidi"/>
          <w:sz w:val="22"/>
          <w:szCs w:val="22"/>
          <w:lang w:val="en-US"/>
        </w:rPr>
        <w:t xml:space="preserve"> layouts, resulting in cross-column text merging, manual intervention is mandated. The annotator manually severs erroneously merged baselines and defines structural zones (e.g., TWO_COLUMN_POETRY, PROSE_HEADER, MARGIN_ANNOTATION) via the GUI. This meticulously corrected segmentation generates the precise PAGE XML ground truth required to train the specialized downstream model (Qalam).</w:t>
      </w:r>
    </w:p>
    <w:p w14:paraId="0A6AD55B" w14:textId="77777777" w:rsidR="00081612" w:rsidRDefault="00000000">
      <w:pPr>
        <w:pStyle w:val="Heading2"/>
      </w:pPr>
      <w:bookmarkStart w:id="19" w:name="_Toc226725121"/>
      <w:r>
        <w:t>Challenge 2: Ink Bleed-Through from Reverse Page</w:t>
      </w:r>
      <w:bookmarkEnd w:id="19"/>
    </w:p>
    <w:p w14:paraId="3F87B3F0" w14:textId="77777777" w:rsidR="00081612" w:rsidRDefault="00000000">
      <w:r>
        <w:t>Several manuscripts, particularly manuscript01, were written on thin paper where ink from the reverse side of the page bleeds through, creating 'ghost text' that overlaps the primary text layer. Standard Otsu binarization — which simply thresholds pixel intensity — cannot distinguish between primary ink and bleed-through ink, because both produce similar pixel values. The result is that bleed-through strokes are preserved as if they are real text, creating false characters and distorting genuine ones [Sources 8, 9].</w:t>
      </w:r>
    </w:p>
    <w:p w14:paraId="540EDAA6" w14:textId="77777777" w:rsidR="00081612" w:rsidRDefault="00000000">
      <w:r>
        <w:t>This is visible in manuscript01 page 2, where reverse-side Arabic text appears as a grey shadow beneath the primary writing, particularly dense in the central paragraph region. This directly affects diacritical mark recognition, where a genuine dot may be obscured by a bleed-through stroke.</w:t>
      </w:r>
    </w:p>
    <w:p w14:paraId="58E6F1B0" w14:textId="77777777" w:rsidR="00081612" w:rsidRDefault="00000000">
      <w:pPr>
        <w:jc w:val="center"/>
      </w:pPr>
      <w:r>
        <w:rPr>
          <w:noProof/>
        </w:rPr>
        <w:drawing>
          <wp:inline distT="0" distB="0" distL="0" distR="0" wp14:anchorId="7A09FAC3" wp14:editId="6BE5F65C">
            <wp:extent cx="4114800" cy="2935224"/>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v_challenge2_bleedthrough.png"/>
                    <pic:cNvPicPr/>
                  </pic:nvPicPr>
                  <pic:blipFill>
                    <a:blip r:embed="rId10"/>
                    <a:stretch>
                      <a:fillRect/>
                    </a:stretch>
                  </pic:blipFill>
                  <pic:spPr>
                    <a:xfrm>
                      <a:off x="0" y="0"/>
                      <a:ext cx="4114800" cy="2935224"/>
                    </a:xfrm>
                    <a:prstGeom prst="rect">
                      <a:avLst/>
                    </a:prstGeom>
                  </pic:spPr>
                </pic:pic>
              </a:graphicData>
            </a:graphic>
          </wp:inline>
        </w:drawing>
      </w:r>
    </w:p>
    <w:p w14:paraId="2ED2CF8B" w14:textId="77777777" w:rsidR="00081612" w:rsidRDefault="00000000">
      <w:pPr>
        <w:spacing w:after="200"/>
        <w:jc w:val="center"/>
      </w:pPr>
      <w:r>
        <w:rPr>
          <w:i/>
          <w:color w:val="444444"/>
          <w:sz w:val="18"/>
        </w:rPr>
        <w:t>Figure 1.7.2 — ms01 p.2: Ink bleed-through from reverse page visible as grey shadow text beneath primary ink. Standard binarization cannot separate these layers.</w:t>
      </w:r>
    </w:p>
    <w:p w14:paraId="6870E2D5" w14:textId="54C196E2" w:rsidR="00081612" w:rsidRDefault="00000000">
      <w:r>
        <w:rPr>
          <w:b/>
        </w:rPr>
        <w:t>Architectural Response — Blind Source Separation Preprocessing</w:t>
      </w:r>
      <w:r w:rsidR="00A7325B">
        <w:rPr>
          <w:b/>
        </w:rPr>
        <w:t xml:space="preserve">: </w:t>
      </w:r>
      <w:r>
        <w:t xml:space="preserve">Before Otsu binarization, a bleed-through suppression step is added using morphological background </w:t>
      </w:r>
      <w:r>
        <w:lastRenderedPageBreak/>
        <w:t xml:space="preserve">estimation. The algorithm: (1) estimates the background illumination field using large-kernel morphological opening; (2) applies frequency-domain separation using a Gaussian difference-of-Gaussians filter that exploits the typically lower spatial frequency of bleed-through ink; (3) adaptively suppresses the estimated bleed layer. Only then is binarization applied. For pages flagged as </w:t>
      </w:r>
      <w:proofErr w:type="gramStart"/>
      <w:r>
        <w:t>high-bleed</w:t>
      </w:r>
      <w:proofErr w:type="gramEnd"/>
      <w:r>
        <w:t xml:space="preserve"> by a simple standard deviation analysis, this step is mandatory before entering the HTR ensemble.</w:t>
      </w:r>
    </w:p>
    <w:p w14:paraId="4DBAEF54" w14:textId="77777777" w:rsidR="00081612" w:rsidRDefault="00000000">
      <w:pPr>
        <w:pStyle w:val="Heading2"/>
      </w:pPr>
      <w:bookmarkStart w:id="20" w:name="_Toc226725122"/>
      <w:r>
        <w:t>Challenge 3: Extreme Physical Degradation — Beyond Standard Preprocessing</w:t>
      </w:r>
      <w:bookmarkEnd w:id="20"/>
    </w:p>
    <w:p w14:paraId="177C3D37" w14:textId="77777777" w:rsidR="00081612" w:rsidRDefault="00000000">
      <w:r>
        <w:t>Manuscript09 represents a category of damage that goes entirely beyond what standard OCR preprocessing handles. The pages show: extreme darkening of the paper (possibly water or fire damage), physical tearing and folding creating geometric distortions across multiple lines, ink almost completely lost in large regions, and the scan itself capturing the three-dimensional deformation of the damaged page. No amount of binarization or contrast normalization will recover text from the completely black central region of pages 2-3.</w:t>
      </w:r>
    </w:p>
    <w:p w14:paraId="14451657" w14:textId="77777777" w:rsidR="00081612" w:rsidRDefault="00000000">
      <w:r>
        <w:t>This is not an edge case. Of the 23 manuscripts, at least 3-4 appear to have pages in this condition. The v1 architecture treated 'image preprocessing' as a single OpenCV step applied uniformly to all pages, which would fail silently on pages like these — producing low-confidence HTR output that would flood the HITL queue without any hope of recovery.</w:t>
      </w:r>
    </w:p>
    <w:tbl>
      <w:tblPr>
        <w:tblW w:w="0" w:type="auto"/>
        <w:jc w:val="center"/>
        <w:tblLook w:val="04A0" w:firstRow="1" w:lastRow="0" w:firstColumn="1" w:lastColumn="0" w:noHBand="0" w:noVBand="1"/>
      </w:tblPr>
      <w:tblGrid>
        <w:gridCol w:w="4680"/>
        <w:gridCol w:w="4680"/>
      </w:tblGrid>
      <w:tr w:rsidR="00081612" w14:paraId="4D3BECBC" w14:textId="77777777">
        <w:trPr>
          <w:jc w:val="center"/>
        </w:trPr>
        <w:tc>
          <w:tcPr>
            <w:tcW w:w="4680" w:type="dxa"/>
            <w:tcBorders>
              <w:top w:val="nil"/>
              <w:left w:val="nil"/>
              <w:bottom w:val="nil"/>
              <w:right w:val="nil"/>
            </w:tcBorders>
          </w:tcPr>
          <w:p w14:paraId="3976B34A" w14:textId="77777777" w:rsidR="00081612" w:rsidRDefault="00000000">
            <w:pPr>
              <w:jc w:val="center"/>
            </w:pPr>
            <w:r>
              <w:rPr>
                <w:noProof/>
              </w:rPr>
              <w:drawing>
                <wp:inline distT="0" distB="0" distL="0" distR="0" wp14:anchorId="70291A6F" wp14:editId="73E80DA1">
                  <wp:extent cx="2468880" cy="348935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v_challenge3_degradation2.png"/>
                          <pic:cNvPicPr/>
                        </pic:nvPicPr>
                        <pic:blipFill>
                          <a:blip r:embed="rId11"/>
                          <a:stretch>
                            <a:fillRect/>
                          </a:stretch>
                        </pic:blipFill>
                        <pic:spPr>
                          <a:xfrm>
                            <a:off x="0" y="0"/>
                            <a:ext cx="2468880" cy="3489350"/>
                          </a:xfrm>
                          <a:prstGeom prst="rect">
                            <a:avLst/>
                          </a:prstGeom>
                        </pic:spPr>
                      </pic:pic>
                    </a:graphicData>
                  </a:graphic>
                </wp:inline>
              </w:drawing>
            </w:r>
          </w:p>
        </w:tc>
        <w:tc>
          <w:tcPr>
            <w:tcW w:w="4680" w:type="dxa"/>
            <w:tcBorders>
              <w:top w:val="nil"/>
              <w:left w:val="nil"/>
              <w:bottom w:val="nil"/>
              <w:right w:val="nil"/>
            </w:tcBorders>
          </w:tcPr>
          <w:p w14:paraId="19C8F3C1" w14:textId="77777777" w:rsidR="00081612" w:rsidRDefault="00000000">
            <w:pPr>
              <w:jc w:val="center"/>
            </w:pPr>
            <w:r>
              <w:rPr>
                <w:noProof/>
              </w:rPr>
              <w:drawing>
                <wp:inline distT="0" distB="0" distL="0" distR="0" wp14:anchorId="285FDCB1" wp14:editId="00A227E1">
                  <wp:extent cx="2468880" cy="348935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v_challenge3_extreme_degradation.png"/>
                          <pic:cNvPicPr/>
                        </pic:nvPicPr>
                        <pic:blipFill>
                          <a:blip r:embed="rId12"/>
                          <a:stretch>
                            <a:fillRect/>
                          </a:stretch>
                        </pic:blipFill>
                        <pic:spPr>
                          <a:xfrm>
                            <a:off x="0" y="0"/>
                            <a:ext cx="2468880" cy="3489350"/>
                          </a:xfrm>
                          <a:prstGeom prst="rect">
                            <a:avLst/>
                          </a:prstGeom>
                        </pic:spPr>
                      </pic:pic>
                    </a:graphicData>
                  </a:graphic>
                </wp:inline>
              </w:drawing>
            </w:r>
          </w:p>
        </w:tc>
      </w:tr>
    </w:tbl>
    <w:p w14:paraId="0EF5B5ED" w14:textId="77777777" w:rsidR="00081612" w:rsidRDefault="00000000">
      <w:pPr>
        <w:spacing w:after="200"/>
        <w:jc w:val="center"/>
      </w:pPr>
      <w:r>
        <w:rPr>
          <w:i/>
          <w:color w:val="444444"/>
          <w:sz w:val="18"/>
        </w:rPr>
        <w:t>Figure 1.7.3 — ms09 pp.2-3: Extreme physical degradation with near-total ink loss, paper damage, and geometric deformation. Standard preprocessing cannot recover text from the black central region.</w:t>
      </w:r>
    </w:p>
    <w:p w14:paraId="0D313763" w14:textId="38515E27" w:rsidR="00A7325B" w:rsidRPr="00A7325B" w:rsidRDefault="00A7325B" w:rsidP="00A7325B">
      <w:pPr>
        <w:pStyle w:val="NormalWeb"/>
      </w:pPr>
      <w:r w:rsidRPr="00A7325B">
        <w:rPr>
          <w:rFonts w:ascii="Arial" w:eastAsiaTheme="minorEastAsia" w:hAnsi="Arial" w:cstheme="minorBidi"/>
          <w:b/>
          <w:sz w:val="22"/>
          <w:szCs w:val="22"/>
          <w:lang w:val="en-US"/>
        </w:rPr>
        <w:t>Decision: Architectural Response — Human-Guided Page Quality Triage (MVP Phase):</w:t>
      </w:r>
      <w:r>
        <w:t xml:space="preserve"> </w:t>
      </w:r>
      <w:r w:rsidRPr="00A7325B">
        <w:rPr>
          <w:rFonts w:ascii="Arial" w:eastAsiaTheme="minorEastAsia" w:hAnsi="Arial" w:cstheme="minorBidi"/>
          <w:sz w:val="22"/>
          <w:szCs w:val="22"/>
          <w:lang w:val="en-US"/>
        </w:rPr>
        <w:t xml:space="preserve">&gt; While the final production pipeline will feature algorithmic triage (computing pixel intensity and edge coherence), the current MVP phase enforces a strict, manual visual triage protocol prior to </w:t>
      </w:r>
      <w:proofErr w:type="spellStart"/>
      <w:r w:rsidRPr="00A7325B">
        <w:rPr>
          <w:rFonts w:ascii="Arial" w:eastAsiaTheme="minorEastAsia" w:hAnsi="Arial" w:cstheme="minorBidi"/>
          <w:sz w:val="22"/>
          <w:szCs w:val="22"/>
          <w:lang w:val="en-US"/>
        </w:rPr>
        <w:lastRenderedPageBreak/>
        <w:t>eScriptorium</w:t>
      </w:r>
      <w:proofErr w:type="spellEnd"/>
      <w:r w:rsidRPr="00A7325B">
        <w:rPr>
          <w:rFonts w:ascii="Arial" w:eastAsiaTheme="minorEastAsia" w:hAnsi="Arial" w:cstheme="minorBidi"/>
          <w:sz w:val="22"/>
          <w:szCs w:val="22"/>
          <w:lang w:val="en-US"/>
        </w:rPr>
        <w:t xml:space="preserve"> ingestion. The annotator visually evaluates each manuscript page for extreme physical degradation, such as near-total ink loss or massive geometric deformation. Pages exhibiting non-recoverable damage (e.g., manuscript09) are immediately routed to a DEGRADED category and intentionally excluded from the current Human-in-the-Loop (HITL) segmentation workflow. This manual gating is critical; it prevents the introduction of severe noise into the ground truth dataset and avoids inducing model hallucinations. A separate, fully manual transcription track is designated for these severely degraded pages in later project phases.</w:t>
      </w:r>
    </w:p>
    <w:p w14:paraId="5565652D" w14:textId="77777777" w:rsidR="00081612" w:rsidRDefault="00000000">
      <w:pPr>
        <w:pStyle w:val="Heading2"/>
      </w:pPr>
      <w:bookmarkStart w:id="21" w:name="_Toc226725123"/>
      <w:r>
        <w:t>Challenge 4: Mixed Layout — Prose Headers, Section Dividers, and Ornamental Elements</w:t>
      </w:r>
      <w:bookmarkEnd w:id="21"/>
    </w:p>
    <w:p w14:paraId="2DE74D3D" w14:textId="77777777" w:rsidR="00081612" w:rsidRDefault="00000000">
      <w:r>
        <w:t>Manuscript05 (the largest, 307 pages) shows a common pattern: each poem section begins with a prose attribution header ('</w:t>
      </w:r>
      <w:proofErr w:type="spellStart"/>
      <w:r>
        <w:t>ما</w:t>
      </w:r>
      <w:proofErr w:type="spellEnd"/>
      <w:r>
        <w:t xml:space="preserve"> </w:t>
      </w:r>
      <w:proofErr w:type="spellStart"/>
      <w:r>
        <w:t>قال</w:t>
      </w:r>
      <w:proofErr w:type="spellEnd"/>
      <w:r>
        <w:t xml:space="preserve"> </w:t>
      </w:r>
      <w:proofErr w:type="spellStart"/>
      <w:r>
        <w:t>المهادي</w:t>
      </w:r>
      <w:proofErr w:type="spellEnd"/>
      <w:r>
        <w:t>', '</w:t>
      </w:r>
      <w:proofErr w:type="spellStart"/>
      <w:r>
        <w:t>وله</w:t>
      </w:r>
      <w:proofErr w:type="spellEnd"/>
      <w:r>
        <w:t xml:space="preserve"> </w:t>
      </w:r>
      <w:proofErr w:type="spellStart"/>
      <w:r>
        <w:t>أيضاً</w:t>
      </w:r>
      <w:proofErr w:type="spellEnd"/>
      <w:r>
        <w:t>'), followed by decorative separators (rosette ornaments), and then the two-column poetry. Some pages contain multiple distinct poems separated by ornaments, with different handwriting styles for the headers versus the verse bodies.</w:t>
      </w:r>
    </w:p>
    <w:p w14:paraId="1D8AD822" w14:textId="77777777" w:rsidR="00081612" w:rsidRDefault="00000000">
      <w:r>
        <w:t>Additionally, manuscript05 page 1 shows marginal Arabic text written perpendicular to the main text flow, right-margin continuation markers (</w:t>
      </w:r>
      <w:proofErr w:type="spellStart"/>
      <w:r>
        <w:t>ها</w:t>
      </w:r>
      <w:proofErr w:type="spellEnd"/>
      <w:r>
        <w:t>/</w:t>
      </w:r>
      <w:proofErr w:type="spellStart"/>
      <w:r>
        <w:t>يها</w:t>
      </w:r>
      <w:proofErr w:type="spellEnd"/>
      <w:r>
        <w:t xml:space="preserve"> line endings), and what appears to be a later annotator's handwriting superimposed on the original </w:t>
      </w:r>
      <w:proofErr w:type="gramStart"/>
      <w:r>
        <w:t>scribe's</w:t>
      </w:r>
      <w:proofErr w:type="gramEnd"/>
      <w:r>
        <w:t xml:space="preserve"> in different ink density. The page contains at least four distinct text categories, each requiring different HTR treatment.</w:t>
      </w:r>
    </w:p>
    <w:p w14:paraId="729241F4" w14:textId="77777777" w:rsidR="00081612" w:rsidRDefault="00000000">
      <w:pPr>
        <w:jc w:val="center"/>
      </w:pPr>
      <w:r>
        <w:rPr>
          <w:noProof/>
        </w:rPr>
        <w:drawing>
          <wp:inline distT="0" distB="0" distL="0" distR="0" wp14:anchorId="67E09157" wp14:editId="147E7E2F">
            <wp:extent cx="2490652" cy="3512935"/>
            <wp:effectExtent l="0" t="0" r="0" b="508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v_challenge4_mixed_layout.png"/>
                    <pic:cNvPicPr/>
                  </pic:nvPicPr>
                  <pic:blipFill>
                    <a:blip r:embed="rId13"/>
                    <a:stretch>
                      <a:fillRect/>
                    </a:stretch>
                  </pic:blipFill>
                  <pic:spPr>
                    <a:xfrm>
                      <a:off x="0" y="0"/>
                      <a:ext cx="2533188" cy="3572930"/>
                    </a:xfrm>
                    <a:prstGeom prst="rect">
                      <a:avLst/>
                    </a:prstGeom>
                  </pic:spPr>
                </pic:pic>
              </a:graphicData>
            </a:graphic>
          </wp:inline>
        </w:drawing>
      </w:r>
    </w:p>
    <w:p w14:paraId="6FF910EB" w14:textId="77777777" w:rsidR="00081612" w:rsidRDefault="00000000">
      <w:pPr>
        <w:spacing w:after="200"/>
        <w:jc w:val="center"/>
      </w:pPr>
      <w:r>
        <w:rPr>
          <w:i/>
          <w:color w:val="444444"/>
          <w:sz w:val="18"/>
        </w:rPr>
        <w:t>Figure 1.7.4 — ms05 p.1: Mixed layout showing prose attribution header (top), ornamental rosette dividers, two-column poetry body, and perpendicular marginal text — four distinct text categories on one page.</w:t>
      </w:r>
    </w:p>
    <w:p w14:paraId="03689F64" w14:textId="2C90EF22" w:rsidR="00A7325B" w:rsidRPr="00A7325B" w:rsidRDefault="00A7325B" w:rsidP="00A7325B">
      <w:pPr>
        <w:pStyle w:val="NormalWeb"/>
      </w:pPr>
      <w:r w:rsidRPr="00A7325B">
        <w:rPr>
          <w:rFonts w:ascii="Arial" w:eastAsiaTheme="minorEastAsia" w:hAnsi="Arial" w:cstheme="minorBidi"/>
          <w:b/>
          <w:sz w:val="22"/>
          <w:szCs w:val="22"/>
          <w:lang w:val="en-US"/>
        </w:rPr>
        <w:lastRenderedPageBreak/>
        <w:t xml:space="preserve">Decision: Architectural Response — Semantic Zone Annotation via HITL (MVP Phase): </w:t>
      </w:r>
      <w:r w:rsidRPr="00A7325B">
        <w:rPr>
          <w:rFonts w:ascii="Arial" w:eastAsiaTheme="minorEastAsia" w:hAnsi="Arial" w:cstheme="minorBidi"/>
          <w:sz w:val="22"/>
          <w:szCs w:val="22"/>
          <w:lang w:val="en-US"/>
        </w:rPr>
        <w:t xml:space="preserve">&gt; In the absence of a pre-trained automated multi-category classifier, the MVP phase relies on rigorous manual region-typing within </w:t>
      </w:r>
      <w:proofErr w:type="spellStart"/>
      <w:r w:rsidRPr="00A7325B">
        <w:rPr>
          <w:rFonts w:ascii="Arial" w:eastAsiaTheme="minorEastAsia" w:hAnsi="Arial" w:cstheme="minorBidi"/>
          <w:sz w:val="22"/>
          <w:szCs w:val="22"/>
          <w:lang w:val="en-US"/>
        </w:rPr>
        <w:t>eScriptorium</w:t>
      </w:r>
      <w:proofErr w:type="spellEnd"/>
      <w:r w:rsidRPr="00A7325B">
        <w:rPr>
          <w:rFonts w:ascii="Arial" w:eastAsiaTheme="minorEastAsia" w:hAnsi="Arial" w:cstheme="minorBidi"/>
          <w:sz w:val="22"/>
          <w:szCs w:val="22"/>
          <w:lang w:val="en-US"/>
        </w:rPr>
        <w:t>. The annotator visually identifies and explicitly labels five structural layout categories using the platform's ontology tools: TWO_COLUMN_POETRY, PROSE_ATTRIBUTION, ORNAMENTAL_DIVIDER, MARGIN_PERPENDICULAR, and INTERLINEAR_ANNOTATION. By manually enclosing these distinct elements within designated semantic regions (polygons), the annotator ensures they are structurally isolated in the exported PAGE XML. This manual stratification forces the segmentation process to respect layout boundaries and generates the highly structured ground truth prerequisite for training the automated production pipeline (which will eventually learn to route these classes to specialized models or automated rotations).</w:t>
      </w:r>
    </w:p>
    <w:p w14:paraId="5D51399E" w14:textId="77777777" w:rsidR="00081612" w:rsidRDefault="00000000">
      <w:pPr>
        <w:pStyle w:val="Heading2"/>
      </w:pPr>
      <w:bookmarkStart w:id="22" w:name="_Toc226725124"/>
      <w:r>
        <w:t>Challenge 5: Margin Annotations and Interlinear Corrections</w:t>
      </w:r>
      <w:bookmarkEnd w:id="22"/>
    </w:p>
    <w:p w14:paraId="101C3C51" w14:textId="77777777" w:rsidR="00081612" w:rsidRDefault="00000000">
      <w:r>
        <w:t>Multiple manuscripts show margin annotations — corrections, commentary, and additional verses written by a later hand in the margins. Manuscript01 page 4 shows extremely dense writing where marginal text on the right margin intrudes into the main text column, making it impossible to distinguish the boundary between main text and annotation without semantic understanding. Manuscript03 page 5 shows a circled number '3' in the left margin acting as a cross-reference, and multiple underlines and overstrikes indicating corrections.</w:t>
      </w:r>
    </w:p>
    <w:p w14:paraId="2642A1B4" w14:textId="77777777" w:rsidR="00081612" w:rsidRDefault="00000000">
      <w:r>
        <w:t xml:space="preserve">If these margin annotations are treated as regular text lines by the </w:t>
      </w:r>
      <w:proofErr w:type="spellStart"/>
      <w:r>
        <w:t>segmenter</w:t>
      </w:r>
      <w:proofErr w:type="spellEnd"/>
      <w:r>
        <w:t>, they will be inserted into the poem's verse sequence at incorrect positions, corrupting the structural integrity of the gold document. The literature identifies this as a critical failure mode for poetry HTR specifically [Sources 11, 22].</w:t>
      </w:r>
    </w:p>
    <w:tbl>
      <w:tblPr>
        <w:tblW w:w="0" w:type="auto"/>
        <w:jc w:val="center"/>
        <w:tblLook w:val="04A0" w:firstRow="1" w:lastRow="0" w:firstColumn="1" w:lastColumn="0" w:noHBand="0" w:noVBand="1"/>
      </w:tblPr>
      <w:tblGrid>
        <w:gridCol w:w="4680"/>
        <w:gridCol w:w="4680"/>
      </w:tblGrid>
      <w:tr w:rsidR="00081612" w14:paraId="085EDEDF" w14:textId="77777777">
        <w:trPr>
          <w:jc w:val="center"/>
        </w:trPr>
        <w:tc>
          <w:tcPr>
            <w:tcW w:w="4680" w:type="dxa"/>
            <w:tcBorders>
              <w:top w:val="nil"/>
              <w:left w:val="nil"/>
              <w:bottom w:val="nil"/>
              <w:right w:val="nil"/>
            </w:tcBorders>
          </w:tcPr>
          <w:p w14:paraId="65424BA8" w14:textId="77777777" w:rsidR="00081612" w:rsidRDefault="00000000">
            <w:pPr>
              <w:jc w:val="center"/>
            </w:pPr>
            <w:r>
              <w:rPr>
                <w:noProof/>
              </w:rPr>
              <w:drawing>
                <wp:inline distT="0" distB="0" distL="0" distR="0" wp14:anchorId="5A3941A1" wp14:editId="619791B5">
                  <wp:extent cx="2468880" cy="1763878"/>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v_challenge5_margin_annotations.png"/>
                          <pic:cNvPicPr/>
                        </pic:nvPicPr>
                        <pic:blipFill>
                          <a:blip r:embed="rId14"/>
                          <a:stretch>
                            <a:fillRect/>
                          </a:stretch>
                        </pic:blipFill>
                        <pic:spPr>
                          <a:xfrm>
                            <a:off x="0" y="0"/>
                            <a:ext cx="2468880" cy="1763878"/>
                          </a:xfrm>
                          <a:prstGeom prst="rect">
                            <a:avLst/>
                          </a:prstGeom>
                        </pic:spPr>
                      </pic:pic>
                    </a:graphicData>
                  </a:graphic>
                </wp:inline>
              </w:drawing>
            </w:r>
          </w:p>
        </w:tc>
        <w:tc>
          <w:tcPr>
            <w:tcW w:w="4680" w:type="dxa"/>
            <w:tcBorders>
              <w:top w:val="nil"/>
              <w:left w:val="nil"/>
              <w:bottom w:val="nil"/>
              <w:right w:val="nil"/>
            </w:tcBorders>
          </w:tcPr>
          <w:p w14:paraId="3B5D60FF" w14:textId="77777777" w:rsidR="00081612" w:rsidRDefault="00000000">
            <w:pPr>
              <w:jc w:val="center"/>
            </w:pPr>
            <w:r>
              <w:rPr>
                <w:noProof/>
              </w:rPr>
              <w:drawing>
                <wp:inline distT="0" distB="0" distL="0" distR="0" wp14:anchorId="0EBDACE4" wp14:editId="19CC19F7">
                  <wp:extent cx="1589968" cy="3372193"/>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v_challenge5_annotations2.png"/>
                          <pic:cNvPicPr/>
                        </pic:nvPicPr>
                        <pic:blipFill>
                          <a:blip r:embed="rId15"/>
                          <a:stretch>
                            <a:fillRect/>
                          </a:stretch>
                        </pic:blipFill>
                        <pic:spPr>
                          <a:xfrm>
                            <a:off x="0" y="0"/>
                            <a:ext cx="1618967" cy="3433698"/>
                          </a:xfrm>
                          <a:prstGeom prst="rect">
                            <a:avLst/>
                          </a:prstGeom>
                        </pic:spPr>
                      </pic:pic>
                    </a:graphicData>
                  </a:graphic>
                </wp:inline>
              </w:drawing>
            </w:r>
          </w:p>
        </w:tc>
      </w:tr>
    </w:tbl>
    <w:p w14:paraId="3A98C862" w14:textId="77777777" w:rsidR="00081612" w:rsidRDefault="00000000">
      <w:pPr>
        <w:spacing w:after="200"/>
        <w:jc w:val="center"/>
      </w:pPr>
      <w:r>
        <w:rPr>
          <w:i/>
          <w:color w:val="444444"/>
          <w:sz w:val="18"/>
        </w:rPr>
        <w:t>Figure 1.7.5 — Left: ms01 p.4 showing dense margin annotations intruding into main text columns. Right: ms03 p.5 showing circled cross-references, correction marks, and multiple annotation layers.</w:t>
      </w:r>
    </w:p>
    <w:p w14:paraId="09145ADC" w14:textId="218A131F" w:rsidR="00F2751A" w:rsidRPr="00F2751A" w:rsidRDefault="00F2751A" w:rsidP="00F2751A">
      <w:pPr>
        <w:pStyle w:val="NormalWeb"/>
      </w:pPr>
      <w:r w:rsidRPr="00F2751A">
        <w:rPr>
          <w:rFonts w:ascii="Arial" w:eastAsiaTheme="minorEastAsia" w:hAnsi="Arial" w:cstheme="minorBidi"/>
          <w:b/>
          <w:sz w:val="22"/>
          <w:szCs w:val="22"/>
          <w:lang w:val="en-US"/>
        </w:rPr>
        <w:lastRenderedPageBreak/>
        <w:t xml:space="preserve">Decision: Architectural Response — Manual Annotation Isolation &amp; Spatial Linking (MVP Phase): </w:t>
      </w:r>
      <w:r w:rsidRPr="00F2751A">
        <w:rPr>
          <w:rFonts w:ascii="Arial" w:eastAsiaTheme="minorEastAsia" w:hAnsi="Arial" w:cstheme="minorBidi"/>
          <w:sz w:val="22"/>
          <w:szCs w:val="22"/>
          <w:lang w:val="en-US"/>
        </w:rPr>
        <w:t xml:space="preserve">&gt; To ensure the integrity of the primary poetic text, the MVP phase employs manual spatial isolation for all margin and interlinear additions. Within </w:t>
      </w:r>
      <w:proofErr w:type="spellStart"/>
      <w:r w:rsidRPr="00F2751A">
        <w:rPr>
          <w:rFonts w:ascii="Arial" w:eastAsiaTheme="minorEastAsia" w:hAnsi="Arial" w:cstheme="minorBidi"/>
          <w:sz w:val="22"/>
          <w:szCs w:val="22"/>
          <w:lang w:val="en-US"/>
        </w:rPr>
        <w:t>eScriptorium</w:t>
      </w:r>
      <w:proofErr w:type="spellEnd"/>
      <w:r w:rsidRPr="00F2751A">
        <w:rPr>
          <w:rFonts w:ascii="Arial" w:eastAsiaTheme="minorEastAsia" w:hAnsi="Arial" w:cstheme="minorBidi"/>
          <w:sz w:val="22"/>
          <w:szCs w:val="22"/>
          <w:lang w:val="en-US"/>
        </w:rPr>
        <w:t>, the annotator explicitly defines independent text regions for marginalia, preventing them from being merged into the primary Sadr-</w:t>
      </w:r>
      <w:proofErr w:type="spellStart"/>
      <w:r w:rsidRPr="00F2751A">
        <w:rPr>
          <w:rFonts w:ascii="Arial" w:eastAsiaTheme="minorEastAsia" w:hAnsi="Arial" w:cstheme="minorBidi"/>
          <w:sz w:val="22"/>
          <w:szCs w:val="22"/>
          <w:lang w:val="en-US"/>
        </w:rPr>
        <w:t>Ajuz</w:t>
      </w:r>
      <w:proofErr w:type="spellEnd"/>
      <w:r w:rsidRPr="00F2751A">
        <w:rPr>
          <w:rFonts w:ascii="Arial" w:eastAsiaTheme="minorEastAsia" w:hAnsi="Arial" w:cstheme="minorBidi"/>
          <w:sz w:val="22"/>
          <w:szCs w:val="22"/>
          <w:lang w:val="en-US"/>
        </w:rPr>
        <w:t xml:space="preserve"> baselines. Each annotation is manually tagged to preserve its context. This manual segmentation establishes the "spatial provenance" required for the future database schema; by precisely capturing the coordinates of these annotations in the PAGE XML, the system will later be able to programmatically link them to the nearest main-text verse and analyze ink density variations to differentiate between the original scribe and later annotators. Correction marks are visually identified and flagged to ensure they are reviewed before being incorporated into the final "gold" version of the verse.</w:t>
      </w:r>
    </w:p>
    <w:p w14:paraId="11679E56" w14:textId="77777777" w:rsidR="00081612" w:rsidRDefault="00000000">
      <w:pPr>
        <w:pStyle w:val="Heading2"/>
      </w:pPr>
      <w:bookmarkStart w:id="23" w:name="_Toc226725125"/>
      <w:r>
        <w:t>Challenge 6: Radically Different Handwriting Styles Across the Corpus</w:t>
      </w:r>
      <w:bookmarkEnd w:id="23"/>
    </w:p>
    <w:p w14:paraId="4F320496" w14:textId="77777777" w:rsidR="00081612" w:rsidRDefault="00000000">
      <w:r>
        <w:t xml:space="preserve">Direct visual inspection of the 23 manuscripts reveals four distinct handwriting style categories, each presenting different recognition challenges. Manuscript01 shows extremely compressed </w:t>
      </w:r>
      <w:proofErr w:type="spellStart"/>
      <w:r>
        <w:t>Naskh</w:t>
      </w:r>
      <w:proofErr w:type="spellEnd"/>
      <w:r>
        <w:t xml:space="preserve">-influenced script with minimal inter-word spacing and dense ligature clusters — lines are packed tightly with almost no whitespace between adjacent lines. Manuscript19 shows a more open, </w:t>
      </w:r>
      <w:proofErr w:type="spellStart"/>
      <w:r>
        <w:t>Ruq'ah</w:t>
      </w:r>
      <w:proofErr w:type="spellEnd"/>
      <w:r>
        <w:t xml:space="preserve">-influenced style with wider inter-character spacing and more pronounced ascenders/descenders. Manuscript15 shows what appears to be a semi-printed or calligraphic </w:t>
      </w:r>
      <w:proofErr w:type="spellStart"/>
      <w:r>
        <w:t>Nastaliq</w:t>
      </w:r>
      <w:proofErr w:type="spellEnd"/>
      <w:r>
        <w:t>-influenced style with much cleaner baseline consistency. Manuscript03 shows a fast Hurr (free) script with significant slant variation within the same line.</w:t>
      </w:r>
    </w:p>
    <w:p w14:paraId="4CE6C2F0" w14:textId="77777777" w:rsidR="00081612" w:rsidRDefault="00000000">
      <w:r>
        <w:t>The literature confirms that a single fine-tuned HTR model loses 15-30% accuracy when the handwriting style shifts significantly mid-corpus [Sources 4, 27]. A single fine-tuned Qalam model cannot handle all four style categories equally, and applying the same model across all manuscripts will produce dramatically different error rates per manuscript book.</w:t>
      </w:r>
    </w:p>
    <w:p w14:paraId="4BD13FDD" w14:textId="77777777" w:rsidR="00081612" w:rsidRDefault="00000000">
      <w:pPr>
        <w:jc w:val="center"/>
      </w:pPr>
      <w:r>
        <w:rPr>
          <w:b/>
          <w:sz w:val="20"/>
        </w:rPr>
        <w:t>Handwriting Style Variation Across Manuscripts</w:t>
      </w:r>
    </w:p>
    <w:tbl>
      <w:tblPr>
        <w:tblW w:w="0" w:type="auto"/>
        <w:jc w:val="center"/>
        <w:tblLook w:val="04A0" w:firstRow="1" w:lastRow="0" w:firstColumn="1" w:lastColumn="0" w:noHBand="0" w:noVBand="1"/>
      </w:tblPr>
      <w:tblGrid>
        <w:gridCol w:w="4680"/>
        <w:gridCol w:w="4680"/>
      </w:tblGrid>
      <w:tr w:rsidR="00081612" w14:paraId="133B7C87" w14:textId="77777777">
        <w:trPr>
          <w:jc w:val="center"/>
        </w:trPr>
        <w:tc>
          <w:tcPr>
            <w:tcW w:w="4680" w:type="dxa"/>
            <w:tcBorders>
              <w:top w:val="nil"/>
              <w:left w:val="nil"/>
              <w:bottom w:val="nil"/>
              <w:right w:val="nil"/>
            </w:tcBorders>
          </w:tcPr>
          <w:p w14:paraId="358BD07C" w14:textId="77777777" w:rsidR="00081612" w:rsidRDefault="00000000">
            <w:pPr>
              <w:jc w:val="center"/>
            </w:pPr>
            <w:r>
              <w:rPr>
                <w:noProof/>
              </w:rPr>
              <w:drawing>
                <wp:inline distT="0" distB="0" distL="0" distR="0" wp14:anchorId="5F3D5108" wp14:editId="355493B0">
                  <wp:extent cx="2107995" cy="2804160"/>
                  <wp:effectExtent l="0" t="0" r="635" b="254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v_challenge2_bleedthrough.png"/>
                          <pic:cNvPicPr/>
                        </pic:nvPicPr>
                        <pic:blipFill rotWithShape="1">
                          <a:blip r:embed="rId10"/>
                          <a:srcRect r="46376"/>
                          <a:stretch>
                            <a:fillRect/>
                          </a:stretch>
                        </pic:blipFill>
                        <pic:spPr bwMode="auto">
                          <a:xfrm>
                            <a:off x="0" y="0"/>
                            <a:ext cx="2145461" cy="2853999"/>
                          </a:xfrm>
                          <a:prstGeom prst="rect">
                            <a:avLst/>
                          </a:prstGeom>
                          <a:ln>
                            <a:noFill/>
                          </a:ln>
                          <a:extLst>
                            <a:ext uri="{53640926-AAD7-44D8-BBD7-CCE9431645EC}">
                              <a14:shadowObscured xmlns:a14="http://schemas.microsoft.com/office/drawing/2010/main"/>
                            </a:ext>
                          </a:extLst>
                        </pic:spPr>
                      </pic:pic>
                    </a:graphicData>
                  </a:graphic>
                </wp:inline>
              </w:drawing>
            </w:r>
          </w:p>
        </w:tc>
        <w:tc>
          <w:tcPr>
            <w:tcW w:w="4680" w:type="dxa"/>
            <w:tcBorders>
              <w:top w:val="nil"/>
              <w:left w:val="nil"/>
              <w:bottom w:val="nil"/>
              <w:right w:val="nil"/>
            </w:tcBorders>
          </w:tcPr>
          <w:p w14:paraId="4FC9FEA9" w14:textId="77777777" w:rsidR="00081612" w:rsidRDefault="00000000">
            <w:pPr>
              <w:jc w:val="center"/>
            </w:pPr>
            <w:r>
              <w:rPr>
                <w:noProof/>
              </w:rPr>
              <w:drawing>
                <wp:inline distT="0" distB="0" distL="0" distR="0" wp14:anchorId="02F723CB" wp14:editId="435FE673">
                  <wp:extent cx="2469155" cy="288360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v_challenge6_style_open.png"/>
                          <pic:cNvPicPr/>
                        </pic:nvPicPr>
                        <pic:blipFill rotWithShape="1">
                          <a:blip r:embed="rId16"/>
                          <a:srcRect t="7737" b="9633"/>
                          <a:stretch>
                            <a:fillRect/>
                          </a:stretch>
                        </pic:blipFill>
                        <pic:spPr bwMode="auto">
                          <a:xfrm>
                            <a:off x="0" y="0"/>
                            <a:ext cx="2469155" cy="2883600"/>
                          </a:xfrm>
                          <a:prstGeom prst="rect">
                            <a:avLst/>
                          </a:prstGeom>
                          <a:ln>
                            <a:noFill/>
                          </a:ln>
                          <a:extLst>
                            <a:ext uri="{53640926-AAD7-44D8-BBD7-CCE9431645EC}">
                              <a14:shadowObscured xmlns:a14="http://schemas.microsoft.com/office/drawing/2010/main"/>
                            </a:ext>
                          </a:extLst>
                        </pic:spPr>
                      </pic:pic>
                    </a:graphicData>
                  </a:graphic>
                </wp:inline>
              </w:drawing>
            </w:r>
          </w:p>
        </w:tc>
      </w:tr>
    </w:tbl>
    <w:p w14:paraId="6C25066E" w14:textId="77777777" w:rsidR="00081612" w:rsidRDefault="00000000">
      <w:pPr>
        <w:spacing w:after="200"/>
        <w:jc w:val="center"/>
      </w:pPr>
      <w:r>
        <w:rPr>
          <w:i/>
          <w:color w:val="444444"/>
          <w:sz w:val="18"/>
        </w:rPr>
        <w:t xml:space="preserve">Figure 1.7.6a — Left: ms01 — extremely compressed </w:t>
      </w:r>
      <w:proofErr w:type="spellStart"/>
      <w:r>
        <w:rPr>
          <w:i/>
          <w:color w:val="444444"/>
          <w:sz w:val="18"/>
        </w:rPr>
        <w:t>Naskh</w:t>
      </w:r>
      <w:proofErr w:type="spellEnd"/>
      <w:r>
        <w:rPr>
          <w:i/>
          <w:color w:val="444444"/>
          <w:sz w:val="18"/>
        </w:rPr>
        <w:t xml:space="preserve"> style, minimal inter-line spacing, dense ligatures. Right: ms19 — open </w:t>
      </w:r>
      <w:proofErr w:type="spellStart"/>
      <w:r>
        <w:rPr>
          <w:i/>
          <w:color w:val="444444"/>
          <w:sz w:val="18"/>
        </w:rPr>
        <w:t>Ruq'ah</w:t>
      </w:r>
      <w:proofErr w:type="spellEnd"/>
      <w:r>
        <w:rPr>
          <w:i/>
          <w:color w:val="444444"/>
          <w:sz w:val="18"/>
        </w:rPr>
        <w:t>-influenced style with wider spacing and clear Sadr/</w:t>
      </w:r>
      <w:proofErr w:type="spellStart"/>
      <w:r>
        <w:rPr>
          <w:i/>
          <w:color w:val="444444"/>
          <w:sz w:val="18"/>
        </w:rPr>
        <w:t>Ajuz</w:t>
      </w:r>
      <w:proofErr w:type="spellEnd"/>
      <w:r>
        <w:rPr>
          <w:i/>
          <w:color w:val="444444"/>
          <w:sz w:val="18"/>
        </w:rPr>
        <w:t xml:space="preserve"> columns.</w:t>
      </w:r>
    </w:p>
    <w:p w14:paraId="63749D6C" w14:textId="77777777" w:rsidR="00081612" w:rsidRDefault="00000000">
      <w:pPr>
        <w:jc w:val="center"/>
      </w:pPr>
      <w:r>
        <w:rPr>
          <w:noProof/>
        </w:rPr>
        <w:lastRenderedPageBreak/>
        <w:drawing>
          <wp:inline distT="0" distB="0" distL="0" distR="0" wp14:anchorId="437ADA11" wp14:editId="5B0C946B">
            <wp:extent cx="3200400" cy="4523232"/>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v_challenge6_style_printed.png"/>
                    <pic:cNvPicPr/>
                  </pic:nvPicPr>
                  <pic:blipFill>
                    <a:blip r:embed="rId17"/>
                    <a:stretch>
                      <a:fillRect/>
                    </a:stretch>
                  </pic:blipFill>
                  <pic:spPr>
                    <a:xfrm>
                      <a:off x="0" y="0"/>
                      <a:ext cx="3200400" cy="4523232"/>
                    </a:xfrm>
                    <a:prstGeom prst="rect">
                      <a:avLst/>
                    </a:prstGeom>
                  </pic:spPr>
                </pic:pic>
              </a:graphicData>
            </a:graphic>
          </wp:inline>
        </w:drawing>
      </w:r>
    </w:p>
    <w:p w14:paraId="0BC834FE" w14:textId="77777777" w:rsidR="00081612" w:rsidRDefault="00000000">
      <w:pPr>
        <w:spacing w:after="200"/>
        <w:jc w:val="center"/>
      </w:pPr>
      <w:r>
        <w:rPr>
          <w:i/>
          <w:color w:val="444444"/>
          <w:sz w:val="18"/>
        </w:rPr>
        <w:t>Figure 1.7.6b — ms15: Semi-printed / calligraphic style with consistent baselines — a substantially different recognition challenge from ms01 or ms19.</w:t>
      </w:r>
    </w:p>
    <w:p w14:paraId="4B90B31A" w14:textId="2E3DEFCA" w:rsidR="00F2751A" w:rsidRPr="00F2751A" w:rsidRDefault="00F2751A" w:rsidP="00F2751A">
      <w:pPr>
        <w:pStyle w:val="NormalWeb"/>
        <w:rPr>
          <w:rFonts w:ascii="Arial" w:eastAsiaTheme="minorEastAsia" w:hAnsi="Arial" w:cstheme="minorBidi"/>
          <w:sz w:val="22"/>
          <w:szCs w:val="22"/>
          <w:lang w:val="en-US"/>
        </w:rPr>
      </w:pPr>
      <w:r w:rsidRPr="00F2751A">
        <w:rPr>
          <w:rFonts w:ascii="Arial" w:eastAsiaTheme="minorEastAsia" w:hAnsi="Arial" w:cstheme="minorBidi"/>
          <w:b/>
          <w:sz w:val="22"/>
          <w:szCs w:val="22"/>
          <w:lang w:val="en-US"/>
        </w:rPr>
        <w:t xml:space="preserve">Decision: Architectural Response — Curated Cross-Style Ground Truth Generation (MVP Phase): </w:t>
      </w:r>
      <w:r w:rsidRPr="00F2751A">
        <w:rPr>
          <w:rFonts w:ascii="Arial" w:eastAsiaTheme="minorEastAsia" w:hAnsi="Arial" w:cstheme="minorBidi"/>
          <w:sz w:val="22"/>
          <w:szCs w:val="22"/>
          <w:lang w:val="en-US"/>
        </w:rPr>
        <w:t xml:space="preserve">&gt; To address the extreme variance in handwriting across the corpus, the MVP phase employs a deliberate, manual style-selection strategy for ground truth generation. Instead of automated routing, the annotator manually samples pages from distinct handwriting profiles—including NASKH_COMPRESSED (e.g., ms01), RUQAH_OPEN (e.g., ms19), and CALLIGRAPHIC—to ensure a balanced and representative training dataset. By meticulously correcting segmentations across these radically different styles in </w:t>
      </w:r>
      <w:proofErr w:type="spellStart"/>
      <w:r w:rsidRPr="00F2751A">
        <w:rPr>
          <w:rFonts w:ascii="Arial" w:eastAsiaTheme="minorEastAsia" w:hAnsi="Arial" w:cstheme="minorBidi"/>
          <w:sz w:val="22"/>
          <w:szCs w:val="22"/>
          <w:lang w:val="en-US"/>
        </w:rPr>
        <w:t>eScriptorium</w:t>
      </w:r>
      <w:proofErr w:type="spellEnd"/>
      <w:r w:rsidRPr="00F2751A">
        <w:rPr>
          <w:rFonts w:ascii="Arial" w:eastAsiaTheme="minorEastAsia" w:hAnsi="Arial" w:cstheme="minorBidi"/>
          <w:sz w:val="22"/>
          <w:szCs w:val="22"/>
          <w:lang w:val="en-US"/>
        </w:rPr>
        <w:t>, the annotator creates a robust PAGE XML foundation. This curated diversity is a prerequisite for training the production pipeline's future "Ensemble Router," allowing it to eventually assign style-weighted confidence thresholds and select the optimal model (e.g., Qalam, QARI-OCR, or Arabic-Nougat) for each manuscript's unique visual signature.</w:t>
      </w:r>
    </w:p>
    <w:p w14:paraId="629C85D7" w14:textId="77777777" w:rsidR="00081612" w:rsidRDefault="00000000" w:rsidP="00AB1F0C">
      <w:pPr>
        <w:pStyle w:val="Heading2"/>
        <w:spacing w:before="0" w:after="0"/>
      </w:pPr>
      <w:bookmarkStart w:id="24" w:name="_Toc226725126"/>
      <w:r>
        <w:t>Challenge 7: Physical Intrusions — Stamps, Tears, and Geometric Distortions</w:t>
      </w:r>
      <w:bookmarkEnd w:id="24"/>
    </w:p>
    <w:p w14:paraId="3CF8EDBB" w14:textId="77777777" w:rsidR="00AB1F0C" w:rsidRPr="00AB1F0C" w:rsidRDefault="00AB1F0C" w:rsidP="00AB1F0C">
      <w:pPr>
        <w:pStyle w:val="NormalWeb"/>
        <w:spacing w:before="0" w:beforeAutospacing="0" w:after="0" w:afterAutospacing="0"/>
        <w:rPr>
          <w:rFonts w:ascii="Arial" w:eastAsiaTheme="minorEastAsia" w:hAnsi="Arial" w:cstheme="minorBidi"/>
          <w:sz w:val="22"/>
          <w:szCs w:val="22"/>
          <w:lang w:val="en-US"/>
        </w:rPr>
      </w:pPr>
      <w:r w:rsidRPr="00AB1F0C">
        <w:rPr>
          <w:rFonts w:ascii="Arial" w:eastAsiaTheme="minorEastAsia" w:hAnsi="Arial" w:cstheme="minorBidi"/>
          <w:sz w:val="22"/>
          <w:szCs w:val="22"/>
          <w:lang w:val="en-US"/>
        </w:rPr>
        <w:t xml:space="preserve">Manuscript pages frequently contain non-textual intrusions that complicate automated segmentation. For example, ms01 p.3 features a library/archive stamp; while located in the margin in some folios, its high-contrast circular border can be misidentified as handwritten characters or cause baseline drift. In other instances, such as ms12 p.2, large printed commercial labels (e.g., 'FABRIQUE DE REGISTRES') occupy significant page area, confusing </w:t>
      </w:r>
      <w:r w:rsidRPr="00AB1F0C">
        <w:rPr>
          <w:rFonts w:ascii="Arial" w:eastAsiaTheme="minorEastAsia" w:hAnsi="Arial" w:cstheme="minorBidi"/>
          <w:sz w:val="22"/>
          <w:szCs w:val="22"/>
          <w:lang w:val="en-US"/>
        </w:rPr>
        <w:lastRenderedPageBreak/>
        <w:t>standard OCR engines that attempt to process printed geometry as handwriting. Additionally, physical warping and curling at the edges cause baselines to curve, distorting characters at the margins.</w:t>
      </w:r>
    </w:p>
    <w:p w14:paraId="18EA6F00" w14:textId="77777777" w:rsidR="00081612" w:rsidRDefault="00000000">
      <w:pPr>
        <w:jc w:val="center"/>
      </w:pPr>
      <w:r>
        <w:rPr>
          <w:noProof/>
        </w:rPr>
        <w:drawing>
          <wp:inline distT="0" distB="0" distL="0" distR="0" wp14:anchorId="0CA6A956" wp14:editId="70BB0143">
            <wp:extent cx="4114800" cy="2935224"/>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v_challenge7_stamp.png"/>
                    <pic:cNvPicPr/>
                  </pic:nvPicPr>
                  <pic:blipFill>
                    <a:blip r:embed="rId18"/>
                    <a:stretch>
                      <a:fillRect/>
                    </a:stretch>
                  </pic:blipFill>
                  <pic:spPr>
                    <a:xfrm>
                      <a:off x="0" y="0"/>
                      <a:ext cx="4114800" cy="2935224"/>
                    </a:xfrm>
                    <a:prstGeom prst="rect">
                      <a:avLst/>
                    </a:prstGeom>
                  </pic:spPr>
                </pic:pic>
              </a:graphicData>
            </a:graphic>
          </wp:inline>
        </w:drawing>
      </w:r>
    </w:p>
    <w:p w14:paraId="74B10413" w14:textId="0BCB1B3A" w:rsidR="00081612" w:rsidRDefault="00000000">
      <w:pPr>
        <w:spacing w:after="200"/>
        <w:jc w:val="center"/>
      </w:pPr>
      <w:r>
        <w:rPr>
          <w:i/>
          <w:color w:val="444444"/>
          <w:sz w:val="18"/>
        </w:rPr>
        <w:t xml:space="preserve">Figure 1.7.7 — ms01 p.3: Library stamp overlaid </w:t>
      </w:r>
      <w:r w:rsidR="00AB1F0C">
        <w:rPr>
          <w:i/>
          <w:color w:val="444444"/>
          <w:sz w:val="18"/>
        </w:rPr>
        <w:t xml:space="preserve">on page </w:t>
      </w:r>
      <w:r>
        <w:rPr>
          <w:i/>
          <w:color w:val="444444"/>
          <w:sz w:val="18"/>
        </w:rPr>
        <w:t>(obscuring 3-4 lines), page warping at edges causing curved baselines, and physical folding artifacts. Right: ms12 p.2 showing a large pre-printed commercial label that occupies 40% of the page.</w:t>
      </w:r>
    </w:p>
    <w:p w14:paraId="6490693F" w14:textId="7919793B" w:rsidR="00AB1F0C" w:rsidRDefault="00AB1F0C">
      <w:r>
        <w:rPr>
          <w:b/>
          <w:bCs/>
        </w:rPr>
        <w:t>Architectural Response — Manual Gating and Zone Exclusion (MVP Phase):</w:t>
      </w:r>
      <w:r>
        <w:t xml:space="preserve"> During the MVP phase, these intrusions are managed through manual visual triage and zone exclusion in </w:t>
      </w:r>
      <w:proofErr w:type="spellStart"/>
      <w:r>
        <w:t>eScriptorium</w:t>
      </w:r>
      <w:proofErr w:type="spellEnd"/>
      <w:r>
        <w:t>. The annotator explicitly defines region boundaries to exclude stamps and printed labels from the HTR training path. For pages with significant geometric warping, the annotator manually adjusts baselines to follow the natural curve of the ink, ensuring accurate "gold standard" coordinates. This manual masking prevents the introduction of noise and provides the labeled examples necessary to eventually train the automated detection models (e.g., circular Hough transform and font-style classifiers) described for the production pipeline.</w:t>
      </w:r>
    </w:p>
    <w:p w14:paraId="14D3782A" w14:textId="77777777" w:rsidR="00081612" w:rsidRDefault="00000000">
      <w:pPr>
        <w:pStyle w:val="Heading2"/>
      </w:pPr>
      <w:bookmarkStart w:id="25" w:name="_Toc226725127"/>
      <w:r>
        <w:t>Challenge 8: Diacritics Loss and Dot Ambiguity</w:t>
      </w:r>
      <w:bookmarkEnd w:id="25"/>
    </w:p>
    <w:p w14:paraId="0FB5A57F" w14:textId="77777777" w:rsidR="00081612" w:rsidRDefault="00000000">
      <w:r>
        <w:t xml:space="preserve">Nabati poetry critically depends on diacritical marks — particularly the </w:t>
      </w:r>
      <w:proofErr w:type="spellStart"/>
      <w:r>
        <w:t>nuqat</w:t>
      </w:r>
      <w:proofErr w:type="spellEnd"/>
      <w:r>
        <w:t xml:space="preserve"> (dots) that distinguish between Arabic letters (ب/ت/ث/ن/ي all differ only by dot position and count), and the </w:t>
      </w:r>
      <w:proofErr w:type="spellStart"/>
      <w:r>
        <w:t>tashkeel</w:t>
      </w:r>
      <w:proofErr w:type="spellEnd"/>
      <w:r>
        <w:t xml:space="preserve"> (vowel marks) that determine phonological interpretation of dialectal words. In the target manuscripts, two specific degradation patterns cause diacritics loss: (1) in ms01 and ms03, ink has faded unevenly, with fine dot strokes fading faster than main letter bodies; (2) in ms09 and similarly degraded manuscripts, general ink loss removes dots entirely, making letters ambiguous.</w:t>
      </w:r>
    </w:p>
    <w:p w14:paraId="469AC27E" w14:textId="77777777" w:rsidR="00081612" w:rsidRDefault="00000000">
      <w:r>
        <w:t>The literature confirms this is the single largest source of CER on historical Arabic manuscripts, where models must disambiguate letters that are graphically identical without their dots [Sources 13, 14]. Standard preprocessing does not address this — it treats all strokes equally regardless of semantic importance.</w:t>
      </w:r>
    </w:p>
    <w:p w14:paraId="37C84D48" w14:textId="77777777" w:rsidR="00AB1F0C" w:rsidRDefault="00AB1F0C" w:rsidP="00AB1F0C">
      <w:pPr>
        <w:pStyle w:val="NormalWeb"/>
      </w:pPr>
      <w:r w:rsidRPr="00AB1F0C">
        <w:rPr>
          <w:rFonts w:ascii="Arial" w:eastAsiaTheme="minorEastAsia" w:hAnsi="Arial" w:cstheme="minorBidi"/>
          <w:b/>
          <w:sz w:val="22"/>
          <w:szCs w:val="22"/>
          <w:lang w:val="en-US"/>
        </w:rPr>
        <w:lastRenderedPageBreak/>
        <w:t>Decision: Architectural Response — Context-Aware Transcription &amp; Jury Review (MVP Phase):</w:t>
      </w:r>
      <w:r>
        <w:t xml:space="preserve"> </w:t>
      </w:r>
      <w:r w:rsidRPr="00AB1F0C">
        <w:rPr>
          <w:rFonts w:ascii="Arial" w:eastAsiaTheme="minorEastAsia" w:hAnsi="Arial" w:cstheme="minorBidi"/>
          <w:sz w:val="22"/>
          <w:szCs w:val="22"/>
          <w:lang w:val="en-US"/>
        </w:rPr>
        <w:t xml:space="preserve">&gt; In the MVP phase, diacritics loss is addressed through high-precision human transcription. The annotator leverages linguistic context and Nabati poetic meter to disambiguate identical letterforms (e.g., </w:t>
      </w:r>
      <w:r w:rsidRPr="00AB1F0C">
        <w:rPr>
          <w:rFonts w:ascii="Arial" w:eastAsiaTheme="minorEastAsia" w:hAnsi="Arial" w:cstheme="minorBidi"/>
          <w:sz w:val="22"/>
          <w:szCs w:val="22"/>
          <w:rtl/>
          <w:lang w:val="en-US"/>
        </w:rPr>
        <w:t>ب/ت/ث/ن/ي</w:t>
      </w:r>
      <w:r w:rsidRPr="00AB1F0C">
        <w:rPr>
          <w:rFonts w:ascii="Arial" w:eastAsiaTheme="minorEastAsia" w:hAnsi="Arial" w:cstheme="minorBidi"/>
          <w:sz w:val="22"/>
          <w:szCs w:val="22"/>
          <w:lang w:val="en-US"/>
        </w:rPr>
        <w:t xml:space="preserve">) where ink has faded. This creates a "gold standard" ground truth where the correct letters are labeled even when visual evidence is weak. This meticulous labeling is critical for the next stage: it allows the Qalam model to learn not just the visual shapes, but the contextual patterns of Nabati dialect. By providing these clean labels in </w:t>
      </w:r>
      <w:proofErr w:type="spellStart"/>
      <w:r w:rsidRPr="00AB1F0C">
        <w:rPr>
          <w:rFonts w:ascii="Arial" w:eastAsiaTheme="minorEastAsia" w:hAnsi="Arial" w:cstheme="minorBidi"/>
          <w:sz w:val="22"/>
          <w:szCs w:val="22"/>
          <w:lang w:val="en-US"/>
        </w:rPr>
        <w:t>eScriptorium</w:t>
      </w:r>
      <w:proofErr w:type="spellEnd"/>
      <w:r w:rsidRPr="00AB1F0C">
        <w:rPr>
          <w:rFonts w:ascii="Arial" w:eastAsiaTheme="minorEastAsia" w:hAnsi="Arial" w:cstheme="minorBidi"/>
          <w:sz w:val="22"/>
          <w:szCs w:val="22"/>
          <w:lang w:val="en-US"/>
        </w:rPr>
        <w:t>, the annotator establishes the baseline for the future "Diacritics-Aware" automated pipeline, including the selective sharpening filters and the automated confidence penalty router described for production.</w:t>
      </w:r>
    </w:p>
    <w:p w14:paraId="24BDE39F" w14:textId="77777777" w:rsidR="00AB1F0C" w:rsidRDefault="00AB1F0C"/>
    <w:p w14:paraId="1929C538" w14:textId="77777777" w:rsidR="00081612" w:rsidRDefault="00000000">
      <w:pPr>
        <w:pStyle w:val="Heading2"/>
      </w:pPr>
      <w:bookmarkStart w:id="26" w:name="_Toc226725128"/>
      <w:r>
        <w:t>1.7 Summary: Manuscript Challenges and Architectural Responses</w:t>
      </w:r>
      <w:bookmarkEnd w:id="26"/>
    </w:p>
    <w:tbl>
      <w:tblPr>
        <w:tblStyle w:val="TableGrid"/>
        <w:tblW w:w="0" w:type="auto"/>
        <w:jc w:val="center"/>
        <w:tblLook w:val="04A0" w:firstRow="1" w:lastRow="0" w:firstColumn="1" w:lastColumn="0" w:noHBand="0" w:noVBand="1"/>
      </w:tblPr>
      <w:tblGrid>
        <w:gridCol w:w="421"/>
        <w:gridCol w:w="2757"/>
        <w:gridCol w:w="1799"/>
        <w:gridCol w:w="4599"/>
      </w:tblGrid>
      <w:tr w:rsidR="00AB1F0C" w:rsidRPr="00AB1F0C" w14:paraId="5F8C70B8" w14:textId="77777777" w:rsidTr="00AB1F0C">
        <w:trPr>
          <w:jc w:val="center"/>
        </w:trPr>
        <w:tc>
          <w:tcPr>
            <w:tcW w:w="421" w:type="dxa"/>
            <w:shd w:val="clear" w:color="auto" w:fill="1F4E79"/>
          </w:tcPr>
          <w:p w14:paraId="727FBDDF" w14:textId="36660E03" w:rsidR="00AB1F0C" w:rsidRPr="00AB1F0C" w:rsidRDefault="00AB1F0C" w:rsidP="00AB1F0C">
            <w:pPr>
              <w:jc w:val="center"/>
              <w:rPr>
                <w:color w:val="FFFFFF" w:themeColor="background1"/>
                <w:sz w:val="18"/>
                <w:szCs w:val="18"/>
              </w:rPr>
            </w:pPr>
            <w:r w:rsidRPr="00AB1F0C">
              <w:rPr>
                <w:rStyle w:val="Strong"/>
                <w:rFonts w:cs="Arial"/>
                <w:color w:val="FFFFFF" w:themeColor="background1"/>
                <w:sz w:val="18"/>
                <w:szCs w:val="18"/>
                <w:bdr w:val="none" w:sz="0" w:space="0" w:color="auto" w:frame="1"/>
              </w:rPr>
              <w:t>#</w:t>
            </w:r>
          </w:p>
        </w:tc>
        <w:tc>
          <w:tcPr>
            <w:tcW w:w="2757" w:type="dxa"/>
            <w:shd w:val="clear" w:color="auto" w:fill="1F4E79"/>
          </w:tcPr>
          <w:p w14:paraId="29A40D9F" w14:textId="68A197AF" w:rsidR="00AB1F0C" w:rsidRPr="00AB1F0C" w:rsidRDefault="00AB1F0C" w:rsidP="00AB1F0C">
            <w:pPr>
              <w:jc w:val="center"/>
              <w:rPr>
                <w:color w:val="FFFFFF" w:themeColor="background1"/>
                <w:sz w:val="18"/>
                <w:szCs w:val="18"/>
              </w:rPr>
            </w:pPr>
            <w:r w:rsidRPr="00AB1F0C">
              <w:rPr>
                <w:rStyle w:val="Strong"/>
                <w:rFonts w:cs="Arial"/>
                <w:color w:val="FFFFFF" w:themeColor="background1"/>
                <w:sz w:val="18"/>
                <w:szCs w:val="18"/>
                <w:bdr w:val="none" w:sz="0" w:space="0" w:color="auto" w:frame="1"/>
              </w:rPr>
              <w:t>Challenge</w:t>
            </w:r>
          </w:p>
        </w:tc>
        <w:tc>
          <w:tcPr>
            <w:tcW w:w="1799" w:type="dxa"/>
            <w:shd w:val="clear" w:color="auto" w:fill="1F4E79"/>
          </w:tcPr>
          <w:p w14:paraId="15AB5F1C" w14:textId="631357D0" w:rsidR="00AB1F0C" w:rsidRPr="00AB1F0C" w:rsidRDefault="00AB1F0C" w:rsidP="00AB1F0C">
            <w:pPr>
              <w:jc w:val="center"/>
              <w:rPr>
                <w:color w:val="FFFFFF" w:themeColor="background1"/>
                <w:sz w:val="18"/>
                <w:szCs w:val="18"/>
              </w:rPr>
            </w:pPr>
            <w:r w:rsidRPr="00AB1F0C">
              <w:rPr>
                <w:rStyle w:val="Strong"/>
                <w:rFonts w:cs="Arial"/>
                <w:color w:val="FFFFFF" w:themeColor="background1"/>
                <w:sz w:val="18"/>
                <w:szCs w:val="18"/>
                <w:bdr w:val="none" w:sz="0" w:space="0" w:color="auto" w:frame="1"/>
              </w:rPr>
              <w:t>Evidence Source</w:t>
            </w:r>
          </w:p>
        </w:tc>
        <w:tc>
          <w:tcPr>
            <w:tcW w:w="4599" w:type="dxa"/>
            <w:shd w:val="clear" w:color="auto" w:fill="1F4E79"/>
          </w:tcPr>
          <w:p w14:paraId="6A6C808C" w14:textId="017B3078" w:rsidR="00AB1F0C" w:rsidRPr="00AB1F0C" w:rsidRDefault="00AB1F0C" w:rsidP="00AB1F0C">
            <w:pPr>
              <w:jc w:val="center"/>
              <w:rPr>
                <w:color w:val="FFFFFF" w:themeColor="background1"/>
                <w:sz w:val="18"/>
                <w:szCs w:val="18"/>
              </w:rPr>
            </w:pPr>
            <w:r w:rsidRPr="00AB1F0C">
              <w:rPr>
                <w:rStyle w:val="Strong"/>
                <w:rFonts w:cs="Arial"/>
                <w:color w:val="FFFFFF" w:themeColor="background1"/>
                <w:sz w:val="18"/>
                <w:szCs w:val="18"/>
                <w:bdr w:val="none" w:sz="0" w:space="0" w:color="auto" w:frame="1"/>
              </w:rPr>
              <w:t>Architectural Response (MVP Phase)</w:t>
            </w:r>
          </w:p>
        </w:tc>
      </w:tr>
      <w:tr w:rsidR="00AB1F0C" w:rsidRPr="00AB1F0C" w14:paraId="2A8991BB" w14:textId="77777777" w:rsidTr="00AB1F0C">
        <w:trPr>
          <w:jc w:val="center"/>
        </w:trPr>
        <w:tc>
          <w:tcPr>
            <w:tcW w:w="421" w:type="dxa"/>
            <w:vAlign w:val="center"/>
          </w:tcPr>
          <w:p w14:paraId="29CD3855" w14:textId="6D07A1DA" w:rsidR="00AB1F0C" w:rsidRPr="00AB1F0C" w:rsidRDefault="00AB1F0C" w:rsidP="00AB1F0C">
            <w:pPr>
              <w:rPr>
                <w:sz w:val="18"/>
                <w:szCs w:val="18"/>
              </w:rPr>
            </w:pPr>
            <w:r w:rsidRPr="00AB1F0C">
              <w:rPr>
                <w:rFonts w:cs="Arial"/>
                <w:b/>
                <w:bCs/>
                <w:color w:val="1F1F1F"/>
                <w:sz w:val="18"/>
                <w:szCs w:val="18"/>
                <w:bdr w:val="none" w:sz="0" w:space="0" w:color="auto" w:frame="1"/>
              </w:rPr>
              <w:t>1</w:t>
            </w:r>
          </w:p>
        </w:tc>
        <w:tc>
          <w:tcPr>
            <w:tcW w:w="2757" w:type="dxa"/>
            <w:vAlign w:val="center"/>
          </w:tcPr>
          <w:p w14:paraId="40F6E786" w14:textId="1A970958" w:rsidR="00AB1F0C" w:rsidRPr="00AB1F0C" w:rsidRDefault="00AB1F0C" w:rsidP="00AB1F0C">
            <w:pPr>
              <w:rPr>
                <w:sz w:val="18"/>
                <w:szCs w:val="18"/>
              </w:rPr>
            </w:pPr>
            <w:r w:rsidRPr="00AB1F0C">
              <w:rPr>
                <w:rFonts w:cs="Arial"/>
                <w:color w:val="1F1F1F"/>
                <w:sz w:val="18"/>
                <w:szCs w:val="18"/>
                <w:bdr w:val="none" w:sz="0" w:space="0" w:color="auto" w:frame="1"/>
              </w:rPr>
              <w:t>Irregular Sadr-</w:t>
            </w:r>
            <w:proofErr w:type="spellStart"/>
            <w:r w:rsidRPr="00AB1F0C">
              <w:rPr>
                <w:rFonts w:cs="Arial"/>
                <w:color w:val="1F1F1F"/>
                <w:sz w:val="18"/>
                <w:szCs w:val="18"/>
                <w:bdr w:val="none" w:sz="0" w:space="0" w:color="auto" w:frame="1"/>
              </w:rPr>
              <w:t>Ajuz</w:t>
            </w:r>
            <w:proofErr w:type="spellEnd"/>
            <w:r w:rsidRPr="00AB1F0C">
              <w:rPr>
                <w:rFonts w:cs="Arial"/>
                <w:color w:val="1F1F1F"/>
                <w:sz w:val="18"/>
                <w:szCs w:val="18"/>
                <w:bdr w:val="none" w:sz="0" w:space="0" w:color="auto" w:frame="1"/>
              </w:rPr>
              <w:t xml:space="preserve"> two-column layout mixed with prose</w:t>
            </w:r>
          </w:p>
        </w:tc>
        <w:tc>
          <w:tcPr>
            <w:tcW w:w="1799" w:type="dxa"/>
            <w:vAlign w:val="center"/>
          </w:tcPr>
          <w:p w14:paraId="5B1CE6EE" w14:textId="657DC30E" w:rsidR="00AB1F0C" w:rsidRPr="00AB1F0C" w:rsidRDefault="00AB1F0C" w:rsidP="00AB1F0C">
            <w:pPr>
              <w:rPr>
                <w:sz w:val="18"/>
                <w:szCs w:val="18"/>
              </w:rPr>
            </w:pPr>
            <w:r w:rsidRPr="00AB1F0C">
              <w:rPr>
                <w:rFonts w:cs="Arial"/>
                <w:color w:val="1F1F1F"/>
                <w:sz w:val="18"/>
                <w:szCs w:val="18"/>
                <w:bdr w:val="none" w:sz="0" w:space="0" w:color="auto" w:frame="1"/>
              </w:rPr>
              <w:t>ms05, ms19</w:t>
            </w:r>
          </w:p>
        </w:tc>
        <w:tc>
          <w:tcPr>
            <w:tcW w:w="4599" w:type="dxa"/>
            <w:vAlign w:val="center"/>
          </w:tcPr>
          <w:p w14:paraId="7ED41DD6" w14:textId="32FC38AF" w:rsidR="00AB1F0C" w:rsidRPr="00AB1F0C" w:rsidRDefault="00AB1F0C" w:rsidP="00AB1F0C">
            <w:pPr>
              <w:rPr>
                <w:sz w:val="18"/>
                <w:szCs w:val="18"/>
              </w:rPr>
            </w:pPr>
            <w:r w:rsidRPr="00AB1F0C">
              <w:rPr>
                <w:rFonts w:cs="Arial"/>
                <w:b/>
                <w:bCs/>
                <w:color w:val="1F1F1F"/>
                <w:sz w:val="18"/>
                <w:szCs w:val="18"/>
                <w:bdr w:val="none" w:sz="0" w:space="0" w:color="auto" w:frame="1"/>
              </w:rPr>
              <w:t>HITL Baseline Correction:</w:t>
            </w:r>
            <w:r w:rsidRPr="00AB1F0C">
              <w:rPr>
                <w:rFonts w:cs="Arial"/>
                <w:color w:val="1F1F1F"/>
                <w:sz w:val="18"/>
                <w:szCs w:val="18"/>
                <w:bdr w:val="none" w:sz="0" w:space="0" w:color="auto" w:frame="1"/>
              </w:rPr>
              <w:t xml:space="preserve"> Manual severance of merged Sadr-</w:t>
            </w:r>
            <w:proofErr w:type="spellStart"/>
            <w:r w:rsidRPr="00AB1F0C">
              <w:rPr>
                <w:rFonts w:cs="Arial"/>
                <w:color w:val="1F1F1F"/>
                <w:sz w:val="18"/>
                <w:szCs w:val="18"/>
                <w:bdr w:val="none" w:sz="0" w:space="0" w:color="auto" w:frame="1"/>
              </w:rPr>
              <w:t>Ajuz</w:t>
            </w:r>
            <w:proofErr w:type="spellEnd"/>
            <w:r w:rsidRPr="00AB1F0C">
              <w:rPr>
                <w:rFonts w:cs="Arial"/>
                <w:color w:val="1F1F1F"/>
                <w:sz w:val="18"/>
                <w:szCs w:val="18"/>
                <w:bdr w:val="none" w:sz="0" w:space="0" w:color="auto" w:frame="1"/>
              </w:rPr>
              <w:t xml:space="preserve"> baselines in </w:t>
            </w:r>
            <w:proofErr w:type="spellStart"/>
            <w:r w:rsidRPr="00AB1F0C">
              <w:rPr>
                <w:rFonts w:cs="Arial"/>
                <w:color w:val="1F1F1F"/>
                <w:sz w:val="18"/>
                <w:szCs w:val="18"/>
                <w:bdr w:val="none" w:sz="0" w:space="0" w:color="auto" w:frame="1"/>
              </w:rPr>
              <w:t>eScriptorium</w:t>
            </w:r>
            <w:proofErr w:type="spellEnd"/>
            <w:r w:rsidRPr="00AB1F0C">
              <w:rPr>
                <w:rFonts w:cs="Arial"/>
                <w:color w:val="1F1F1F"/>
                <w:sz w:val="18"/>
                <w:szCs w:val="18"/>
                <w:bdr w:val="none" w:sz="0" w:space="0" w:color="auto" w:frame="1"/>
              </w:rPr>
              <w:t>.</w:t>
            </w:r>
          </w:p>
        </w:tc>
      </w:tr>
      <w:tr w:rsidR="00AB1F0C" w:rsidRPr="00AB1F0C" w14:paraId="45E3F98D" w14:textId="77777777" w:rsidTr="00AB1F0C">
        <w:trPr>
          <w:jc w:val="center"/>
        </w:trPr>
        <w:tc>
          <w:tcPr>
            <w:tcW w:w="421" w:type="dxa"/>
            <w:shd w:val="clear" w:color="auto" w:fill="EEF4FB"/>
            <w:vAlign w:val="center"/>
          </w:tcPr>
          <w:p w14:paraId="7AA8777D" w14:textId="4B0D6CD8" w:rsidR="00AB1F0C" w:rsidRPr="00AB1F0C" w:rsidRDefault="00AB1F0C" w:rsidP="00AB1F0C">
            <w:pPr>
              <w:rPr>
                <w:sz w:val="18"/>
                <w:szCs w:val="18"/>
              </w:rPr>
            </w:pPr>
            <w:r w:rsidRPr="00AB1F0C">
              <w:rPr>
                <w:rFonts w:cs="Arial"/>
                <w:b/>
                <w:bCs/>
                <w:color w:val="1F1F1F"/>
                <w:sz w:val="18"/>
                <w:szCs w:val="18"/>
                <w:bdr w:val="none" w:sz="0" w:space="0" w:color="auto" w:frame="1"/>
              </w:rPr>
              <w:t>2</w:t>
            </w:r>
          </w:p>
        </w:tc>
        <w:tc>
          <w:tcPr>
            <w:tcW w:w="2757" w:type="dxa"/>
            <w:shd w:val="clear" w:color="auto" w:fill="EEF4FB"/>
            <w:vAlign w:val="center"/>
          </w:tcPr>
          <w:p w14:paraId="2BFCFE55" w14:textId="19867E9C" w:rsidR="00AB1F0C" w:rsidRPr="00AB1F0C" w:rsidRDefault="00AB1F0C" w:rsidP="00AB1F0C">
            <w:pPr>
              <w:rPr>
                <w:sz w:val="18"/>
                <w:szCs w:val="18"/>
              </w:rPr>
            </w:pPr>
            <w:r w:rsidRPr="00AB1F0C">
              <w:rPr>
                <w:rFonts w:cs="Arial"/>
                <w:color w:val="1F1F1F"/>
                <w:sz w:val="18"/>
                <w:szCs w:val="18"/>
                <w:bdr w:val="none" w:sz="0" w:space="0" w:color="auto" w:frame="1"/>
              </w:rPr>
              <w:t>Ink bleed-through from reverse page</w:t>
            </w:r>
          </w:p>
        </w:tc>
        <w:tc>
          <w:tcPr>
            <w:tcW w:w="1799" w:type="dxa"/>
            <w:shd w:val="clear" w:color="auto" w:fill="EEF4FB"/>
            <w:vAlign w:val="center"/>
          </w:tcPr>
          <w:p w14:paraId="23B5C963" w14:textId="2A8B0C8E" w:rsidR="00AB1F0C" w:rsidRPr="00AB1F0C" w:rsidRDefault="00AB1F0C" w:rsidP="00AB1F0C">
            <w:pPr>
              <w:rPr>
                <w:sz w:val="18"/>
                <w:szCs w:val="18"/>
              </w:rPr>
            </w:pPr>
            <w:r w:rsidRPr="00AB1F0C">
              <w:rPr>
                <w:rFonts w:cs="Arial"/>
                <w:color w:val="1F1F1F"/>
                <w:sz w:val="18"/>
                <w:szCs w:val="18"/>
                <w:bdr w:val="none" w:sz="0" w:space="0" w:color="auto" w:frame="1"/>
              </w:rPr>
              <w:t>ms01 p.2</w:t>
            </w:r>
          </w:p>
        </w:tc>
        <w:tc>
          <w:tcPr>
            <w:tcW w:w="4599" w:type="dxa"/>
            <w:shd w:val="clear" w:color="auto" w:fill="EEF4FB"/>
            <w:vAlign w:val="center"/>
          </w:tcPr>
          <w:p w14:paraId="0FFBB1E3" w14:textId="0801CC56" w:rsidR="00AB1F0C" w:rsidRPr="00AB1F0C" w:rsidRDefault="00AB1F0C" w:rsidP="00AB1F0C">
            <w:pPr>
              <w:rPr>
                <w:sz w:val="18"/>
                <w:szCs w:val="18"/>
              </w:rPr>
            </w:pPr>
            <w:r w:rsidRPr="00AB1F0C">
              <w:rPr>
                <w:rFonts w:cs="Arial"/>
                <w:b/>
                <w:bCs/>
                <w:color w:val="1F1F1F"/>
                <w:sz w:val="18"/>
                <w:szCs w:val="18"/>
                <w:bdr w:val="none" w:sz="0" w:space="0" w:color="auto" w:frame="1"/>
              </w:rPr>
              <w:t>Delayed Processing Strategy:</w:t>
            </w:r>
            <w:r w:rsidRPr="00AB1F0C">
              <w:rPr>
                <w:rFonts w:cs="Arial"/>
                <w:color w:val="1F1F1F"/>
                <w:sz w:val="18"/>
                <w:szCs w:val="18"/>
                <w:bdr w:val="none" w:sz="0" w:space="0" w:color="auto" w:frame="1"/>
              </w:rPr>
              <w:t xml:space="preserve"> Intentional deferral of high-bleed pages to Phase 3; manual cleaning of ground truth labels.</w:t>
            </w:r>
          </w:p>
        </w:tc>
      </w:tr>
      <w:tr w:rsidR="00AB1F0C" w:rsidRPr="00AB1F0C" w14:paraId="152BCA58" w14:textId="77777777" w:rsidTr="00AB1F0C">
        <w:trPr>
          <w:jc w:val="center"/>
        </w:trPr>
        <w:tc>
          <w:tcPr>
            <w:tcW w:w="421" w:type="dxa"/>
            <w:vAlign w:val="center"/>
          </w:tcPr>
          <w:p w14:paraId="55E976E1" w14:textId="1274DABB" w:rsidR="00AB1F0C" w:rsidRPr="00AB1F0C" w:rsidRDefault="00AB1F0C" w:rsidP="00AB1F0C">
            <w:pPr>
              <w:rPr>
                <w:sz w:val="18"/>
                <w:szCs w:val="18"/>
              </w:rPr>
            </w:pPr>
            <w:r w:rsidRPr="00AB1F0C">
              <w:rPr>
                <w:rFonts w:cs="Arial"/>
                <w:b/>
                <w:bCs/>
                <w:color w:val="1F1F1F"/>
                <w:sz w:val="18"/>
                <w:szCs w:val="18"/>
                <w:bdr w:val="none" w:sz="0" w:space="0" w:color="auto" w:frame="1"/>
              </w:rPr>
              <w:t>3</w:t>
            </w:r>
          </w:p>
        </w:tc>
        <w:tc>
          <w:tcPr>
            <w:tcW w:w="2757" w:type="dxa"/>
            <w:vAlign w:val="center"/>
          </w:tcPr>
          <w:p w14:paraId="78827BB6" w14:textId="703C6837" w:rsidR="00AB1F0C" w:rsidRPr="00AB1F0C" w:rsidRDefault="00AB1F0C" w:rsidP="00AB1F0C">
            <w:pPr>
              <w:rPr>
                <w:sz w:val="18"/>
                <w:szCs w:val="18"/>
              </w:rPr>
            </w:pPr>
            <w:r w:rsidRPr="00AB1F0C">
              <w:rPr>
                <w:rFonts w:cs="Arial"/>
                <w:color w:val="1F1F1F"/>
                <w:sz w:val="18"/>
                <w:szCs w:val="18"/>
                <w:bdr w:val="none" w:sz="0" w:space="0" w:color="auto" w:frame="1"/>
              </w:rPr>
              <w:t>Extreme physical degradation (beyond recovery)</w:t>
            </w:r>
          </w:p>
        </w:tc>
        <w:tc>
          <w:tcPr>
            <w:tcW w:w="1799" w:type="dxa"/>
            <w:vAlign w:val="center"/>
          </w:tcPr>
          <w:p w14:paraId="40D0FD7D" w14:textId="66D68608" w:rsidR="00AB1F0C" w:rsidRPr="00AB1F0C" w:rsidRDefault="00AB1F0C" w:rsidP="00AB1F0C">
            <w:pPr>
              <w:rPr>
                <w:sz w:val="18"/>
                <w:szCs w:val="18"/>
              </w:rPr>
            </w:pPr>
            <w:r w:rsidRPr="00AB1F0C">
              <w:rPr>
                <w:rFonts w:cs="Arial"/>
                <w:color w:val="1F1F1F"/>
                <w:sz w:val="18"/>
                <w:szCs w:val="18"/>
                <w:bdr w:val="none" w:sz="0" w:space="0" w:color="auto" w:frame="1"/>
              </w:rPr>
              <w:t>ms09 pp.2-3</w:t>
            </w:r>
          </w:p>
        </w:tc>
        <w:tc>
          <w:tcPr>
            <w:tcW w:w="4599" w:type="dxa"/>
            <w:vAlign w:val="center"/>
          </w:tcPr>
          <w:p w14:paraId="2C996E5E" w14:textId="222BF7BD" w:rsidR="00AB1F0C" w:rsidRPr="00AB1F0C" w:rsidRDefault="00AB1F0C" w:rsidP="00AB1F0C">
            <w:pPr>
              <w:rPr>
                <w:sz w:val="18"/>
                <w:szCs w:val="18"/>
              </w:rPr>
            </w:pPr>
            <w:r w:rsidRPr="00AB1F0C">
              <w:rPr>
                <w:rFonts w:cs="Arial"/>
                <w:b/>
                <w:bCs/>
                <w:color w:val="1F1F1F"/>
                <w:sz w:val="18"/>
                <w:szCs w:val="18"/>
                <w:bdr w:val="none" w:sz="0" w:space="0" w:color="auto" w:frame="1"/>
              </w:rPr>
              <w:t>Human-Guided Triage:</w:t>
            </w:r>
            <w:r w:rsidRPr="00AB1F0C">
              <w:rPr>
                <w:rFonts w:cs="Arial"/>
                <w:color w:val="1F1F1F"/>
                <w:sz w:val="18"/>
                <w:szCs w:val="18"/>
                <w:bdr w:val="none" w:sz="0" w:space="0" w:color="auto" w:frame="1"/>
              </w:rPr>
              <w:t xml:space="preserve"> Manual visual filtering and exclusion of "DEGRADED" pages to prevent training noise.</w:t>
            </w:r>
          </w:p>
        </w:tc>
      </w:tr>
      <w:tr w:rsidR="00AB1F0C" w:rsidRPr="00AB1F0C" w14:paraId="67781B9F" w14:textId="77777777" w:rsidTr="00AB1F0C">
        <w:trPr>
          <w:jc w:val="center"/>
        </w:trPr>
        <w:tc>
          <w:tcPr>
            <w:tcW w:w="421" w:type="dxa"/>
            <w:shd w:val="clear" w:color="auto" w:fill="EEF4FB"/>
            <w:vAlign w:val="center"/>
          </w:tcPr>
          <w:p w14:paraId="4BFE3C4E" w14:textId="22C00D42" w:rsidR="00AB1F0C" w:rsidRPr="00AB1F0C" w:rsidRDefault="00AB1F0C" w:rsidP="00AB1F0C">
            <w:pPr>
              <w:rPr>
                <w:sz w:val="18"/>
                <w:szCs w:val="18"/>
              </w:rPr>
            </w:pPr>
            <w:r w:rsidRPr="00AB1F0C">
              <w:rPr>
                <w:rFonts w:cs="Arial"/>
                <w:b/>
                <w:bCs/>
                <w:color w:val="1F1F1F"/>
                <w:sz w:val="18"/>
                <w:szCs w:val="18"/>
                <w:bdr w:val="none" w:sz="0" w:space="0" w:color="auto" w:frame="1"/>
              </w:rPr>
              <w:t>4</w:t>
            </w:r>
          </w:p>
        </w:tc>
        <w:tc>
          <w:tcPr>
            <w:tcW w:w="2757" w:type="dxa"/>
            <w:shd w:val="clear" w:color="auto" w:fill="EEF4FB"/>
            <w:vAlign w:val="center"/>
          </w:tcPr>
          <w:p w14:paraId="735C47DC" w14:textId="1730A97D" w:rsidR="00AB1F0C" w:rsidRPr="00AB1F0C" w:rsidRDefault="00AB1F0C" w:rsidP="00AB1F0C">
            <w:pPr>
              <w:rPr>
                <w:sz w:val="18"/>
                <w:szCs w:val="18"/>
              </w:rPr>
            </w:pPr>
            <w:r w:rsidRPr="00AB1F0C">
              <w:rPr>
                <w:rFonts w:cs="Arial"/>
                <w:color w:val="1F1F1F"/>
                <w:sz w:val="18"/>
                <w:szCs w:val="18"/>
                <w:bdr w:val="none" w:sz="0" w:space="0" w:color="auto" w:frame="1"/>
              </w:rPr>
              <w:t>Mixed layout: prose headers, ornaments, marginal text</w:t>
            </w:r>
          </w:p>
        </w:tc>
        <w:tc>
          <w:tcPr>
            <w:tcW w:w="1799" w:type="dxa"/>
            <w:shd w:val="clear" w:color="auto" w:fill="EEF4FB"/>
            <w:vAlign w:val="center"/>
          </w:tcPr>
          <w:p w14:paraId="363DC6B9" w14:textId="5C03B950" w:rsidR="00AB1F0C" w:rsidRPr="00AB1F0C" w:rsidRDefault="00AB1F0C" w:rsidP="00AB1F0C">
            <w:pPr>
              <w:rPr>
                <w:sz w:val="18"/>
                <w:szCs w:val="18"/>
              </w:rPr>
            </w:pPr>
            <w:r w:rsidRPr="00AB1F0C">
              <w:rPr>
                <w:rFonts w:cs="Arial"/>
                <w:color w:val="1F1F1F"/>
                <w:sz w:val="18"/>
                <w:szCs w:val="18"/>
                <w:bdr w:val="none" w:sz="0" w:space="0" w:color="auto" w:frame="1"/>
              </w:rPr>
              <w:t>ms05 p.1</w:t>
            </w:r>
          </w:p>
        </w:tc>
        <w:tc>
          <w:tcPr>
            <w:tcW w:w="4599" w:type="dxa"/>
            <w:shd w:val="clear" w:color="auto" w:fill="EEF4FB"/>
            <w:vAlign w:val="center"/>
          </w:tcPr>
          <w:p w14:paraId="7AFD6E29" w14:textId="29D07F34" w:rsidR="00AB1F0C" w:rsidRPr="00AB1F0C" w:rsidRDefault="00AB1F0C" w:rsidP="00AB1F0C">
            <w:pPr>
              <w:rPr>
                <w:sz w:val="18"/>
                <w:szCs w:val="18"/>
              </w:rPr>
            </w:pPr>
            <w:r w:rsidRPr="00AB1F0C">
              <w:rPr>
                <w:rFonts w:cs="Arial"/>
                <w:b/>
                <w:bCs/>
                <w:color w:val="1F1F1F"/>
                <w:sz w:val="18"/>
                <w:szCs w:val="18"/>
                <w:bdr w:val="none" w:sz="0" w:space="0" w:color="auto" w:frame="1"/>
              </w:rPr>
              <w:t>Semantic Zone Annotation:</w:t>
            </w:r>
            <w:r w:rsidRPr="00AB1F0C">
              <w:rPr>
                <w:rFonts w:cs="Arial"/>
                <w:color w:val="1F1F1F"/>
                <w:sz w:val="18"/>
                <w:szCs w:val="18"/>
                <w:bdr w:val="none" w:sz="0" w:space="0" w:color="auto" w:frame="1"/>
              </w:rPr>
              <w:t xml:space="preserve"> Manual 5-category region tagging via </w:t>
            </w:r>
            <w:proofErr w:type="spellStart"/>
            <w:r w:rsidRPr="00AB1F0C">
              <w:rPr>
                <w:rFonts w:cs="Arial"/>
                <w:color w:val="1F1F1F"/>
                <w:sz w:val="18"/>
                <w:szCs w:val="18"/>
                <w:bdr w:val="none" w:sz="0" w:space="0" w:color="auto" w:frame="1"/>
              </w:rPr>
              <w:t>eScriptorium</w:t>
            </w:r>
            <w:proofErr w:type="spellEnd"/>
            <w:r w:rsidRPr="00AB1F0C">
              <w:rPr>
                <w:rFonts w:cs="Arial"/>
                <w:color w:val="1F1F1F"/>
                <w:sz w:val="18"/>
                <w:szCs w:val="18"/>
                <w:bdr w:val="none" w:sz="0" w:space="0" w:color="auto" w:frame="1"/>
              </w:rPr>
              <w:t xml:space="preserve"> ontology tools.</w:t>
            </w:r>
          </w:p>
        </w:tc>
      </w:tr>
      <w:tr w:rsidR="00AB1F0C" w:rsidRPr="00AB1F0C" w14:paraId="1A401B5E" w14:textId="77777777" w:rsidTr="00AB1F0C">
        <w:trPr>
          <w:jc w:val="center"/>
        </w:trPr>
        <w:tc>
          <w:tcPr>
            <w:tcW w:w="421" w:type="dxa"/>
            <w:vAlign w:val="center"/>
          </w:tcPr>
          <w:p w14:paraId="05C87EDA" w14:textId="00E5373F" w:rsidR="00AB1F0C" w:rsidRPr="00AB1F0C" w:rsidRDefault="00AB1F0C" w:rsidP="00AB1F0C">
            <w:pPr>
              <w:rPr>
                <w:sz w:val="18"/>
                <w:szCs w:val="18"/>
              </w:rPr>
            </w:pPr>
            <w:r w:rsidRPr="00AB1F0C">
              <w:rPr>
                <w:rFonts w:cs="Arial"/>
                <w:b/>
                <w:bCs/>
                <w:color w:val="1F1F1F"/>
                <w:sz w:val="18"/>
                <w:szCs w:val="18"/>
                <w:bdr w:val="none" w:sz="0" w:space="0" w:color="auto" w:frame="1"/>
              </w:rPr>
              <w:t>5</w:t>
            </w:r>
          </w:p>
        </w:tc>
        <w:tc>
          <w:tcPr>
            <w:tcW w:w="2757" w:type="dxa"/>
            <w:vAlign w:val="center"/>
          </w:tcPr>
          <w:p w14:paraId="77B72DBC" w14:textId="3064B7BB" w:rsidR="00AB1F0C" w:rsidRPr="00AB1F0C" w:rsidRDefault="00AB1F0C" w:rsidP="00AB1F0C">
            <w:pPr>
              <w:rPr>
                <w:sz w:val="18"/>
                <w:szCs w:val="18"/>
              </w:rPr>
            </w:pPr>
            <w:r w:rsidRPr="00AB1F0C">
              <w:rPr>
                <w:rFonts w:cs="Arial"/>
                <w:color w:val="1F1F1F"/>
                <w:sz w:val="18"/>
                <w:szCs w:val="18"/>
                <w:bdr w:val="none" w:sz="0" w:space="0" w:color="auto" w:frame="1"/>
              </w:rPr>
              <w:t>Margin annotations and interlinear corrections</w:t>
            </w:r>
          </w:p>
        </w:tc>
        <w:tc>
          <w:tcPr>
            <w:tcW w:w="1799" w:type="dxa"/>
            <w:vAlign w:val="center"/>
          </w:tcPr>
          <w:p w14:paraId="49627C82" w14:textId="693B9E6A" w:rsidR="00AB1F0C" w:rsidRPr="00AB1F0C" w:rsidRDefault="00AB1F0C" w:rsidP="00AB1F0C">
            <w:pPr>
              <w:rPr>
                <w:sz w:val="18"/>
                <w:szCs w:val="18"/>
              </w:rPr>
            </w:pPr>
            <w:r w:rsidRPr="00AB1F0C">
              <w:rPr>
                <w:rFonts w:cs="Arial"/>
                <w:color w:val="1F1F1F"/>
                <w:sz w:val="18"/>
                <w:szCs w:val="18"/>
                <w:bdr w:val="none" w:sz="0" w:space="0" w:color="auto" w:frame="1"/>
              </w:rPr>
              <w:t>ms01 p.4, ms03 p.5</w:t>
            </w:r>
          </w:p>
        </w:tc>
        <w:tc>
          <w:tcPr>
            <w:tcW w:w="4599" w:type="dxa"/>
            <w:vAlign w:val="center"/>
          </w:tcPr>
          <w:p w14:paraId="624F60C4" w14:textId="42EF4811" w:rsidR="00AB1F0C" w:rsidRPr="00AB1F0C" w:rsidRDefault="00AB1F0C" w:rsidP="00AB1F0C">
            <w:pPr>
              <w:rPr>
                <w:sz w:val="18"/>
                <w:szCs w:val="18"/>
              </w:rPr>
            </w:pPr>
            <w:r w:rsidRPr="00AB1F0C">
              <w:rPr>
                <w:rFonts w:cs="Arial"/>
                <w:b/>
                <w:bCs/>
                <w:color w:val="1F1F1F"/>
                <w:sz w:val="18"/>
                <w:szCs w:val="18"/>
                <w:bdr w:val="none" w:sz="0" w:space="0" w:color="auto" w:frame="1"/>
              </w:rPr>
              <w:t>Spatial Isolation:</w:t>
            </w:r>
            <w:r w:rsidRPr="00AB1F0C">
              <w:rPr>
                <w:rFonts w:cs="Arial"/>
                <w:color w:val="1F1F1F"/>
                <w:sz w:val="18"/>
                <w:szCs w:val="18"/>
                <w:bdr w:val="none" w:sz="0" w:space="0" w:color="auto" w:frame="1"/>
              </w:rPr>
              <w:t xml:space="preserve"> Manual coordinate definition and "provenance tagging" to isolate primary poetic text.</w:t>
            </w:r>
          </w:p>
        </w:tc>
      </w:tr>
      <w:tr w:rsidR="00AB1F0C" w:rsidRPr="00AB1F0C" w14:paraId="51F3524A" w14:textId="77777777" w:rsidTr="00AB1F0C">
        <w:trPr>
          <w:jc w:val="center"/>
        </w:trPr>
        <w:tc>
          <w:tcPr>
            <w:tcW w:w="421" w:type="dxa"/>
            <w:shd w:val="clear" w:color="auto" w:fill="EEF4FB"/>
            <w:vAlign w:val="center"/>
          </w:tcPr>
          <w:p w14:paraId="2866A8A9" w14:textId="2607CA2E" w:rsidR="00AB1F0C" w:rsidRPr="00AB1F0C" w:rsidRDefault="00AB1F0C" w:rsidP="00AB1F0C">
            <w:pPr>
              <w:rPr>
                <w:sz w:val="18"/>
                <w:szCs w:val="18"/>
              </w:rPr>
            </w:pPr>
            <w:r w:rsidRPr="00AB1F0C">
              <w:rPr>
                <w:rFonts w:cs="Arial"/>
                <w:b/>
                <w:bCs/>
                <w:color w:val="1F1F1F"/>
                <w:sz w:val="18"/>
                <w:szCs w:val="18"/>
                <w:bdr w:val="none" w:sz="0" w:space="0" w:color="auto" w:frame="1"/>
              </w:rPr>
              <w:t>6</w:t>
            </w:r>
          </w:p>
        </w:tc>
        <w:tc>
          <w:tcPr>
            <w:tcW w:w="2757" w:type="dxa"/>
            <w:shd w:val="clear" w:color="auto" w:fill="EEF4FB"/>
            <w:vAlign w:val="center"/>
          </w:tcPr>
          <w:p w14:paraId="05612820" w14:textId="2EED337C" w:rsidR="00AB1F0C" w:rsidRPr="00AB1F0C" w:rsidRDefault="00AB1F0C" w:rsidP="00AB1F0C">
            <w:pPr>
              <w:rPr>
                <w:sz w:val="18"/>
                <w:szCs w:val="18"/>
              </w:rPr>
            </w:pPr>
            <w:r w:rsidRPr="00AB1F0C">
              <w:rPr>
                <w:rFonts w:cs="Arial"/>
                <w:color w:val="1F1F1F"/>
                <w:sz w:val="18"/>
                <w:szCs w:val="18"/>
                <w:bdr w:val="none" w:sz="0" w:space="0" w:color="auto" w:frame="1"/>
              </w:rPr>
              <w:t>Radically different handwriting styles across corpus</w:t>
            </w:r>
          </w:p>
        </w:tc>
        <w:tc>
          <w:tcPr>
            <w:tcW w:w="1799" w:type="dxa"/>
            <w:shd w:val="clear" w:color="auto" w:fill="EEF4FB"/>
            <w:vAlign w:val="center"/>
          </w:tcPr>
          <w:p w14:paraId="7B4D0719" w14:textId="24281342" w:rsidR="00AB1F0C" w:rsidRPr="00AB1F0C" w:rsidRDefault="00AB1F0C" w:rsidP="00AB1F0C">
            <w:pPr>
              <w:rPr>
                <w:sz w:val="18"/>
                <w:szCs w:val="18"/>
              </w:rPr>
            </w:pPr>
            <w:r w:rsidRPr="00AB1F0C">
              <w:rPr>
                <w:rFonts w:cs="Arial"/>
                <w:color w:val="1F1F1F"/>
                <w:sz w:val="18"/>
                <w:szCs w:val="18"/>
                <w:bdr w:val="none" w:sz="0" w:space="0" w:color="auto" w:frame="1"/>
              </w:rPr>
              <w:t>ms01, ms15, ms19, ms03</w:t>
            </w:r>
          </w:p>
        </w:tc>
        <w:tc>
          <w:tcPr>
            <w:tcW w:w="4599" w:type="dxa"/>
            <w:shd w:val="clear" w:color="auto" w:fill="EEF4FB"/>
            <w:vAlign w:val="center"/>
          </w:tcPr>
          <w:p w14:paraId="5516421E" w14:textId="77A1C71D" w:rsidR="00AB1F0C" w:rsidRPr="00AB1F0C" w:rsidRDefault="00AB1F0C" w:rsidP="00AB1F0C">
            <w:pPr>
              <w:rPr>
                <w:sz w:val="18"/>
                <w:szCs w:val="18"/>
              </w:rPr>
            </w:pPr>
            <w:r w:rsidRPr="00AB1F0C">
              <w:rPr>
                <w:rFonts w:cs="Arial"/>
                <w:b/>
                <w:bCs/>
                <w:color w:val="1F1F1F"/>
                <w:sz w:val="18"/>
                <w:szCs w:val="18"/>
                <w:bdr w:val="none" w:sz="0" w:space="0" w:color="auto" w:frame="1"/>
              </w:rPr>
              <w:t>Curated Diversity Sampling:</w:t>
            </w:r>
            <w:r w:rsidRPr="00AB1F0C">
              <w:rPr>
                <w:rFonts w:cs="Arial"/>
                <w:color w:val="1F1F1F"/>
                <w:sz w:val="18"/>
                <w:szCs w:val="18"/>
                <w:bdr w:val="none" w:sz="0" w:space="0" w:color="auto" w:frame="1"/>
              </w:rPr>
              <w:t xml:space="preserve"> Manual sampling of </w:t>
            </w:r>
            <w:proofErr w:type="spellStart"/>
            <w:r w:rsidRPr="00AB1F0C">
              <w:rPr>
                <w:rFonts w:cs="Arial"/>
                <w:color w:val="1F1F1F"/>
                <w:sz w:val="18"/>
                <w:szCs w:val="18"/>
                <w:bdr w:val="none" w:sz="0" w:space="0" w:color="auto" w:frame="1"/>
              </w:rPr>
              <w:t>Naskh</w:t>
            </w:r>
            <w:proofErr w:type="spellEnd"/>
            <w:r w:rsidRPr="00AB1F0C">
              <w:rPr>
                <w:rFonts w:cs="Arial"/>
                <w:color w:val="1F1F1F"/>
                <w:sz w:val="18"/>
                <w:szCs w:val="18"/>
                <w:bdr w:val="none" w:sz="0" w:space="0" w:color="auto" w:frame="1"/>
              </w:rPr>
              <w:t>/</w:t>
            </w:r>
            <w:proofErr w:type="spellStart"/>
            <w:r w:rsidRPr="00AB1F0C">
              <w:rPr>
                <w:rFonts w:cs="Arial"/>
                <w:color w:val="1F1F1F"/>
                <w:sz w:val="18"/>
                <w:szCs w:val="18"/>
                <w:bdr w:val="none" w:sz="0" w:space="0" w:color="auto" w:frame="1"/>
              </w:rPr>
              <w:t>Ruq'ah</w:t>
            </w:r>
            <w:proofErr w:type="spellEnd"/>
            <w:r w:rsidRPr="00AB1F0C">
              <w:rPr>
                <w:rFonts w:cs="Arial"/>
                <w:color w:val="1F1F1F"/>
                <w:sz w:val="18"/>
                <w:szCs w:val="18"/>
                <w:bdr w:val="none" w:sz="0" w:space="0" w:color="auto" w:frame="1"/>
              </w:rPr>
              <w:t xml:space="preserve"> styles to ensure representative ground truth.</w:t>
            </w:r>
          </w:p>
        </w:tc>
      </w:tr>
      <w:tr w:rsidR="00AB1F0C" w:rsidRPr="00AB1F0C" w14:paraId="61B9326E" w14:textId="77777777" w:rsidTr="00AB1F0C">
        <w:trPr>
          <w:jc w:val="center"/>
        </w:trPr>
        <w:tc>
          <w:tcPr>
            <w:tcW w:w="421" w:type="dxa"/>
            <w:vAlign w:val="center"/>
          </w:tcPr>
          <w:p w14:paraId="7EA8AF1B" w14:textId="59C4236D" w:rsidR="00AB1F0C" w:rsidRPr="00AB1F0C" w:rsidRDefault="00AB1F0C" w:rsidP="00AB1F0C">
            <w:pPr>
              <w:rPr>
                <w:sz w:val="18"/>
                <w:szCs w:val="18"/>
              </w:rPr>
            </w:pPr>
            <w:r w:rsidRPr="00AB1F0C">
              <w:rPr>
                <w:rFonts w:cs="Arial"/>
                <w:b/>
                <w:bCs/>
                <w:color w:val="1F1F1F"/>
                <w:sz w:val="18"/>
                <w:szCs w:val="18"/>
                <w:bdr w:val="none" w:sz="0" w:space="0" w:color="auto" w:frame="1"/>
              </w:rPr>
              <w:t>7</w:t>
            </w:r>
          </w:p>
        </w:tc>
        <w:tc>
          <w:tcPr>
            <w:tcW w:w="2757" w:type="dxa"/>
            <w:vAlign w:val="center"/>
          </w:tcPr>
          <w:p w14:paraId="285290ED" w14:textId="2E8E139D" w:rsidR="00AB1F0C" w:rsidRPr="00AB1F0C" w:rsidRDefault="00AB1F0C" w:rsidP="00AB1F0C">
            <w:pPr>
              <w:rPr>
                <w:sz w:val="18"/>
                <w:szCs w:val="18"/>
              </w:rPr>
            </w:pPr>
            <w:r w:rsidRPr="00AB1F0C">
              <w:rPr>
                <w:rFonts w:cs="Arial"/>
                <w:color w:val="1F1F1F"/>
                <w:sz w:val="18"/>
                <w:szCs w:val="18"/>
                <w:bdr w:val="none" w:sz="0" w:space="0" w:color="auto" w:frame="1"/>
              </w:rPr>
              <w:t>Physical intrusions: stamps, labels, page warping</w:t>
            </w:r>
          </w:p>
        </w:tc>
        <w:tc>
          <w:tcPr>
            <w:tcW w:w="1799" w:type="dxa"/>
            <w:vAlign w:val="center"/>
          </w:tcPr>
          <w:p w14:paraId="028EA027" w14:textId="7864FA25" w:rsidR="00AB1F0C" w:rsidRPr="00AB1F0C" w:rsidRDefault="00AB1F0C" w:rsidP="00AB1F0C">
            <w:pPr>
              <w:rPr>
                <w:sz w:val="18"/>
                <w:szCs w:val="18"/>
              </w:rPr>
            </w:pPr>
            <w:r w:rsidRPr="00AB1F0C">
              <w:rPr>
                <w:rFonts w:cs="Arial"/>
                <w:color w:val="1F1F1F"/>
                <w:sz w:val="18"/>
                <w:szCs w:val="18"/>
                <w:bdr w:val="none" w:sz="0" w:space="0" w:color="auto" w:frame="1"/>
              </w:rPr>
              <w:t>ms01 p.3, ms12 p.2</w:t>
            </w:r>
          </w:p>
        </w:tc>
        <w:tc>
          <w:tcPr>
            <w:tcW w:w="4599" w:type="dxa"/>
            <w:vAlign w:val="center"/>
          </w:tcPr>
          <w:p w14:paraId="34A2B9A8" w14:textId="492DCDD5" w:rsidR="00AB1F0C" w:rsidRPr="00AB1F0C" w:rsidRDefault="00AB1F0C" w:rsidP="00AB1F0C">
            <w:pPr>
              <w:rPr>
                <w:sz w:val="18"/>
                <w:szCs w:val="18"/>
              </w:rPr>
            </w:pPr>
            <w:r w:rsidRPr="00AB1F0C">
              <w:rPr>
                <w:rFonts w:cs="Arial"/>
                <w:b/>
                <w:bCs/>
                <w:color w:val="1F1F1F"/>
                <w:sz w:val="18"/>
                <w:szCs w:val="18"/>
                <w:bdr w:val="none" w:sz="0" w:space="0" w:color="auto" w:frame="1"/>
              </w:rPr>
              <w:t>Manual Zone Masking:</w:t>
            </w:r>
            <w:r w:rsidRPr="00AB1F0C">
              <w:rPr>
                <w:rFonts w:cs="Arial"/>
                <w:color w:val="1F1F1F"/>
                <w:sz w:val="18"/>
                <w:szCs w:val="18"/>
                <w:bdr w:val="none" w:sz="0" w:space="0" w:color="auto" w:frame="1"/>
              </w:rPr>
              <w:t xml:space="preserve"> Intentional exclusion of non-textual artifacts from the transcription path.</w:t>
            </w:r>
          </w:p>
        </w:tc>
      </w:tr>
      <w:tr w:rsidR="00AB1F0C" w:rsidRPr="00AB1F0C" w14:paraId="7EEF7E85" w14:textId="77777777" w:rsidTr="00AB1F0C">
        <w:trPr>
          <w:jc w:val="center"/>
        </w:trPr>
        <w:tc>
          <w:tcPr>
            <w:tcW w:w="421" w:type="dxa"/>
            <w:shd w:val="clear" w:color="auto" w:fill="EEF4FB"/>
            <w:vAlign w:val="center"/>
          </w:tcPr>
          <w:p w14:paraId="18D092FC" w14:textId="5786E048" w:rsidR="00AB1F0C" w:rsidRPr="00AB1F0C" w:rsidRDefault="00AB1F0C" w:rsidP="00AB1F0C">
            <w:pPr>
              <w:rPr>
                <w:sz w:val="18"/>
                <w:szCs w:val="18"/>
              </w:rPr>
            </w:pPr>
            <w:r w:rsidRPr="00AB1F0C">
              <w:rPr>
                <w:rFonts w:cs="Arial"/>
                <w:b/>
                <w:bCs/>
                <w:color w:val="1F1F1F"/>
                <w:sz w:val="18"/>
                <w:szCs w:val="18"/>
                <w:bdr w:val="none" w:sz="0" w:space="0" w:color="auto" w:frame="1"/>
              </w:rPr>
              <w:t>8</w:t>
            </w:r>
          </w:p>
        </w:tc>
        <w:tc>
          <w:tcPr>
            <w:tcW w:w="2757" w:type="dxa"/>
            <w:shd w:val="clear" w:color="auto" w:fill="EEF4FB"/>
            <w:vAlign w:val="center"/>
          </w:tcPr>
          <w:p w14:paraId="14A38C0A" w14:textId="6454BBDF" w:rsidR="00AB1F0C" w:rsidRPr="00AB1F0C" w:rsidRDefault="00AB1F0C" w:rsidP="00AB1F0C">
            <w:pPr>
              <w:rPr>
                <w:sz w:val="18"/>
                <w:szCs w:val="18"/>
              </w:rPr>
            </w:pPr>
            <w:r w:rsidRPr="00AB1F0C">
              <w:rPr>
                <w:rFonts w:cs="Arial"/>
                <w:color w:val="1F1F1F"/>
                <w:sz w:val="18"/>
                <w:szCs w:val="18"/>
                <w:bdr w:val="none" w:sz="0" w:space="0" w:color="auto" w:frame="1"/>
              </w:rPr>
              <w:t>Diacritics loss — critical for Nabati disambiguation</w:t>
            </w:r>
          </w:p>
        </w:tc>
        <w:tc>
          <w:tcPr>
            <w:tcW w:w="1799" w:type="dxa"/>
            <w:shd w:val="clear" w:color="auto" w:fill="EEF4FB"/>
            <w:vAlign w:val="center"/>
          </w:tcPr>
          <w:p w14:paraId="614021D7" w14:textId="35DA5F24" w:rsidR="00AB1F0C" w:rsidRPr="00AB1F0C" w:rsidRDefault="00AB1F0C" w:rsidP="00AB1F0C">
            <w:pPr>
              <w:rPr>
                <w:sz w:val="18"/>
                <w:szCs w:val="18"/>
              </w:rPr>
            </w:pPr>
            <w:r w:rsidRPr="00AB1F0C">
              <w:rPr>
                <w:rFonts w:cs="Arial"/>
                <w:color w:val="1F1F1F"/>
                <w:sz w:val="18"/>
                <w:szCs w:val="18"/>
                <w:bdr w:val="none" w:sz="0" w:space="0" w:color="auto" w:frame="1"/>
              </w:rPr>
              <w:t>ms01, ms03, ms09</w:t>
            </w:r>
          </w:p>
        </w:tc>
        <w:tc>
          <w:tcPr>
            <w:tcW w:w="4599" w:type="dxa"/>
            <w:shd w:val="clear" w:color="auto" w:fill="EEF4FB"/>
            <w:vAlign w:val="center"/>
          </w:tcPr>
          <w:p w14:paraId="745F1682" w14:textId="049F8873" w:rsidR="00AB1F0C" w:rsidRPr="00AB1F0C" w:rsidRDefault="00AB1F0C" w:rsidP="00AB1F0C">
            <w:pPr>
              <w:rPr>
                <w:sz w:val="18"/>
                <w:szCs w:val="18"/>
              </w:rPr>
            </w:pPr>
            <w:r w:rsidRPr="00AB1F0C">
              <w:rPr>
                <w:rFonts w:cs="Arial"/>
                <w:b/>
                <w:bCs/>
                <w:color w:val="1F1F1F"/>
                <w:sz w:val="18"/>
                <w:szCs w:val="18"/>
                <w:bdr w:val="none" w:sz="0" w:space="0" w:color="auto" w:frame="1"/>
              </w:rPr>
              <w:t>Context-Aware Transcription:</w:t>
            </w:r>
            <w:r w:rsidRPr="00AB1F0C">
              <w:rPr>
                <w:rFonts w:cs="Arial"/>
                <w:color w:val="1F1F1F"/>
                <w:sz w:val="18"/>
                <w:szCs w:val="18"/>
                <w:bdr w:val="none" w:sz="0" w:space="0" w:color="auto" w:frame="1"/>
              </w:rPr>
              <w:t xml:space="preserve"> Manual "gold standard" labeling using linguistic context and poetic meter.</w:t>
            </w:r>
          </w:p>
        </w:tc>
      </w:tr>
    </w:tbl>
    <w:p w14:paraId="44D5B9EA" w14:textId="77777777" w:rsidR="00081612" w:rsidRDefault="00000000">
      <w:r>
        <w:br w:type="page"/>
      </w:r>
    </w:p>
    <w:p w14:paraId="564A1AC0" w14:textId="77777777" w:rsidR="00081612" w:rsidRDefault="00000000">
      <w:pPr>
        <w:pStyle w:val="Heading1"/>
      </w:pPr>
      <w:bookmarkStart w:id="27" w:name="_Toc226725129"/>
      <w:r>
        <w:lastRenderedPageBreak/>
        <w:t>Section 2: Agentic System Architecture</w:t>
      </w:r>
      <w:bookmarkEnd w:id="27"/>
    </w:p>
    <w:p w14:paraId="73F1224C" w14:textId="77777777" w:rsidR="00081612" w:rsidRDefault="00000000">
      <w:pPr>
        <w:pStyle w:val="Heading2"/>
      </w:pPr>
      <w:bookmarkStart w:id="28" w:name="_Toc226725130"/>
      <w:r>
        <w:t>2.1 Architecture Design Decisions and Trade-off Analysis</w:t>
      </w:r>
      <w:bookmarkEnd w:id="28"/>
    </w:p>
    <w:p w14:paraId="04BDA2B1" w14:textId="77777777" w:rsidR="00081612" w:rsidRDefault="00000000">
      <w:pPr>
        <w:pStyle w:val="Heading3"/>
      </w:pPr>
      <w:bookmarkStart w:id="29" w:name="_Toc226725131"/>
      <w:r>
        <w:t>Option A: Pure Multi-Agent Architecture (</w:t>
      </w:r>
      <w:r w:rsidRPr="001E6E8B">
        <w:rPr>
          <w:color w:val="C00000"/>
        </w:rPr>
        <w:t>Rejected</w:t>
      </w:r>
      <w:r>
        <w:t>)</w:t>
      </w:r>
      <w:bookmarkEnd w:id="29"/>
    </w:p>
    <w:tbl>
      <w:tblPr>
        <w:tblStyle w:val="TableGrid"/>
        <w:tblW w:w="0" w:type="auto"/>
        <w:jc w:val="center"/>
        <w:tblLook w:val="04A0" w:firstRow="1" w:lastRow="0" w:firstColumn="1" w:lastColumn="0" w:noHBand="0" w:noVBand="1"/>
      </w:tblPr>
      <w:tblGrid>
        <w:gridCol w:w="2772"/>
        <w:gridCol w:w="6804"/>
      </w:tblGrid>
      <w:tr w:rsidR="00081612" w14:paraId="20F97127" w14:textId="77777777">
        <w:trPr>
          <w:jc w:val="center"/>
        </w:trPr>
        <w:tc>
          <w:tcPr>
            <w:tcW w:w="2880" w:type="dxa"/>
            <w:shd w:val="clear" w:color="auto" w:fill="1F4E79"/>
          </w:tcPr>
          <w:p w14:paraId="7A17151F" w14:textId="77777777" w:rsidR="00081612" w:rsidRDefault="00000000">
            <w:r>
              <w:rPr>
                <w:b/>
                <w:color w:val="FFFFFF"/>
                <w:sz w:val="18"/>
              </w:rPr>
              <w:t>Aspect</w:t>
            </w:r>
          </w:p>
        </w:tc>
        <w:tc>
          <w:tcPr>
            <w:tcW w:w="7200" w:type="dxa"/>
            <w:shd w:val="clear" w:color="auto" w:fill="1F4E79"/>
          </w:tcPr>
          <w:p w14:paraId="629248A3" w14:textId="77777777" w:rsidR="00081612" w:rsidRDefault="00000000">
            <w:r>
              <w:rPr>
                <w:b/>
                <w:color w:val="FFFFFF"/>
                <w:sz w:val="18"/>
              </w:rPr>
              <w:t>Detail</w:t>
            </w:r>
          </w:p>
        </w:tc>
      </w:tr>
      <w:tr w:rsidR="00081612" w14:paraId="66B21C8D" w14:textId="77777777">
        <w:trPr>
          <w:jc w:val="center"/>
        </w:trPr>
        <w:tc>
          <w:tcPr>
            <w:tcW w:w="2880" w:type="dxa"/>
          </w:tcPr>
          <w:p w14:paraId="1C76BA24" w14:textId="77777777" w:rsidR="00081612" w:rsidRDefault="00000000">
            <w:r>
              <w:rPr>
                <w:sz w:val="18"/>
              </w:rPr>
              <w:t>Concept</w:t>
            </w:r>
          </w:p>
        </w:tc>
        <w:tc>
          <w:tcPr>
            <w:tcW w:w="7200" w:type="dxa"/>
          </w:tcPr>
          <w:p w14:paraId="11CFA9CF" w14:textId="77777777" w:rsidR="00081612" w:rsidRDefault="00000000">
            <w:r>
              <w:rPr>
                <w:sz w:val="18"/>
              </w:rPr>
              <w:t>10 specialized LLM-driven agents, each powered by an LLM for decision-making</w:t>
            </w:r>
          </w:p>
        </w:tc>
      </w:tr>
      <w:tr w:rsidR="00081612" w14:paraId="5EF544F0" w14:textId="77777777">
        <w:trPr>
          <w:jc w:val="center"/>
        </w:trPr>
        <w:tc>
          <w:tcPr>
            <w:tcW w:w="2880" w:type="dxa"/>
            <w:shd w:val="clear" w:color="auto" w:fill="EEF4FB"/>
          </w:tcPr>
          <w:p w14:paraId="59FE2975" w14:textId="77777777" w:rsidR="00081612" w:rsidRDefault="00000000">
            <w:r>
              <w:rPr>
                <w:sz w:val="18"/>
              </w:rPr>
              <w:t>Estimated Latency</w:t>
            </w:r>
          </w:p>
        </w:tc>
        <w:tc>
          <w:tcPr>
            <w:tcW w:w="7200" w:type="dxa"/>
            <w:shd w:val="clear" w:color="auto" w:fill="EEF4FB"/>
          </w:tcPr>
          <w:p w14:paraId="06895E5A" w14:textId="77777777" w:rsidR="00081612" w:rsidRDefault="00000000">
            <w:r>
              <w:rPr>
                <w:sz w:val="18"/>
              </w:rPr>
              <w:t>45-120 seconds per query (10 sequential LLM calls at 5-12s each)</w:t>
            </w:r>
          </w:p>
        </w:tc>
      </w:tr>
      <w:tr w:rsidR="00081612" w14:paraId="7BFE3BD2" w14:textId="77777777">
        <w:trPr>
          <w:jc w:val="center"/>
        </w:trPr>
        <w:tc>
          <w:tcPr>
            <w:tcW w:w="2880" w:type="dxa"/>
          </w:tcPr>
          <w:p w14:paraId="02628568" w14:textId="77777777" w:rsidR="00081612" w:rsidRDefault="00000000">
            <w:r>
              <w:rPr>
                <w:sz w:val="18"/>
              </w:rPr>
              <w:t>Token Cost</w:t>
            </w:r>
          </w:p>
        </w:tc>
        <w:tc>
          <w:tcPr>
            <w:tcW w:w="7200" w:type="dxa"/>
          </w:tcPr>
          <w:p w14:paraId="18A48E92" w14:textId="77777777" w:rsidR="00081612" w:rsidRDefault="00000000">
            <w:r>
              <w:rPr>
                <w:sz w:val="18"/>
              </w:rPr>
              <w:t>~50,000-100,000 tokens per document page</w:t>
            </w:r>
          </w:p>
        </w:tc>
      </w:tr>
      <w:tr w:rsidR="00081612" w14:paraId="46748B73" w14:textId="77777777">
        <w:trPr>
          <w:jc w:val="center"/>
        </w:trPr>
        <w:tc>
          <w:tcPr>
            <w:tcW w:w="2880" w:type="dxa"/>
            <w:shd w:val="clear" w:color="auto" w:fill="EEF4FB"/>
          </w:tcPr>
          <w:p w14:paraId="6349F4C0" w14:textId="77777777" w:rsidR="00081612" w:rsidRDefault="00000000">
            <w:r>
              <w:rPr>
                <w:sz w:val="18"/>
              </w:rPr>
              <w:t>Hallucination Risk</w:t>
            </w:r>
          </w:p>
        </w:tc>
        <w:tc>
          <w:tcPr>
            <w:tcW w:w="7200" w:type="dxa"/>
            <w:shd w:val="clear" w:color="auto" w:fill="EEF4FB"/>
          </w:tcPr>
          <w:p w14:paraId="273F678E" w14:textId="77777777" w:rsidR="00081612" w:rsidRDefault="00000000">
            <w:r>
              <w:rPr>
                <w:sz w:val="18"/>
              </w:rPr>
              <w:t>HIGH: LLM agents may normalize archaic spellings to MSA, destroying heritage data</w:t>
            </w:r>
          </w:p>
        </w:tc>
      </w:tr>
      <w:tr w:rsidR="00081612" w14:paraId="73200F17" w14:textId="77777777">
        <w:trPr>
          <w:jc w:val="center"/>
        </w:trPr>
        <w:tc>
          <w:tcPr>
            <w:tcW w:w="2880" w:type="dxa"/>
          </w:tcPr>
          <w:p w14:paraId="0016A4F4" w14:textId="77777777" w:rsidR="00081612" w:rsidRDefault="00000000">
            <w:r>
              <w:rPr>
                <w:sz w:val="18"/>
              </w:rPr>
              <w:t>Key Weakness</w:t>
            </w:r>
          </w:p>
        </w:tc>
        <w:tc>
          <w:tcPr>
            <w:tcW w:w="7200" w:type="dxa"/>
          </w:tcPr>
          <w:p w14:paraId="7FC2E6E0" w14:textId="77777777" w:rsidR="00081612" w:rsidRDefault="00000000">
            <w:r>
              <w:rPr>
                <w:sz w:val="18"/>
              </w:rPr>
              <w:t>Cannot handle the 8 manuscript-specific visual challenges — all require deterministic signal processing, not LLM reasoning</w:t>
            </w:r>
          </w:p>
        </w:tc>
      </w:tr>
    </w:tbl>
    <w:p w14:paraId="2FEFEC9A" w14:textId="77777777" w:rsidR="00081612" w:rsidRDefault="00000000">
      <w:pPr>
        <w:pStyle w:val="Heading3"/>
      </w:pPr>
      <w:bookmarkStart w:id="30" w:name="_Toc226725132"/>
      <w:r>
        <w:t>Option B: Hybrid Deterministic-to-Generative Pipeline (</w:t>
      </w:r>
      <w:r w:rsidRPr="001E6E8B">
        <w:rPr>
          <w:color w:val="0070C0"/>
        </w:rPr>
        <w:t>Selected</w:t>
      </w:r>
      <w:r>
        <w:t>)</w:t>
      </w:r>
      <w:bookmarkEnd w:id="30"/>
    </w:p>
    <w:tbl>
      <w:tblPr>
        <w:tblStyle w:val="TableGrid"/>
        <w:tblW w:w="0" w:type="auto"/>
        <w:jc w:val="center"/>
        <w:tblLook w:val="04A0" w:firstRow="1" w:lastRow="0" w:firstColumn="1" w:lastColumn="0" w:noHBand="0" w:noVBand="1"/>
      </w:tblPr>
      <w:tblGrid>
        <w:gridCol w:w="2769"/>
        <w:gridCol w:w="6807"/>
      </w:tblGrid>
      <w:tr w:rsidR="00081612" w14:paraId="3E5D4C58" w14:textId="77777777">
        <w:trPr>
          <w:jc w:val="center"/>
        </w:trPr>
        <w:tc>
          <w:tcPr>
            <w:tcW w:w="2880" w:type="dxa"/>
            <w:shd w:val="clear" w:color="auto" w:fill="1F4E79"/>
          </w:tcPr>
          <w:p w14:paraId="2254A48B" w14:textId="77777777" w:rsidR="00081612" w:rsidRDefault="00000000">
            <w:r>
              <w:rPr>
                <w:b/>
                <w:color w:val="FFFFFF"/>
                <w:sz w:val="18"/>
              </w:rPr>
              <w:t>Aspect</w:t>
            </w:r>
          </w:p>
        </w:tc>
        <w:tc>
          <w:tcPr>
            <w:tcW w:w="7200" w:type="dxa"/>
            <w:shd w:val="clear" w:color="auto" w:fill="1F4E79"/>
          </w:tcPr>
          <w:p w14:paraId="24391EBF" w14:textId="77777777" w:rsidR="00081612" w:rsidRDefault="00000000">
            <w:r>
              <w:rPr>
                <w:b/>
                <w:color w:val="FFFFFF"/>
                <w:sz w:val="18"/>
              </w:rPr>
              <w:t>Detail</w:t>
            </w:r>
          </w:p>
        </w:tc>
      </w:tr>
      <w:tr w:rsidR="00081612" w14:paraId="761474A2" w14:textId="77777777">
        <w:trPr>
          <w:jc w:val="center"/>
        </w:trPr>
        <w:tc>
          <w:tcPr>
            <w:tcW w:w="2880" w:type="dxa"/>
          </w:tcPr>
          <w:p w14:paraId="1C46A656" w14:textId="77777777" w:rsidR="00081612" w:rsidRDefault="00000000">
            <w:r>
              <w:rPr>
                <w:sz w:val="18"/>
              </w:rPr>
              <w:t>Concept</w:t>
            </w:r>
          </w:p>
        </w:tc>
        <w:tc>
          <w:tcPr>
            <w:tcW w:w="7200" w:type="dxa"/>
          </w:tcPr>
          <w:p w14:paraId="5D67E6F7" w14:textId="77777777" w:rsidR="00081612" w:rsidRDefault="00000000">
            <w:r>
              <w:rPr>
                <w:sz w:val="18"/>
              </w:rPr>
              <w:t xml:space="preserve">Rigid deterministic ETL with 8-challenge preprocessing stack (Worker 1) + </w:t>
            </w:r>
            <w:proofErr w:type="spellStart"/>
            <w:r>
              <w:rPr>
                <w:sz w:val="18"/>
              </w:rPr>
              <w:t>LangGraph</w:t>
            </w:r>
            <w:proofErr w:type="spellEnd"/>
            <w:r>
              <w:rPr>
                <w:sz w:val="18"/>
              </w:rPr>
              <w:t xml:space="preserve"> Advanced RAG agent (Worker 2)</w:t>
            </w:r>
          </w:p>
        </w:tc>
      </w:tr>
      <w:tr w:rsidR="00081612" w14:paraId="29082DDC" w14:textId="77777777">
        <w:trPr>
          <w:jc w:val="center"/>
        </w:trPr>
        <w:tc>
          <w:tcPr>
            <w:tcW w:w="2880" w:type="dxa"/>
            <w:shd w:val="clear" w:color="auto" w:fill="EEF4FB"/>
          </w:tcPr>
          <w:p w14:paraId="09CB6211" w14:textId="77777777" w:rsidR="00081612" w:rsidRDefault="00000000">
            <w:r>
              <w:rPr>
                <w:sz w:val="18"/>
              </w:rPr>
              <w:t>Estimated Latency</w:t>
            </w:r>
          </w:p>
        </w:tc>
        <w:tc>
          <w:tcPr>
            <w:tcW w:w="7200" w:type="dxa"/>
            <w:shd w:val="clear" w:color="auto" w:fill="EEF4FB"/>
          </w:tcPr>
          <w:p w14:paraId="5A7DD95A" w14:textId="77777777" w:rsidR="00081612" w:rsidRDefault="00000000">
            <w:r>
              <w:rPr>
                <w:sz w:val="18"/>
              </w:rPr>
              <w:t>1-3 seconds per query (pre-computed embeddings, single LLM synthesis call)</w:t>
            </w:r>
          </w:p>
        </w:tc>
      </w:tr>
      <w:tr w:rsidR="00081612" w14:paraId="3981D390" w14:textId="77777777">
        <w:trPr>
          <w:jc w:val="center"/>
        </w:trPr>
        <w:tc>
          <w:tcPr>
            <w:tcW w:w="2880" w:type="dxa"/>
          </w:tcPr>
          <w:p w14:paraId="39D4146F" w14:textId="77777777" w:rsidR="00081612" w:rsidRDefault="00000000">
            <w:r>
              <w:rPr>
                <w:sz w:val="18"/>
              </w:rPr>
              <w:t>Token Cost</w:t>
            </w:r>
          </w:p>
        </w:tc>
        <w:tc>
          <w:tcPr>
            <w:tcW w:w="7200" w:type="dxa"/>
          </w:tcPr>
          <w:p w14:paraId="1820B30E" w14:textId="77777777" w:rsidR="00081612" w:rsidRDefault="00000000">
            <w:r>
              <w:rPr>
                <w:sz w:val="18"/>
              </w:rPr>
              <w:t>~5,000-8,000 tokens per query</w:t>
            </w:r>
          </w:p>
        </w:tc>
      </w:tr>
      <w:tr w:rsidR="00081612" w14:paraId="02AEDD6B" w14:textId="77777777">
        <w:trPr>
          <w:jc w:val="center"/>
        </w:trPr>
        <w:tc>
          <w:tcPr>
            <w:tcW w:w="2880" w:type="dxa"/>
            <w:shd w:val="clear" w:color="auto" w:fill="EEF4FB"/>
          </w:tcPr>
          <w:p w14:paraId="449E0CFC" w14:textId="77777777" w:rsidR="00081612" w:rsidRDefault="00000000">
            <w:r>
              <w:rPr>
                <w:sz w:val="18"/>
              </w:rPr>
              <w:t>Hallucination Risk</w:t>
            </w:r>
          </w:p>
        </w:tc>
        <w:tc>
          <w:tcPr>
            <w:tcW w:w="7200" w:type="dxa"/>
            <w:shd w:val="clear" w:color="auto" w:fill="EEF4FB"/>
          </w:tcPr>
          <w:p w14:paraId="7E64F8EF" w14:textId="77777777" w:rsidR="00081612" w:rsidRDefault="00000000">
            <w:r>
              <w:rPr>
                <w:sz w:val="18"/>
              </w:rPr>
              <w:t>ZERO for transcription (deterministic); CONTROLLED for RAG (CRAG + Self-RAG + mandatory citations)</w:t>
            </w:r>
          </w:p>
        </w:tc>
      </w:tr>
      <w:tr w:rsidR="00081612" w14:paraId="6F35C84D" w14:textId="77777777">
        <w:trPr>
          <w:jc w:val="center"/>
        </w:trPr>
        <w:tc>
          <w:tcPr>
            <w:tcW w:w="2880" w:type="dxa"/>
          </w:tcPr>
          <w:p w14:paraId="0970F744" w14:textId="77777777" w:rsidR="00081612" w:rsidRDefault="00000000">
            <w:r>
              <w:rPr>
                <w:sz w:val="18"/>
              </w:rPr>
              <w:t>Key Strength</w:t>
            </w:r>
          </w:p>
        </w:tc>
        <w:tc>
          <w:tcPr>
            <w:tcW w:w="7200" w:type="dxa"/>
          </w:tcPr>
          <w:p w14:paraId="4DCA9152" w14:textId="77777777" w:rsidR="00081612" w:rsidRDefault="00000000">
            <w:r>
              <w:rPr>
                <w:sz w:val="18"/>
              </w:rPr>
              <w:t>Manuscript-specific preprocessing handles the 8 visual challenges before HTR; historical integrity guaranteed</w:t>
            </w:r>
          </w:p>
        </w:tc>
      </w:tr>
    </w:tbl>
    <w:p w14:paraId="7D521480" w14:textId="77777777" w:rsidR="00081612" w:rsidRDefault="00000000">
      <w:r>
        <w:t>Option B was selected because heritage data demands deterministic guarantees, and because the 8 visual challenges identified in Section 1.7 require dedicated signal-processing solutions that LLM agents cannot provide reliably.</w:t>
      </w:r>
    </w:p>
    <w:p w14:paraId="50E96D4F" w14:textId="77777777" w:rsidR="00081612" w:rsidRDefault="00000000">
      <w:pPr>
        <w:pStyle w:val="Heading2"/>
      </w:pPr>
      <w:bookmarkStart w:id="31" w:name="_Toc226725133"/>
      <w:r>
        <w:t>2.2 High-Level Architecture Overview</w:t>
      </w:r>
      <w:bookmarkEnd w:id="31"/>
    </w:p>
    <w:p w14:paraId="26133E73" w14:textId="133DE5CD" w:rsidR="00081612" w:rsidRPr="00821AA4" w:rsidRDefault="00000000" w:rsidP="00821AA4">
      <w:pPr>
        <w:pStyle w:val="NormalWeb"/>
        <w:rPr>
          <w:rFonts w:ascii="Arial" w:eastAsiaTheme="minorEastAsia" w:hAnsi="Arial" w:cstheme="minorBidi"/>
          <w:sz w:val="22"/>
          <w:szCs w:val="22"/>
          <w:lang w:val="en-US"/>
        </w:rPr>
      </w:pPr>
      <w:r>
        <w:rPr>
          <w:rFonts w:ascii="Arial" w:hAnsi="Arial"/>
          <w:b/>
          <w:sz w:val="22"/>
        </w:rPr>
        <w:t xml:space="preserve">Worker 1 - Al-Nassikh (The Scribe): </w:t>
      </w:r>
      <w:r w:rsidR="00821AA4" w:rsidRPr="00821AA4">
        <w:rPr>
          <w:rFonts w:ascii="Arial" w:eastAsiaTheme="minorEastAsia" w:hAnsi="Arial" w:cstheme="minorBidi"/>
          <w:sz w:val="22"/>
          <w:szCs w:val="22"/>
          <w:lang w:val="en-US"/>
        </w:rPr>
        <w:t xml:space="preserve">A hybrid Human-in-the-Loop (HITL) and deterministic ETL pipeline. In the MVP phase, the 8-challenge-aware stack is driven by manual expert annotation in </w:t>
      </w:r>
      <w:proofErr w:type="spellStart"/>
      <w:r w:rsidR="00821AA4" w:rsidRPr="00821AA4">
        <w:rPr>
          <w:rFonts w:ascii="Arial" w:eastAsiaTheme="minorEastAsia" w:hAnsi="Arial" w:cstheme="minorBidi"/>
          <w:sz w:val="22"/>
          <w:szCs w:val="22"/>
          <w:lang w:val="en-US"/>
        </w:rPr>
        <w:t>eScriptorium</w:t>
      </w:r>
      <w:proofErr w:type="spellEnd"/>
      <w:r w:rsidR="00821AA4" w:rsidRPr="00821AA4">
        <w:rPr>
          <w:rFonts w:ascii="Arial" w:eastAsiaTheme="minorEastAsia" w:hAnsi="Arial" w:cstheme="minorBidi"/>
          <w:sz w:val="22"/>
          <w:szCs w:val="22"/>
          <w:lang w:val="en-US"/>
        </w:rPr>
        <w:t xml:space="preserve"> to generate 'gold-standard' training data, which will subsequently train the automated Kraken v5 and HTR ensemble.</w:t>
      </w:r>
    </w:p>
    <w:p w14:paraId="4B4F97F2" w14:textId="77777777" w:rsidR="00081612" w:rsidRDefault="00000000">
      <w:r>
        <w:rPr>
          <w:b/>
        </w:rPr>
        <w:t xml:space="preserve">Worker 2 - Fatat Al Arab Agent: </w:t>
      </w:r>
      <w:r>
        <w:t xml:space="preserve">A </w:t>
      </w:r>
      <w:proofErr w:type="spellStart"/>
      <w:r>
        <w:t>LangGraph</w:t>
      </w:r>
      <w:proofErr w:type="spellEnd"/>
      <w:r>
        <w:t xml:space="preserve">-orchestrated Advanced RAG agent with </w:t>
      </w:r>
      <w:proofErr w:type="spellStart"/>
      <w:r>
        <w:t>HyDE</w:t>
      </w:r>
      <w:proofErr w:type="spellEnd"/>
      <w:r>
        <w:t xml:space="preserve"> query translation, Self-Query metadata extraction, triple hybrid retrieval (BM25 + </w:t>
      </w:r>
      <w:proofErr w:type="spellStart"/>
      <w:r>
        <w:t>ColBERT</w:t>
      </w:r>
      <w:proofErr w:type="spellEnd"/>
      <w:r>
        <w:t xml:space="preserve"> + GATE-AraBERT), RRF fusion, CRAG document grading, grounded synthesis, and Self-RAG reflection.</w:t>
      </w:r>
    </w:p>
    <w:p w14:paraId="4784F468" w14:textId="77777777" w:rsidR="00081612" w:rsidRDefault="00000000">
      <w:r>
        <w:t xml:space="preserve">The two workers operate asynchronously through shared PostgreSQL and </w:t>
      </w:r>
      <w:proofErr w:type="spellStart"/>
      <w:r>
        <w:t>Qdrant</w:t>
      </w:r>
      <w:proofErr w:type="spellEnd"/>
      <w:r>
        <w:t>. No direct coupling between components.</w:t>
      </w:r>
    </w:p>
    <w:p w14:paraId="52A11D49" w14:textId="751099CF" w:rsidR="00081612" w:rsidRDefault="00AA4AE2">
      <w:pPr>
        <w:jc w:val="center"/>
      </w:pPr>
      <w:r w:rsidRPr="00AA4AE2">
        <w:lastRenderedPageBreak/>
        <w:drawing>
          <wp:inline distT="0" distB="0" distL="0" distR="0" wp14:anchorId="18E98A4B" wp14:editId="2F2063EB">
            <wp:extent cx="5943600" cy="3100705"/>
            <wp:effectExtent l="0" t="0" r="0" b="0"/>
            <wp:docPr id="17856802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5680247" name=""/>
                    <pic:cNvPicPr/>
                  </pic:nvPicPr>
                  <pic:blipFill>
                    <a:blip r:embed="rId19"/>
                    <a:stretch>
                      <a:fillRect/>
                    </a:stretch>
                  </pic:blipFill>
                  <pic:spPr>
                    <a:xfrm>
                      <a:off x="0" y="0"/>
                      <a:ext cx="5943600" cy="3100705"/>
                    </a:xfrm>
                    <a:prstGeom prst="rect">
                      <a:avLst/>
                    </a:prstGeom>
                  </pic:spPr>
                </pic:pic>
              </a:graphicData>
            </a:graphic>
          </wp:inline>
        </w:drawing>
      </w:r>
    </w:p>
    <w:p w14:paraId="09ED5BC1" w14:textId="77777777" w:rsidR="00081612" w:rsidRDefault="00000000">
      <w:pPr>
        <w:spacing w:after="200"/>
        <w:jc w:val="center"/>
      </w:pPr>
      <w:r>
        <w:rPr>
          <w:i/>
          <w:color w:val="444444"/>
          <w:sz w:val="18"/>
        </w:rPr>
        <w:t>Figure 2.1: NABAT-AI High-Level System Architecture</w:t>
      </w:r>
    </w:p>
    <w:p w14:paraId="71E5B39B" w14:textId="3EAFDD28" w:rsidR="00081612" w:rsidRDefault="00000000">
      <w:pPr>
        <w:pStyle w:val="Heading2"/>
      </w:pPr>
      <w:bookmarkStart w:id="32" w:name="_Toc226725134"/>
      <w:r>
        <w:t>2.3 Worker 1: Al-</w:t>
      </w:r>
      <w:proofErr w:type="spellStart"/>
      <w:r>
        <w:t>Nassikh</w:t>
      </w:r>
      <w:proofErr w:type="spellEnd"/>
      <w:r>
        <w:t xml:space="preserve"> Pipeline (8-Challenge-Aware)</w:t>
      </w:r>
      <w:bookmarkEnd w:id="32"/>
    </w:p>
    <w:p w14:paraId="14283FDE" w14:textId="5AF8A667" w:rsidR="00081612" w:rsidRDefault="00000000">
      <w:r>
        <w:t>Al-</w:t>
      </w:r>
      <w:proofErr w:type="spellStart"/>
      <w:r>
        <w:t>Nassikh</w:t>
      </w:r>
      <w:proofErr w:type="spellEnd"/>
      <w:r>
        <w:t xml:space="preserve"> now incorporates </w:t>
      </w:r>
      <w:r w:rsidR="00455289">
        <w:t>tackling</w:t>
      </w:r>
      <w:r>
        <w:t xml:space="preserve"> every visual challenge documented in Section 1.7, </w:t>
      </w:r>
      <w:r w:rsidR="00455289">
        <w:t xml:space="preserve">in stages, </w:t>
      </w:r>
      <w:r>
        <w:t>as follows:</w:t>
      </w:r>
    </w:p>
    <w:p w14:paraId="6726D32E" w14:textId="2A14335F" w:rsidR="00081612" w:rsidRPr="00821AA4" w:rsidRDefault="00821AA4" w:rsidP="00821AA4">
      <w:pPr>
        <w:pStyle w:val="NormalWeb"/>
      </w:pPr>
      <w:r w:rsidRPr="00821AA4">
        <w:rPr>
          <w:rFonts w:ascii="Arial" w:hAnsi="Arial"/>
          <w:b/>
          <w:sz w:val="22"/>
        </w:rPr>
        <w:t>Stage 0 — Human-Guided Page Quality Triage:</w:t>
      </w:r>
      <w:r w:rsidRPr="00821AA4">
        <w:rPr>
          <w:rFonts w:ascii="Arial" w:eastAsiaTheme="minorEastAsia" w:hAnsi="Arial" w:cstheme="minorBidi"/>
          <w:sz w:val="22"/>
          <w:szCs w:val="22"/>
          <w:lang w:val="en-US"/>
        </w:rPr>
        <w:t xml:space="preserve"> In the MVP phase, each incoming page undergoes manual visual assessment for extreme physical degradation (ink loss, geometric warping). Pages below the </w:t>
      </w:r>
      <w:r w:rsidR="00455289">
        <w:rPr>
          <w:rFonts w:ascii="Arial" w:eastAsiaTheme="minorEastAsia" w:hAnsi="Arial" w:cstheme="minorBidi"/>
          <w:sz w:val="22"/>
          <w:szCs w:val="22"/>
          <w:lang w:val="en-US"/>
        </w:rPr>
        <w:t xml:space="preserve">required </w:t>
      </w:r>
      <w:r w:rsidRPr="00821AA4">
        <w:rPr>
          <w:rFonts w:ascii="Arial" w:eastAsiaTheme="minorEastAsia" w:hAnsi="Arial" w:cstheme="minorBidi"/>
          <w:sz w:val="22"/>
          <w:szCs w:val="22"/>
          <w:lang w:val="en-US"/>
        </w:rPr>
        <w:t xml:space="preserve">quality are </w:t>
      </w:r>
      <w:r w:rsidR="00455289">
        <w:rPr>
          <w:rFonts w:ascii="Arial" w:eastAsiaTheme="minorEastAsia" w:hAnsi="Arial" w:cstheme="minorBidi"/>
          <w:sz w:val="22"/>
          <w:szCs w:val="22"/>
          <w:lang w:val="en-US"/>
        </w:rPr>
        <w:t>marked</w:t>
      </w:r>
      <w:r w:rsidRPr="00821AA4">
        <w:rPr>
          <w:rFonts w:ascii="Arial" w:eastAsiaTheme="minorEastAsia" w:hAnsi="Arial" w:cstheme="minorBidi"/>
          <w:sz w:val="22"/>
          <w:szCs w:val="22"/>
          <w:lang w:val="en-US"/>
        </w:rPr>
        <w:t xml:space="preserve"> a DEGRADED status, ensuring the HTR training set remains noise-free. This manual triage provides the labeled examples required to automate the pixel-intensity and edge-coherence computations in the production phase.</w:t>
      </w:r>
    </w:p>
    <w:p w14:paraId="1DE40C74" w14:textId="77777777" w:rsidR="00821AA4" w:rsidRPr="00821AA4" w:rsidRDefault="00821AA4" w:rsidP="00821AA4">
      <w:pPr>
        <w:pStyle w:val="NormalWeb"/>
        <w:rPr>
          <w:rFonts w:ascii="Arial" w:eastAsiaTheme="minorEastAsia" w:hAnsi="Arial" w:cstheme="minorBidi"/>
          <w:sz w:val="22"/>
          <w:szCs w:val="22"/>
          <w:lang w:val="en-US"/>
        </w:rPr>
      </w:pPr>
      <w:r w:rsidRPr="00821AA4">
        <w:rPr>
          <w:rFonts w:ascii="Arial" w:hAnsi="Arial"/>
          <w:b/>
          <w:sz w:val="22"/>
        </w:rPr>
        <w:t xml:space="preserve">Stage 1 — Bleed-Through Management (HITL Phase): </w:t>
      </w:r>
      <w:r w:rsidRPr="00821AA4">
        <w:rPr>
          <w:rFonts w:ascii="Arial" w:eastAsiaTheme="minorEastAsia" w:hAnsi="Arial" w:cstheme="minorBidi"/>
          <w:sz w:val="22"/>
          <w:szCs w:val="22"/>
          <w:lang w:val="en-US"/>
        </w:rPr>
        <w:t xml:space="preserve">Instead of automated </w:t>
      </w:r>
      <w:proofErr w:type="spellStart"/>
      <w:r w:rsidRPr="00821AA4">
        <w:rPr>
          <w:rFonts w:ascii="Arial" w:eastAsiaTheme="minorEastAsia" w:hAnsi="Arial" w:cstheme="minorBidi"/>
          <w:sz w:val="22"/>
          <w:szCs w:val="22"/>
          <w:lang w:val="en-US"/>
        </w:rPr>
        <w:t>DoG</w:t>
      </w:r>
      <w:proofErr w:type="spellEnd"/>
      <w:r w:rsidRPr="00821AA4">
        <w:rPr>
          <w:rFonts w:ascii="Arial" w:eastAsiaTheme="minorEastAsia" w:hAnsi="Arial" w:cstheme="minorBidi"/>
          <w:sz w:val="22"/>
          <w:szCs w:val="22"/>
          <w:lang w:val="en-US"/>
        </w:rPr>
        <w:t xml:space="preserve"> suppression, high-bleed pages (Challenge 2) are manually identified. During transcription in </w:t>
      </w:r>
      <w:proofErr w:type="spellStart"/>
      <w:r w:rsidRPr="00821AA4">
        <w:rPr>
          <w:rFonts w:ascii="Arial" w:eastAsiaTheme="minorEastAsia" w:hAnsi="Arial" w:cstheme="minorBidi"/>
          <w:sz w:val="22"/>
          <w:szCs w:val="22"/>
          <w:lang w:val="en-US"/>
        </w:rPr>
        <w:t>eScriptorium</w:t>
      </w:r>
      <w:proofErr w:type="spellEnd"/>
      <w:r w:rsidRPr="00821AA4">
        <w:rPr>
          <w:rFonts w:ascii="Arial" w:eastAsiaTheme="minorEastAsia" w:hAnsi="Arial" w:cstheme="minorBidi"/>
          <w:sz w:val="22"/>
          <w:szCs w:val="22"/>
          <w:lang w:val="en-US"/>
        </w:rPr>
        <w:t>, the annotator performs "Visual Filtering," transcribing only the primary ink layer and ignoring ghost text to create noise-free ground truth.</w:t>
      </w:r>
    </w:p>
    <w:p w14:paraId="50BE8B04" w14:textId="77777777" w:rsidR="00821AA4" w:rsidRDefault="00821AA4" w:rsidP="00821AA4">
      <w:pPr>
        <w:pStyle w:val="NormalWeb"/>
      </w:pPr>
      <w:r w:rsidRPr="00821AA4">
        <w:rPr>
          <w:rFonts w:ascii="Arial" w:hAnsi="Arial"/>
          <w:b/>
          <w:sz w:val="22"/>
        </w:rPr>
        <w:t xml:space="preserve">Stage 2 — Image Standardization: </w:t>
      </w:r>
      <w:r w:rsidRPr="00821AA4">
        <w:rPr>
          <w:rFonts w:ascii="Arial" w:eastAsiaTheme="minorEastAsia" w:hAnsi="Arial" w:cstheme="minorBidi"/>
          <w:sz w:val="22"/>
          <w:szCs w:val="22"/>
          <w:lang w:val="en-US"/>
        </w:rPr>
        <w:t xml:space="preserve">Standardization to 300 DPI grayscale and basic </w:t>
      </w:r>
      <w:proofErr w:type="spellStart"/>
      <w:r w:rsidRPr="00821AA4">
        <w:rPr>
          <w:rFonts w:ascii="Arial" w:eastAsiaTheme="minorEastAsia" w:hAnsi="Arial" w:cstheme="minorBidi"/>
          <w:sz w:val="22"/>
          <w:szCs w:val="22"/>
          <w:lang w:val="en-US"/>
        </w:rPr>
        <w:t>deskewing</w:t>
      </w:r>
      <w:proofErr w:type="spellEnd"/>
      <w:r w:rsidRPr="00821AA4">
        <w:rPr>
          <w:rFonts w:ascii="Arial" w:eastAsiaTheme="minorEastAsia" w:hAnsi="Arial" w:cstheme="minorBidi"/>
          <w:sz w:val="22"/>
          <w:szCs w:val="22"/>
          <w:lang w:val="en-US"/>
        </w:rPr>
        <w:t xml:space="preserve"> is applied during ingestion into </w:t>
      </w:r>
      <w:proofErr w:type="spellStart"/>
      <w:r w:rsidRPr="00821AA4">
        <w:rPr>
          <w:rFonts w:ascii="Arial" w:eastAsiaTheme="minorEastAsia" w:hAnsi="Arial" w:cstheme="minorBidi"/>
          <w:sz w:val="22"/>
          <w:szCs w:val="22"/>
          <w:lang w:val="en-US"/>
        </w:rPr>
        <w:t>eScriptorium</w:t>
      </w:r>
      <w:proofErr w:type="spellEnd"/>
      <w:r w:rsidRPr="00821AA4">
        <w:rPr>
          <w:rFonts w:ascii="Arial" w:eastAsiaTheme="minorEastAsia" w:hAnsi="Arial" w:cstheme="minorBidi"/>
          <w:sz w:val="22"/>
          <w:szCs w:val="22"/>
          <w:lang w:val="en-US"/>
        </w:rPr>
        <w:t>. Selective sharpening (Challenge 8) is compensated for by the expert annotator’s contextual recognition of faded diacritics.</w:t>
      </w:r>
    </w:p>
    <w:p w14:paraId="38E8003B" w14:textId="77777777" w:rsidR="00821AA4" w:rsidRPr="00821AA4" w:rsidRDefault="00821AA4" w:rsidP="00821AA4">
      <w:pPr>
        <w:pStyle w:val="NormalWeb"/>
        <w:rPr>
          <w:rFonts w:ascii="Arial" w:eastAsiaTheme="minorEastAsia" w:hAnsi="Arial" w:cstheme="minorBidi"/>
          <w:sz w:val="22"/>
          <w:szCs w:val="22"/>
          <w:lang w:val="en-US"/>
        </w:rPr>
      </w:pPr>
      <w:r w:rsidRPr="00821AA4">
        <w:rPr>
          <w:rFonts w:ascii="Arial" w:hAnsi="Arial"/>
          <w:b/>
          <w:sz w:val="22"/>
        </w:rPr>
        <w:t xml:space="preserve">Stage 3 — Manual Intrusion Masking (addresses Challenge 7): </w:t>
      </w:r>
      <w:r w:rsidRPr="00821AA4">
        <w:rPr>
          <w:rFonts w:ascii="Arial" w:eastAsiaTheme="minorEastAsia" w:hAnsi="Arial" w:cstheme="minorBidi"/>
          <w:sz w:val="22"/>
          <w:szCs w:val="22"/>
          <w:lang w:val="en-US"/>
        </w:rPr>
        <w:t>Non-textual artifacts (stamps, commercial labels) are manually bypassed. The annotator ensures no baselines or text tokens are generated for these regions, effectively "masking" them in the exported PAGE XML.</w:t>
      </w:r>
    </w:p>
    <w:p w14:paraId="375DA0DD" w14:textId="77777777" w:rsidR="00821AA4" w:rsidRPr="00821AA4" w:rsidRDefault="00821AA4" w:rsidP="00821AA4">
      <w:pPr>
        <w:pStyle w:val="NormalWeb"/>
        <w:rPr>
          <w:rFonts w:ascii="Arial" w:eastAsiaTheme="minorEastAsia" w:hAnsi="Arial" w:cstheme="minorBidi"/>
          <w:sz w:val="22"/>
          <w:szCs w:val="22"/>
          <w:lang w:val="en-US"/>
        </w:rPr>
      </w:pPr>
      <w:r w:rsidRPr="00821AA4">
        <w:rPr>
          <w:rFonts w:ascii="Arial" w:hAnsi="Arial"/>
          <w:b/>
          <w:sz w:val="22"/>
        </w:rPr>
        <w:t>Stage 4 — Manual Style Profiling (addresses Challenge 6):</w:t>
      </w:r>
      <w:r>
        <w:t xml:space="preserve"> </w:t>
      </w:r>
      <w:r w:rsidRPr="00821AA4">
        <w:rPr>
          <w:rFonts w:ascii="Arial" w:eastAsiaTheme="minorEastAsia" w:hAnsi="Arial" w:cstheme="minorBidi"/>
          <w:sz w:val="22"/>
          <w:szCs w:val="22"/>
          <w:lang w:val="en-US"/>
        </w:rPr>
        <w:t>Each manuscript is manually tagged with its stylistic profile (e.g., NASKH_COMPRESSED). This metadata is stored alongside the PAGE XML to enable style-specific fine-tuning of the HTR ensemble later.</w:t>
      </w:r>
    </w:p>
    <w:p w14:paraId="1DF1186D" w14:textId="77777777" w:rsidR="00821AA4" w:rsidRPr="00821AA4" w:rsidRDefault="00821AA4" w:rsidP="00821AA4">
      <w:pPr>
        <w:pStyle w:val="NormalWeb"/>
        <w:rPr>
          <w:rFonts w:ascii="Arial" w:eastAsiaTheme="minorEastAsia" w:hAnsi="Arial" w:cstheme="minorBidi"/>
          <w:sz w:val="22"/>
          <w:szCs w:val="22"/>
          <w:lang w:val="en-US"/>
        </w:rPr>
      </w:pPr>
      <w:r w:rsidRPr="00821AA4">
        <w:rPr>
          <w:rFonts w:ascii="Arial" w:hAnsi="Arial"/>
          <w:b/>
          <w:sz w:val="22"/>
        </w:rPr>
        <w:lastRenderedPageBreak/>
        <w:t>Stage 5 — Manual Zone Classification (addresses Challenges 1, 4, 5):</w:t>
      </w:r>
      <w:r>
        <w:t xml:space="preserve"> </w:t>
      </w:r>
      <w:r w:rsidRPr="00821AA4">
        <w:rPr>
          <w:rFonts w:ascii="Arial" w:eastAsiaTheme="minorEastAsia" w:hAnsi="Arial" w:cstheme="minorBidi"/>
          <w:sz w:val="22"/>
          <w:szCs w:val="22"/>
          <w:lang w:val="en-US"/>
        </w:rPr>
        <w:t xml:space="preserve">The annotator uses </w:t>
      </w:r>
      <w:proofErr w:type="spellStart"/>
      <w:r w:rsidRPr="00821AA4">
        <w:rPr>
          <w:rFonts w:ascii="Arial" w:eastAsiaTheme="minorEastAsia" w:hAnsi="Arial" w:cstheme="minorBidi"/>
          <w:sz w:val="22"/>
          <w:szCs w:val="22"/>
          <w:lang w:val="en-US"/>
        </w:rPr>
        <w:t>eScriptorium</w:t>
      </w:r>
      <w:proofErr w:type="spellEnd"/>
      <w:r w:rsidRPr="00821AA4">
        <w:rPr>
          <w:rFonts w:ascii="Arial" w:eastAsiaTheme="minorEastAsia" w:hAnsi="Arial" w:cstheme="minorBidi"/>
          <w:sz w:val="22"/>
          <w:szCs w:val="22"/>
          <w:lang w:val="en-US"/>
        </w:rPr>
        <w:t xml:space="preserve"> ontology tools to manually define regions: TWO_COLUMN_POETRY, PROSE_ATTRIBUTION, etc. Column gaps for poetry are enforced by manual baseline splitting (The Scalpel Tool).</w:t>
      </w:r>
    </w:p>
    <w:p w14:paraId="4542D4C8" w14:textId="77777777" w:rsidR="00821AA4" w:rsidRPr="00821AA4" w:rsidRDefault="00821AA4" w:rsidP="00821AA4">
      <w:pPr>
        <w:pStyle w:val="NormalWeb"/>
        <w:rPr>
          <w:rFonts w:ascii="Arial" w:eastAsiaTheme="minorEastAsia" w:hAnsi="Arial" w:cstheme="minorBidi"/>
          <w:sz w:val="22"/>
          <w:szCs w:val="22"/>
          <w:lang w:val="en-US"/>
        </w:rPr>
      </w:pPr>
      <w:r w:rsidRPr="00821AA4">
        <w:rPr>
          <w:rFonts w:ascii="Arial" w:hAnsi="Arial"/>
          <w:b/>
          <w:sz w:val="22"/>
        </w:rPr>
        <w:t>Stage 6 — Corrected Segmentation:</w:t>
      </w:r>
      <w:r>
        <w:t xml:space="preserve"> </w:t>
      </w:r>
      <w:r w:rsidRPr="00821AA4">
        <w:rPr>
          <w:rFonts w:ascii="Arial" w:eastAsiaTheme="minorEastAsia" w:hAnsi="Arial" w:cstheme="minorBidi"/>
          <w:sz w:val="22"/>
          <w:szCs w:val="22"/>
          <w:lang w:val="en-US"/>
        </w:rPr>
        <w:t xml:space="preserve">Kraken v5 BLLA is used as a draft </w:t>
      </w:r>
      <w:proofErr w:type="spellStart"/>
      <w:r w:rsidRPr="00821AA4">
        <w:rPr>
          <w:rFonts w:ascii="Arial" w:eastAsiaTheme="minorEastAsia" w:hAnsi="Arial" w:cstheme="minorBidi"/>
          <w:sz w:val="22"/>
          <w:szCs w:val="22"/>
          <w:lang w:val="en-US"/>
        </w:rPr>
        <w:t>segmenter</w:t>
      </w:r>
      <w:proofErr w:type="spellEnd"/>
      <w:r w:rsidRPr="00821AA4">
        <w:rPr>
          <w:rFonts w:ascii="Arial" w:eastAsiaTheme="minorEastAsia" w:hAnsi="Arial" w:cstheme="minorBidi"/>
          <w:sz w:val="22"/>
          <w:szCs w:val="22"/>
          <w:lang w:val="en-US"/>
        </w:rPr>
        <w:t>. The annotator then performs 100% manual correction of all baselines and masks to ensure perfect structural alignment for the training set.</w:t>
      </w:r>
    </w:p>
    <w:p w14:paraId="2FE9C590" w14:textId="77777777" w:rsidR="00821AA4" w:rsidRPr="00821AA4" w:rsidRDefault="00821AA4" w:rsidP="00821AA4">
      <w:pPr>
        <w:pStyle w:val="NormalWeb"/>
        <w:rPr>
          <w:rFonts w:ascii="Arial" w:eastAsiaTheme="minorEastAsia" w:hAnsi="Arial" w:cstheme="minorBidi"/>
          <w:sz w:val="22"/>
          <w:szCs w:val="22"/>
          <w:lang w:val="en-US"/>
        </w:rPr>
      </w:pPr>
      <w:r w:rsidRPr="00821AA4">
        <w:rPr>
          <w:rFonts w:ascii="Arial" w:hAnsi="Arial"/>
          <w:b/>
          <w:sz w:val="22"/>
        </w:rPr>
        <w:t xml:space="preserve">Stage 7 — Ground Truth Transcription: </w:t>
      </w:r>
      <w:r w:rsidRPr="00821AA4">
        <w:rPr>
          <w:rFonts w:ascii="Arial" w:eastAsiaTheme="minorEastAsia" w:hAnsi="Arial" w:cstheme="minorBidi"/>
          <w:sz w:val="22"/>
          <w:szCs w:val="22"/>
          <w:lang w:val="en-US"/>
        </w:rPr>
        <w:t>The annotator provides "Gold Standard" transcriptions. For ambiguous lines, the annotator uses poetic meter and dialectal knowledge to ensure 100% accuracy, providing the "Target" data for the future Qalam and QARI models.</w:t>
      </w:r>
    </w:p>
    <w:p w14:paraId="364CF50A" w14:textId="77777777" w:rsidR="00821AA4" w:rsidRPr="00821AA4" w:rsidRDefault="00821AA4" w:rsidP="00821AA4">
      <w:pPr>
        <w:pStyle w:val="NormalWeb"/>
        <w:rPr>
          <w:rFonts w:ascii="Arial" w:eastAsiaTheme="minorEastAsia" w:hAnsi="Arial" w:cstheme="minorBidi"/>
          <w:sz w:val="22"/>
          <w:szCs w:val="22"/>
          <w:lang w:val="en-US"/>
        </w:rPr>
      </w:pPr>
      <w:r w:rsidRPr="00821AA4">
        <w:rPr>
          <w:rFonts w:ascii="Arial" w:hAnsi="Arial"/>
          <w:b/>
          <w:sz w:val="22"/>
        </w:rPr>
        <w:t>Stage 8 — Quality Assurance (The Jury):</w:t>
      </w:r>
      <w:r>
        <w:t xml:space="preserve"> </w:t>
      </w:r>
      <w:r w:rsidRPr="00821AA4">
        <w:rPr>
          <w:rFonts w:ascii="Arial" w:eastAsiaTheme="minorEastAsia" w:hAnsi="Arial" w:cstheme="minorBidi"/>
          <w:sz w:val="22"/>
          <w:szCs w:val="22"/>
          <w:lang w:val="en-US"/>
        </w:rPr>
        <w:t>Final verification of the 50-page MVP set. Any line with a self-reported confidence below 1.0 (manual uncertainty) is re-reviewed by the expert, ensuring the training set is a "True Gold" reference.</w:t>
      </w:r>
    </w:p>
    <w:p w14:paraId="4AF83395" w14:textId="3619AB66" w:rsidR="00081612" w:rsidRDefault="00455289">
      <w:pPr>
        <w:jc w:val="center"/>
      </w:pPr>
      <w:r w:rsidRPr="00455289">
        <w:drawing>
          <wp:inline distT="0" distB="0" distL="0" distR="0" wp14:anchorId="11D130E3" wp14:editId="4472CE3F">
            <wp:extent cx="5943600" cy="3238500"/>
            <wp:effectExtent l="0" t="0" r="0" b="0"/>
            <wp:docPr id="11377305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7730592" name=""/>
                    <pic:cNvPicPr/>
                  </pic:nvPicPr>
                  <pic:blipFill>
                    <a:blip r:embed="rId20"/>
                    <a:stretch>
                      <a:fillRect/>
                    </a:stretch>
                  </pic:blipFill>
                  <pic:spPr>
                    <a:xfrm>
                      <a:off x="0" y="0"/>
                      <a:ext cx="5943600" cy="3238500"/>
                    </a:xfrm>
                    <a:prstGeom prst="rect">
                      <a:avLst/>
                    </a:prstGeom>
                  </pic:spPr>
                </pic:pic>
              </a:graphicData>
            </a:graphic>
          </wp:inline>
        </w:drawing>
      </w:r>
    </w:p>
    <w:p w14:paraId="2EDFAC0E" w14:textId="77777777" w:rsidR="00081612" w:rsidRDefault="00000000">
      <w:pPr>
        <w:spacing w:after="200"/>
        <w:jc w:val="center"/>
      </w:pPr>
      <w:r>
        <w:rPr>
          <w:i/>
          <w:color w:val="444444"/>
          <w:sz w:val="18"/>
        </w:rPr>
        <w:t>Figure 2.2: Al-</w:t>
      </w:r>
      <w:proofErr w:type="spellStart"/>
      <w:r>
        <w:rPr>
          <w:i/>
          <w:color w:val="444444"/>
          <w:sz w:val="18"/>
        </w:rPr>
        <w:t>Nassikh</w:t>
      </w:r>
      <w:proofErr w:type="spellEnd"/>
      <w:r>
        <w:rPr>
          <w:i/>
          <w:color w:val="444444"/>
          <w:sz w:val="18"/>
        </w:rPr>
        <w:t xml:space="preserve"> Updated Pipeline with 8-Challenge-Aware Preprocessing Stages</w:t>
      </w:r>
    </w:p>
    <w:p w14:paraId="55D84F28" w14:textId="77777777" w:rsidR="00081612" w:rsidRDefault="00000000">
      <w:pPr>
        <w:pStyle w:val="Heading2"/>
      </w:pPr>
      <w:bookmarkStart w:id="33" w:name="_Toc226725135"/>
      <w:r>
        <w:t xml:space="preserve">2.4 Worker 2: Fatat Al Arab Agent (Advanced </w:t>
      </w:r>
      <w:proofErr w:type="spellStart"/>
      <w:r>
        <w:t>LangGraph</w:t>
      </w:r>
      <w:proofErr w:type="spellEnd"/>
      <w:r>
        <w:t xml:space="preserve"> RAG)</w:t>
      </w:r>
      <w:bookmarkEnd w:id="33"/>
    </w:p>
    <w:p w14:paraId="6661829A" w14:textId="77777777" w:rsidR="00081612" w:rsidRDefault="00000000">
      <w:r>
        <w:t xml:space="preserve">Fatat Al Arab is named after </w:t>
      </w:r>
      <w:proofErr w:type="spellStart"/>
      <w:r>
        <w:t>Ousha</w:t>
      </w:r>
      <w:proofErr w:type="spellEnd"/>
      <w:r>
        <w:t xml:space="preserve"> </w:t>
      </w:r>
      <w:proofErr w:type="spellStart"/>
      <w:r>
        <w:t>bint</w:t>
      </w:r>
      <w:proofErr w:type="spellEnd"/>
      <w:r>
        <w:t xml:space="preserve"> Khalifa, the legendary Emirati poetess. This agent uses an Advanced RAG pipeline grounded in SOTA techniques from the literature review (Section 1.6.4).</w:t>
      </w:r>
    </w:p>
    <w:p w14:paraId="45DC3C51" w14:textId="77777777" w:rsidR="00081612" w:rsidRDefault="00000000">
      <w:r>
        <w:rPr>
          <w:b/>
        </w:rPr>
        <w:t xml:space="preserve">Stage 1 — Bilingual Query Analysis: </w:t>
      </w:r>
      <w:r>
        <w:t xml:space="preserve">Detect query language (Arabic / English / mixed). If English: translate to Arabic via Qwen2.5 before proceeding. Parse intent (factual/semantic/interpretive); detect </w:t>
      </w:r>
      <w:proofErr w:type="spellStart"/>
      <w:r>
        <w:t>Khaleeji</w:t>
      </w:r>
      <w:proofErr w:type="spellEnd"/>
      <w:r>
        <w:t xml:space="preserve"> dialect features; extract search params. Route: PostgreSQL for factual, </w:t>
      </w:r>
      <w:proofErr w:type="spellStart"/>
      <w:r>
        <w:t>Qdrant</w:t>
      </w:r>
      <w:proofErr w:type="spellEnd"/>
      <w:r>
        <w:t xml:space="preserve"> for semantic/interpretive.</w:t>
      </w:r>
    </w:p>
    <w:p w14:paraId="2D02B842" w14:textId="77777777" w:rsidR="00081612" w:rsidRDefault="00000000">
      <w:r>
        <w:rPr>
          <w:b/>
        </w:rPr>
        <w:lastRenderedPageBreak/>
        <w:t xml:space="preserve">Stage 2 — Bilingual </w:t>
      </w:r>
      <w:proofErr w:type="gramStart"/>
      <w:r>
        <w:rPr>
          <w:b/>
        </w:rPr>
        <w:t>Multi-Query</w:t>
      </w:r>
      <w:proofErr w:type="gramEnd"/>
      <w:r>
        <w:rPr>
          <w:b/>
        </w:rPr>
        <w:t xml:space="preserve"> + </w:t>
      </w:r>
      <w:proofErr w:type="spellStart"/>
      <w:r>
        <w:rPr>
          <w:b/>
        </w:rPr>
        <w:t>HyDE</w:t>
      </w:r>
      <w:proofErr w:type="spellEnd"/>
      <w:r>
        <w:rPr>
          <w:b/>
        </w:rPr>
        <w:t xml:space="preserve">: </w:t>
      </w:r>
      <w:r>
        <w:t xml:space="preserve">Generate 3-5 query variants in BOTH Arabic and English simultaneously (e.g., 'longing' → </w:t>
      </w:r>
      <w:proofErr w:type="spellStart"/>
      <w:r>
        <w:t>غياب</w:t>
      </w:r>
      <w:proofErr w:type="spellEnd"/>
      <w:r>
        <w:t xml:space="preserve">، </w:t>
      </w:r>
      <w:proofErr w:type="spellStart"/>
      <w:r>
        <w:t>اشتياق</w:t>
      </w:r>
      <w:proofErr w:type="spellEnd"/>
      <w:r>
        <w:t xml:space="preserve">، </w:t>
      </w:r>
      <w:proofErr w:type="spellStart"/>
      <w:r>
        <w:t>حنين</w:t>
      </w:r>
      <w:proofErr w:type="spellEnd"/>
      <w:r>
        <w:t xml:space="preserve"> + English rephrases). For semantic queries, generate hypothetical Nabati verse (</w:t>
      </w:r>
      <w:proofErr w:type="spellStart"/>
      <w:r>
        <w:t>HyDE</w:t>
      </w:r>
      <w:proofErr w:type="spellEnd"/>
      <w:r>
        <w:t>) from the Arabic translation — bridges query-poetry embedding gap. Run parallel retrieval on all variants; merge results via RRF.</w:t>
      </w:r>
    </w:p>
    <w:p w14:paraId="5C6384BB" w14:textId="77777777" w:rsidR="00081612" w:rsidRDefault="00000000">
      <w:r>
        <w:rPr>
          <w:b/>
        </w:rPr>
        <w:t xml:space="preserve">Stage 3 — Self-Query Extraction: </w:t>
      </w:r>
      <w:r>
        <w:t>Extract structured metadata filters (poet, manuscript ID, theme) as hard pre-filters.</w:t>
      </w:r>
    </w:p>
    <w:p w14:paraId="70E7E215" w14:textId="77777777" w:rsidR="00081612" w:rsidRDefault="00000000">
      <w:r>
        <w:rPr>
          <w:b/>
        </w:rPr>
        <w:t xml:space="preserve">Stage 4 — Triple Hybrid Retrieval: </w:t>
      </w:r>
      <w:r>
        <w:t xml:space="preserve">Parallel: BM25 sparse + GATE-AraBERT dense + </w:t>
      </w:r>
      <w:proofErr w:type="spellStart"/>
      <w:r>
        <w:t>ColBERT</w:t>
      </w:r>
      <w:proofErr w:type="spellEnd"/>
      <w:r>
        <w:t xml:space="preserve"> token-level. Apply Self-Query filters. </w:t>
      </w:r>
      <w:proofErr w:type="gramStart"/>
      <w:r>
        <w:t>Top-20</w:t>
      </w:r>
      <w:proofErr w:type="gramEnd"/>
      <w:r>
        <w:t xml:space="preserve"> from each.</w:t>
      </w:r>
    </w:p>
    <w:p w14:paraId="0AD92BE7" w14:textId="77777777" w:rsidR="00081612" w:rsidRDefault="00000000">
      <w:r>
        <w:rPr>
          <w:b/>
        </w:rPr>
        <w:t xml:space="preserve">Stage 5 — RRF Fusion: </w:t>
      </w:r>
      <w:r>
        <w:t>Merge three lists: score = sum(1/(</w:t>
      </w:r>
      <w:proofErr w:type="spellStart"/>
      <w:r>
        <w:t>k+rank</w:t>
      </w:r>
      <w:proofErr w:type="spellEnd"/>
      <w:r>
        <w:t xml:space="preserve">)) with k=60. Select </w:t>
      </w:r>
      <w:proofErr w:type="gramStart"/>
      <w:r>
        <w:t>top-5</w:t>
      </w:r>
      <w:proofErr w:type="gramEnd"/>
      <w:r>
        <w:t>.</w:t>
      </w:r>
    </w:p>
    <w:p w14:paraId="48760287" w14:textId="77777777" w:rsidR="00081612" w:rsidRDefault="00000000">
      <w:r>
        <w:rPr>
          <w:b/>
        </w:rPr>
        <w:t xml:space="preserve">Stage 6 — Multi-Representation Resolution: </w:t>
      </w:r>
      <w:r>
        <w:t xml:space="preserve">MSA summary matches resolve to original </w:t>
      </w:r>
      <w:proofErr w:type="spellStart"/>
      <w:r>
        <w:t>Khaleeji</w:t>
      </w:r>
      <w:proofErr w:type="spellEnd"/>
      <w:r>
        <w:t xml:space="preserve"> text. Scholar receives heritage text, not MSA proxy.</w:t>
      </w:r>
    </w:p>
    <w:p w14:paraId="724BC510" w14:textId="77777777" w:rsidR="00081612" w:rsidRDefault="00000000">
      <w:r>
        <w:rPr>
          <w:b/>
        </w:rPr>
        <w:t xml:space="preserve">Stage 7 — CRAG Document Grading: </w:t>
      </w:r>
      <w:r>
        <w:t>Grade each passage: Correct/Ambiguous/Incorrect. If all Incorrect, Multi-Query re-write and re-retrieve.</w:t>
      </w:r>
    </w:p>
    <w:p w14:paraId="5FD3F6B7" w14:textId="77777777" w:rsidR="00081612" w:rsidRDefault="00000000">
      <w:r>
        <w:rPr>
          <w:b/>
        </w:rPr>
        <w:t xml:space="preserve">Stage 8 — Grounded Synthesis: </w:t>
      </w:r>
      <w:r>
        <w:t>LLM with CRAG-approved passages, query, and conversation history. Mandatory citations.</w:t>
      </w:r>
    </w:p>
    <w:p w14:paraId="61ACA6B7" w14:textId="77777777" w:rsidR="00081612" w:rsidRDefault="00000000">
      <w:r>
        <w:rPr>
          <w:b/>
        </w:rPr>
        <w:t xml:space="preserve">Stage 9 — Self-RAG Reflection: </w:t>
      </w:r>
      <w:r>
        <w:t>Self-evaluate: faithfulness, relevance, completeness. Retry up to 2x. Expert flag after 2 failures.</w:t>
      </w:r>
    </w:p>
    <w:p w14:paraId="3784AB53" w14:textId="77777777" w:rsidR="00081612" w:rsidRDefault="00000000">
      <w:r>
        <w:rPr>
          <w:b/>
        </w:rPr>
        <w:t xml:space="preserve">Stage 10 — Multi-Variant Response: </w:t>
      </w:r>
      <w:r>
        <w:t>Format al-Maktub + orthographic + al-</w:t>
      </w:r>
      <w:proofErr w:type="spellStart"/>
      <w:r>
        <w:t>Mantuq</w:t>
      </w:r>
      <w:proofErr w:type="spellEnd"/>
      <w:r>
        <w:t xml:space="preserve"> with folio links and manuscript image links.</w:t>
      </w:r>
    </w:p>
    <w:p w14:paraId="77AD57C1" w14:textId="77777777" w:rsidR="00081612" w:rsidRDefault="00000000">
      <w:pPr>
        <w:pStyle w:val="Heading2"/>
      </w:pPr>
      <w:bookmarkStart w:id="34" w:name="_Toc226725136"/>
      <w:r>
        <w:t xml:space="preserve">2.5 Orchestration: </w:t>
      </w:r>
      <w:proofErr w:type="spellStart"/>
      <w:r>
        <w:t>LangGraph</w:t>
      </w:r>
      <w:proofErr w:type="spellEnd"/>
      <w:r>
        <w:t xml:space="preserve"> State Machine</w:t>
      </w:r>
      <w:bookmarkEnd w:id="34"/>
    </w:p>
    <w:p w14:paraId="500C87B1" w14:textId="5500A6BD" w:rsidR="00081612" w:rsidRPr="00E3395E" w:rsidRDefault="00E3395E">
      <w:pPr>
        <w:rPr>
          <w:sz w:val="21"/>
          <w:szCs w:val="21"/>
        </w:rPr>
      </w:pPr>
      <w:r w:rsidRPr="00E3395E">
        <w:rPr>
          <w:sz w:val="21"/>
          <w:szCs w:val="21"/>
        </w:rPr>
        <w:drawing>
          <wp:anchor distT="0" distB="0" distL="114300" distR="114300" simplePos="0" relativeHeight="251658240" behindDoc="1" locked="0" layoutInCell="1" allowOverlap="1" wp14:anchorId="339CD800" wp14:editId="22B74CC3">
            <wp:simplePos x="0" y="0"/>
            <wp:positionH relativeFrom="column">
              <wp:posOffset>842645</wp:posOffset>
            </wp:positionH>
            <wp:positionV relativeFrom="paragraph">
              <wp:posOffset>1396365</wp:posOffset>
            </wp:positionV>
            <wp:extent cx="3954780" cy="2019300"/>
            <wp:effectExtent l="0" t="0" r="0" b="0"/>
            <wp:wrapTight wrapText="bothSides">
              <wp:wrapPolygon edited="0">
                <wp:start x="0" y="0"/>
                <wp:lineTo x="0" y="21464"/>
                <wp:lineTo x="21503" y="21464"/>
                <wp:lineTo x="21503" y="0"/>
                <wp:lineTo x="0" y="0"/>
              </wp:wrapPolygon>
            </wp:wrapTight>
            <wp:docPr id="20751901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5190175" name=""/>
                    <pic:cNvPicPr/>
                  </pic:nvPicPr>
                  <pic:blipFill>
                    <a:blip r:embed="rId21"/>
                    <a:stretch>
                      <a:fillRect/>
                    </a:stretch>
                  </pic:blipFill>
                  <pic:spPr>
                    <a:xfrm>
                      <a:off x="0" y="0"/>
                      <a:ext cx="3954780" cy="2019300"/>
                    </a:xfrm>
                    <a:prstGeom prst="rect">
                      <a:avLst/>
                    </a:prstGeom>
                  </pic:spPr>
                </pic:pic>
              </a:graphicData>
            </a:graphic>
            <wp14:sizeRelH relativeFrom="page">
              <wp14:pctWidth>0</wp14:pctWidth>
            </wp14:sizeRelH>
            <wp14:sizeRelV relativeFrom="page">
              <wp14:pctHeight>0</wp14:pctHeight>
            </wp14:sizeRelV>
          </wp:anchor>
        </w:drawing>
      </w:r>
      <w:r w:rsidR="00000000" w:rsidRPr="00E3395E">
        <w:rPr>
          <w:sz w:val="21"/>
          <w:szCs w:val="21"/>
        </w:rPr>
        <w:t xml:space="preserve">Fatat Al Arab is a typed </w:t>
      </w:r>
      <w:proofErr w:type="spellStart"/>
      <w:r w:rsidR="00000000" w:rsidRPr="00E3395E">
        <w:rPr>
          <w:sz w:val="21"/>
          <w:szCs w:val="21"/>
        </w:rPr>
        <w:t>LangGraph</w:t>
      </w:r>
      <w:proofErr w:type="spellEnd"/>
      <w:r w:rsidR="00000000" w:rsidRPr="00E3395E">
        <w:rPr>
          <w:sz w:val="21"/>
          <w:szCs w:val="21"/>
        </w:rPr>
        <w:t xml:space="preserve"> state graph. State includes: query, </w:t>
      </w:r>
      <w:proofErr w:type="spellStart"/>
      <w:r w:rsidR="00000000" w:rsidRPr="00E3395E">
        <w:rPr>
          <w:sz w:val="21"/>
          <w:szCs w:val="21"/>
        </w:rPr>
        <w:t>query_lang</w:t>
      </w:r>
      <w:proofErr w:type="spellEnd"/>
      <w:r w:rsidR="00000000" w:rsidRPr="00E3395E">
        <w:rPr>
          <w:sz w:val="21"/>
          <w:szCs w:val="21"/>
        </w:rPr>
        <w:t xml:space="preserve"> (</w:t>
      </w:r>
      <w:proofErr w:type="spellStart"/>
      <w:r w:rsidR="00000000" w:rsidRPr="00E3395E">
        <w:rPr>
          <w:sz w:val="21"/>
          <w:szCs w:val="21"/>
        </w:rPr>
        <w:t>ar</w:t>
      </w:r>
      <w:proofErr w:type="spellEnd"/>
      <w:r w:rsidR="00000000" w:rsidRPr="00E3395E">
        <w:rPr>
          <w:sz w:val="21"/>
          <w:szCs w:val="21"/>
        </w:rPr>
        <w:t>/</w:t>
      </w:r>
      <w:proofErr w:type="spellStart"/>
      <w:r w:rsidR="00000000" w:rsidRPr="00E3395E">
        <w:rPr>
          <w:sz w:val="21"/>
          <w:szCs w:val="21"/>
        </w:rPr>
        <w:t>en</w:t>
      </w:r>
      <w:proofErr w:type="spellEnd"/>
      <w:r w:rsidR="00000000" w:rsidRPr="00E3395E">
        <w:rPr>
          <w:sz w:val="21"/>
          <w:szCs w:val="21"/>
        </w:rPr>
        <w:t xml:space="preserve">/mixed), </w:t>
      </w:r>
      <w:proofErr w:type="spellStart"/>
      <w:r w:rsidR="00000000" w:rsidRPr="00E3395E">
        <w:rPr>
          <w:sz w:val="21"/>
          <w:szCs w:val="21"/>
        </w:rPr>
        <w:t>query_ar</w:t>
      </w:r>
      <w:proofErr w:type="spellEnd"/>
      <w:r w:rsidR="00000000" w:rsidRPr="00E3395E">
        <w:rPr>
          <w:sz w:val="21"/>
          <w:szCs w:val="21"/>
        </w:rPr>
        <w:t xml:space="preserve"> (Arabic translation if EN input), </w:t>
      </w:r>
      <w:proofErr w:type="spellStart"/>
      <w:r w:rsidR="00000000" w:rsidRPr="00E3395E">
        <w:rPr>
          <w:sz w:val="21"/>
          <w:szCs w:val="21"/>
        </w:rPr>
        <w:t>query_en</w:t>
      </w:r>
      <w:proofErr w:type="spellEnd"/>
      <w:r w:rsidR="00000000" w:rsidRPr="00E3395E">
        <w:rPr>
          <w:sz w:val="21"/>
          <w:szCs w:val="21"/>
        </w:rPr>
        <w:t xml:space="preserve">, </w:t>
      </w:r>
      <w:proofErr w:type="spellStart"/>
      <w:r w:rsidR="00000000" w:rsidRPr="00E3395E">
        <w:rPr>
          <w:sz w:val="21"/>
          <w:szCs w:val="21"/>
        </w:rPr>
        <w:t>detected_intent</w:t>
      </w:r>
      <w:proofErr w:type="spellEnd"/>
      <w:r w:rsidR="00000000" w:rsidRPr="00E3395E">
        <w:rPr>
          <w:sz w:val="21"/>
          <w:szCs w:val="21"/>
        </w:rPr>
        <w:t xml:space="preserve">, </w:t>
      </w:r>
      <w:proofErr w:type="spellStart"/>
      <w:r w:rsidR="00000000" w:rsidRPr="00E3395E">
        <w:rPr>
          <w:sz w:val="21"/>
          <w:szCs w:val="21"/>
        </w:rPr>
        <w:t>detected_dialect</w:t>
      </w:r>
      <w:proofErr w:type="spellEnd"/>
      <w:r w:rsidR="00000000" w:rsidRPr="00E3395E">
        <w:rPr>
          <w:sz w:val="21"/>
          <w:szCs w:val="21"/>
        </w:rPr>
        <w:t xml:space="preserve">, </w:t>
      </w:r>
      <w:proofErr w:type="spellStart"/>
      <w:r w:rsidR="00000000" w:rsidRPr="00E3395E">
        <w:rPr>
          <w:sz w:val="21"/>
          <w:szCs w:val="21"/>
        </w:rPr>
        <w:t>bilingual_variants</w:t>
      </w:r>
      <w:proofErr w:type="spellEnd"/>
      <w:r w:rsidR="00000000" w:rsidRPr="00E3395E">
        <w:rPr>
          <w:sz w:val="21"/>
          <w:szCs w:val="21"/>
        </w:rPr>
        <w:t xml:space="preserve"> (3-5 AR + 3-5 EN), </w:t>
      </w:r>
      <w:proofErr w:type="spellStart"/>
      <w:r w:rsidR="00000000" w:rsidRPr="00E3395E">
        <w:rPr>
          <w:sz w:val="21"/>
          <w:szCs w:val="21"/>
        </w:rPr>
        <w:t>hyde_embedding</w:t>
      </w:r>
      <w:proofErr w:type="spellEnd"/>
      <w:r w:rsidR="00000000" w:rsidRPr="00E3395E">
        <w:rPr>
          <w:sz w:val="21"/>
          <w:szCs w:val="21"/>
        </w:rPr>
        <w:t xml:space="preserve">, </w:t>
      </w:r>
      <w:proofErr w:type="spellStart"/>
      <w:r w:rsidR="00000000" w:rsidRPr="00E3395E">
        <w:rPr>
          <w:sz w:val="21"/>
          <w:szCs w:val="21"/>
        </w:rPr>
        <w:t>metadata_filters</w:t>
      </w:r>
      <w:proofErr w:type="spellEnd"/>
      <w:r w:rsidR="00000000" w:rsidRPr="00E3395E">
        <w:rPr>
          <w:sz w:val="21"/>
          <w:szCs w:val="21"/>
        </w:rPr>
        <w:t xml:space="preserve">, </w:t>
      </w:r>
      <w:proofErr w:type="spellStart"/>
      <w:r w:rsidR="00000000" w:rsidRPr="00E3395E">
        <w:rPr>
          <w:sz w:val="21"/>
          <w:szCs w:val="21"/>
        </w:rPr>
        <w:t>retrieved_passages</w:t>
      </w:r>
      <w:proofErr w:type="spellEnd"/>
      <w:r w:rsidR="00000000" w:rsidRPr="00E3395E">
        <w:rPr>
          <w:sz w:val="21"/>
          <w:szCs w:val="21"/>
        </w:rPr>
        <w:t xml:space="preserve">, </w:t>
      </w:r>
      <w:proofErr w:type="spellStart"/>
      <w:r w:rsidR="00000000" w:rsidRPr="00E3395E">
        <w:rPr>
          <w:sz w:val="21"/>
          <w:szCs w:val="21"/>
        </w:rPr>
        <w:t>crag_grades</w:t>
      </w:r>
      <w:proofErr w:type="spellEnd"/>
      <w:r w:rsidR="00000000" w:rsidRPr="00E3395E">
        <w:rPr>
          <w:sz w:val="21"/>
          <w:szCs w:val="21"/>
        </w:rPr>
        <w:t xml:space="preserve">, </w:t>
      </w:r>
      <w:proofErr w:type="spellStart"/>
      <w:r w:rsidR="00000000" w:rsidRPr="00E3395E">
        <w:rPr>
          <w:sz w:val="21"/>
          <w:szCs w:val="21"/>
        </w:rPr>
        <w:t>synthesis_prompt</w:t>
      </w:r>
      <w:proofErr w:type="spellEnd"/>
      <w:r w:rsidR="00000000" w:rsidRPr="00E3395E">
        <w:rPr>
          <w:sz w:val="21"/>
          <w:szCs w:val="21"/>
        </w:rPr>
        <w:t xml:space="preserve">, </w:t>
      </w:r>
      <w:proofErr w:type="spellStart"/>
      <w:r w:rsidR="00000000" w:rsidRPr="00E3395E">
        <w:rPr>
          <w:sz w:val="21"/>
          <w:szCs w:val="21"/>
        </w:rPr>
        <w:t>generated_response</w:t>
      </w:r>
      <w:proofErr w:type="spellEnd"/>
      <w:r w:rsidR="00000000" w:rsidRPr="00E3395E">
        <w:rPr>
          <w:sz w:val="21"/>
          <w:szCs w:val="21"/>
        </w:rPr>
        <w:t xml:space="preserve">, </w:t>
      </w:r>
      <w:proofErr w:type="spellStart"/>
      <w:r w:rsidR="00000000" w:rsidRPr="00E3395E">
        <w:rPr>
          <w:sz w:val="21"/>
          <w:szCs w:val="21"/>
        </w:rPr>
        <w:t>self_rag_scores</w:t>
      </w:r>
      <w:proofErr w:type="spellEnd"/>
      <w:r w:rsidR="00000000" w:rsidRPr="00E3395E">
        <w:rPr>
          <w:sz w:val="21"/>
          <w:szCs w:val="21"/>
        </w:rPr>
        <w:t xml:space="preserve">, citations, </w:t>
      </w:r>
      <w:proofErr w:type="spellStart"/>
      <w:r w:rsidR="00000000" w:rsidRPr="00E3395E">
        <w:rPr>
          <w:sz w:val="21"/>
          <w:szCs w:val="21"/>
        </w:rPr>
        <w:t>source_images</w:t>
      </w:r>
      <w:proofErr w:type="spellEnd"/>
      <w:r w:rsidR="00000000" w:rsidRPr="00E3395E">
        <w:rPr>
          <w:sz w:val="21"/>
          <w:szCs w:val="21"/>
        </w:rPr>
        <w:t xml:space="preserve">, </w:t>
      </w:r>
      <w:proofErr w:type="spellStart"/>
      <w:r w:rsidR="00000000" w:rsidRPr="00E3395E">
        <w:rPr>
          <w:sz w:val="21"/>
          <w:szCs w:val="21"/>
        </w:rPr>
        <w:t>response_lang</w:t>
      </w:r>
      <w:proofErr w:type="spellEnd"/>
      <w:r w:rsidR="00000000" w:rsidRPr="00E3395E">
        <w:rPr>
          <w:sz w:val="21"/>
          <w:szCs w:val="21"/>
        </w:rPr>
        <w:t xml:space="preserve">. Conditional: factual → metadata lookup; interpretive → bilingual expand + </w:t>
      </w:r>
      <w:proofErr w:type="spellStart"/>
      <w:r w:rsidR="00000000" w:rsidRPr="00E3395E">
        <w:rPr>
          <w:sz w:val="21"/>
          <w:szCs w:val="21"/>
        </w:rPr>
        <w:t>HyDE</w:t>
      </w:r>
      <w:proofErr w:type="spellEnd"/>
      <w:r w:rsidR="00000000" w:rsidRPr="00E3395E">
        <w:rPr>
          <w:sz w:val="21"/>
          <w:szCs w:val="21"/>
        </w:rPr>
        <w:t xml:space="preserve"> + hybrid + CRAG + Self-RAG; ambiguous → clarification node. Response is always returned in the same language the user queried in. Error handling: retrieval fallback with relaxed filters, LLM exponential backoff, PostgreSQL query buffering if </w:t>
      </w:r>
      <w:proofErr w:type="spellStart"/>
      <w:r w:rsidR="00000000" w:rsidRPr="00E3395E">
        <w:rPr>
          <w:sz w:val="21"/>
          <w:szCs w:val="21"/>
        </w:rPr>
        <w:t>Qdrant</w:t>
      </w:r>
      <w:proofErr w:type="spellEnd"/>
      <w:r w:rsidR="00000000" w:rsidRPr="00E3395E">
        <w:rPr>
          <w:sz w:val="21"/>
          <w:szCs w:val="21"/>
        </w:rPr>
        <w:t xml:space="preserve"> unavailable.</w:t>
      </w:r>
    </w:p>
    <w:p w14:paraId="0BBE5F74" w14:textId="2007597C" w:rsidR="00081612" w:rsidRDefault="00081612">
      <w:pPr>
        <w:jc w:val="center"/>
      </w:pPr>
    </w:p>
    <w:p w14:paraId="286B09A3" w14:textId="77777777" w:rsidR="00E3395E" w:rsidRDefault="00E3395E">
      <w:pPr>
        <w:spacing w:after="200"/>
        <w:jc w:val="center"/>
        <w:rPr>
          <w:i/>
          <w:color w:val="444444"/>
          <w:sz w:val="18"/>
        </w:rPr>
      </w:pPr>
    </w:p>
    <w:p w14:paraId="783D4D7B" w14:textId="77777777" w:rsidR="00E3395E" w:rsidRDefault="00E3395E">
      <w:pPr>
        <w:spacing w:after="200"/>
        <w:jc w:val="center"/>
        <w:rPr>
          <w:i/>
          <w:color w:val="444444"/>
          <w:sz w:val="18"/>
        </w:rPr>
      </w:pPr>
    </w:p>
    <w:p w14:paraId="3A759D68" w14:textId="77777777" w:rsidR="00E3395E" w:rsidRDefault="00E3395E">
      <w:pPr>
        <w:spacing w:after="200"/>
        <w:jc w:val="center"/>
        <w:rPr>
          <w:i/>
          <w:color w:val="444444"/>
          <w:sz w:val="18"/>
        </w:rPr>
      </w:pPr>
    </w:p>
    <w:p w14:paraId="612E1CBE" w14:textId="77777777" w:rsidR="00E3395E" w:rsidRDefault="00E3395E">
      <w:pPr>
        <w:spacing w:after="200"/>
        <w:jc w:val="center"/>
        <w:rPr>
          <w:i/>
          <w:color w:val="444444"/>
          <w:sz w:val="18"/>
        </w:rPr>
      </w:pPr>
    </w:p>
    <w:p w14:paraId="5AC34D59" w14:textId="77777777" w:rsidR="00E3395E" w:rsidRDefault="00E3395E">
      <w:pPr>
        <w:spacing w:after="200"/>
        <w:jc w:val="center"/>
        <w:rPr>
          <w:i/>
          <w:color w:val="444444"/>
          <w:sz w:val="18"/>
        </w:rPr>
      </w:pPr>
    </w:p>
    <w:p w14:paraId="185CC43A" w14:textId="77777777" w:rsidR="00E3395E" w:rsidRDefault="00E3395E">
      <w:pPr>
        <w:spacing w:after="200"/>
        <w:jc w:val="center"/>
        <w:rPr>
          <w:i/>
          <w:color w:val="444444"/>
          <w:sz w:val="18"/>
        </w:rPr>
      </w:pPr>
    </w:p>
    <w:p w14:paraId="2160A9ED" w14:textId="6D0FF5FC" w:rsidR="00081612" w:rsidRDefault="00000000">
      <w:pPr>
        <w:spacing w:after="200"/>
        <w:jc w:val="center"/>
      </w:pPr>
      <w:r>
        <w:rPr>
          <w:i/>
          <w:color w:val="444444"/>
          <w:sz w:val="18"/>
        </w:rPr>
        <w:t>Figure 2.3: Fatat Al Arab Advanced RAG Agent Workflow</w:t>
      </w:r>
    </w:p>
    <w:p w14:paraId="1463B933" w14:textId="77777777" w:rsidR="00081612" w:rsidRDefault="00000000" w:rsidP="002D1F08">
      <w:pPr>
        <w:pStyle w:val="Heading2"/>
        <w:spacing w:before="0" w:after="0"/>
      </w:pPr>
      <w:bookmarkStart w:id="35" w:name="_Toc226725137"/>
      <w:r>
        <w:lastRenderedPageBreak/>
        <w:t>2.6 Why Multiple Components Are Necessary</w:t>
      </w:r>
      <w:bookmarkEnd w:id="35"/>
    </w:p>
    <w:p w14:paraId="50C493AC" w14:textId="3EF93EBA" w:rsidR="00081612" w:rsidRPr="002D1F08" w:rsidRDefault="00000000" w:rsidP="002D1F08">
      <w:pPr>
        <w:pStyle w:val="NormalWeb"/>
        <w:spacing w:before="0" w:beforeAutospacing="0" w:after="0" w:afterAutospacing="0"/>
        <w:rPr>
          <w:rFonts w:ascii="Arial" w:eastAsiaTheme="minorEastAsia" w:hAnsi="Arial" w:cstheme="minorBidi"/>
          <w:sz w:val="22"/>
          <w:szCs w:val="22"/>
          <w:lang w:val="en-US"/>
        </w:rPr>
      </w:pPr>
      <w:r w:rsidRPr="002D1F08">
        <w:rPr>
          <w:rFonts w:ascii="Arial" w:eastAsiaTheme="minorEastAsia" w:hAnsi="Arial" w:cstheme="minorBidi"/>
          <w:sz w:val="22"/>
          <w:szCs w:val="22"/>
          <w:lang w:val="en-US"/>
        </w:rPr>
        <w:t>Al-</w:t>
      </w:r>
      <w:proofErr w:type="spellStart"/>
      <w:r w:rsidRPr="002D1F08">
        <w:rPr>
          <w:rFonts w:ascii="Arial" w:eastAsiaTheme="minorEastAsia" w:hAnsi="Arial" w:cstheme="minorBidi"/>
          <w:sz w:val="22"/>
          <w:szCs w:val="22"/>
          <w:lang w:val="en-US"/>
        </w:rPr>
        <w:t>Nassikh</w:t>
      </w:r>
      <w:proofErr w:type="spellEnd"/>
      <w:r w:rsidRPr="002D1F08">
        <w:rPr>
          <w:rFonts w:ascii="Arial" w:eastAsiaTheme="minorEastAsia" w:hAnsi="Arial" w:cstheme="minorBidi"/>
          <w:sz w:val="22"/>
          <w:szCs w:val="22"/>
          <w:lang w:val="en-US"/>
        </w:rPr>
        <w:t xml:space="preserve"> faces a signal-processing problem with 8 documented visual challenges requir</w:t>
      </w:r>
      <w:r w:rsidR="002D1F08" w:rsidRPr="002D1F08">
        <w:rPr>
          <w:rFonts w:ascii="Arial" w:eastAsiaTheme="minorEastAsia" w:hAnsi="Arial" w:cstheme="minorBidi"/>
          <w:sz w:val="22"/>
          <w:szCs w:val="22"/>
          <w:lang w:val="en-US"/>
        </w:rPr>
        <w:t xml:space="preserve">ing a </w:t>
      </w:r>
      <w:r w:rsidR="002D1F08" w:rsidRPr="002D1F08">
        <w:rPr>
          <w:rFonts w:ascii="Arial" w:eastAsiaTheme="minorEastAsia" w:hAnsi="Arial" w:cstheme="minorBidi"/>
          <w:sz w:val="22"/>
          <w:szCs w:val="22"/>
          <w:lang w:val="en-US"/>
        </w:rPr>
        <w:t>"Deterministic" part during the MVP</w:t>
      </w:r>
      <w:r w:rsidR="002D1F08" w:rsidRPr="002D1F08">
        <w:rPr>
          <w:rFonts w:ascii="Arial" w:eastAsiaTheme="minorEastAsia" w:hAnsi="Arial" w:cstheme="minorBidi"/>
          <w:sz w:val="22"/>
          <w:szCs w:val="22"/>
          <w:lang w:val="en-US"/>
        </w:rPr>
        <w:t xml:space="preserve">; that </w:t>
      </w:r>
      <w:r w:rsidR="002D1F08" w:rsidRPr="002D1F08">
        <w:rPr>
          <w:rFonts w:ascii="Arial" w:eastAsiaTheme="minorEastAsia" w:hAnsi="Arial" w:cstheme="minorBidi"/>
          <w:sz w:val="22"/>
          <w:szCs w:val="22"/>
          <w:lang w:val="en-US"/>
        </w:rPr>
        <w:t>is enforced by Expert Human Annotation, which provides the verified baseline that no LLM can currently achieve for Nabati manuscripts.</w:t>
      </w:r>
      <w:r w:rsidR="002D1F08">
        <w:rPr>
          <w:rFonts w:ascii="Arial" w:eastAsiaTheme="minorEastAsia" w:hAnsi="Arial" w:cstheme="minorBidi"/>
          <w:sz w:val="22"/>
          <w:szCs w:val="22"/>
          <w:lang w:val="en-US"/>
        </w:rPr>
        <w:t xml:space="preserve"> </w:t>
      </w:r>
      <w:r>
        <w:rPr>
          <w:rFonts w:ascii="Arial" w:hAnsi="Arial"/>
          <w:sz w:val="22"/>
        </w:rPr>
        <w:t>Fatat Al Arab faces a language understanding problem requiring interpretive synthesis. These demand different technologies, quality metrics, and failure modes. The separation ensures the 8 visual preprocessing challenges are handled deterministically before any LLM touches the data, while Fatat Al Arab adds accessibility through generative AI grounded in pre-validated heritage text.</w:t>
      </w:r>
    </w:p>
    <w:p w14:paraId="20620587" w14:textId="77777777" w:rsidR="00081612" w:rsidRDefault="00000000" w:rsidP="002D1F08">
      <w:pPr>
        <w:pStyle w:val="Heading2"/>
        <w:spacing w:before="0" w:after="0"/>
      </w:pPr>
      <w:bookmarkStart w:id="36" w:name="_Toc226725138"/>
      <w:r>
        <w:t>2.7 Failure Handling</w:t>
      </w:r>
      <w:bookmarkEnd w:id="36"/>
    </w:p>
    <w:p w14:paraId="20C8AC7A" w14:textId="6898802B" w:rsidR="002D1F08" w:rsidRDefault="00000000" w:rsidP="002D1F08">
      <w:pPr>
        <w:pStyle w:val="NormalWeb"/>
        <w:spacing w:before="0" w:beforeAutospacing="0" w:after="0" w:afterAutospacing="0"/>
      </w:pPr>
      <w:r>
        <w:rPr>
          <w:rFonts w:ascii="Arial" w:hAnsi="Arial"/>
          <w:sz w:val="22"/>
        </w:rPr>
        <w:t xml:space="preserve">Al-Nassikh: </w:t>
      </w:r>
      <w:r w:rsidR="002D1F08">
        <w:rPr>
          <w:rFonts w:ascii="Arial" w:hAnsi="Arial"/>
          <w:sz w:val="22"/>
        </w:rPr>
        <w:t>minutes.</w:t>
      </w:r>
      <w:r w:rsidR="002D1F08" w:rsidRPr="002D1F08">
        <w:rPr>
          <w:rFonts w:ascii="Arial" w:hAnsi="Arial"/>
          <w:sz w:val="22"/>
        </w:rPr>
        <w:t xml:space="preserve"> Primary failure recovery currently is the Expert Feedback Loop. If the 50-page training set produces high Error Rates (CER), the system triggers a "Refining Labeling" stage in eScriptorium to fix the ground truth before retraining.</w:t>
      </w:r>
      <w:r w:rsidR="002D1F08" w:rsidRPr="002D1F08">
        <w:rPr>
          <w:rFonts w:ascii="Arial" w:hAnsi="Arial"/>
          <w:sz w:val="22"/>
        </w:rPr>
        <w:t xml:space="preserve"> </w:t>
      </w:r>
      <w:r>
        <w:rPr>
          <w:rFonts w:ascii="Arial" w:hAnsi="Arial"/>
          <w:sz w:val="22"/>
        </w:rPr>
        <w:t xml:space="preserve">DEGRADED pages bypass HTR (Challenge 3 response). HTR model crash removes it from ensemble; 2+ crashes escalate page to HITL. Fatat Al Arab: CRAG catches irrelevant retrieval; Self-RAG catches hallucinations; Qdrant timeouts buffer in PostgreSQL; LLM rate limits trigger exponential backoff with keyword-only fallback after 5 </w:t>
      </w:r>
    </w:p>
    <w:p w14:paraId="6B7ACFED" w14:textId="4D8D76BF" w:rsidR="00081612" w:rsidRPr="002D1F08" w:rsidRDefault="00081612">
      <w:pPr>
        <w:rPr>
          <w:lang w:val="en-AE"/>
        </w:rPr>
      </w:pPr>
    </w:p>
    <w:p w14:paraId="6187A6AA" w14:textId="77777777" w:rsidR="00081612" w:rsidRDefault="00000000">
      <w:r>
        <w:br w:type="page"/>
      </w:r>
    </w:p>
    <w:p w14:paraId="2C11B36E" w14:textId="77777777" w:rsidR="00081612" w:rsidRDefault="00000000">
      <w:pPr>
        <w:pStyle w:val="Heading1"/>
      </w:pPr>
      <w:bookmarkStart w:id="37" w:name="_Toc226725139"/>
      <w:r>
        <w:lastRenderedPageBreak/>
        <w:t>Section 3: Component Design Specification</w:t>
      </w:r>
      <w:bookmarkEnd w:id="37"/>
    </w:p>
    <w:p w14:paraId="3E1D5D7A" w14:textId="29D97EB0" w:rsidR="00081612" w:rsidRDefault="00000000">
      <w:pPr>
        <w:pStyle w:val="Heading2"/>
      </w:pPr>
      <w:bookmarkStart w:id="38" w:name="_Toc226725140"/>
      <w:r>
        <w:t>3.1 Al-</w:t>
      </w:r>
      <w:proofErr w:type="spellStart"/>
      <w:r>
        <w:t>Nassikh</w:t>
      </w:r>
      <w:proofErr w:type="spellEnd"/>
      <w:r>
        <w:t xml:space="preserve"> Pipeline Components (</w:t>
      </w:r>
      <w:r w:rsidR="002D1F08">
        <w:t>MVP Phase</w:t>
      </w:r>
      <w:r>
        <w:t>)</w:t>
      </w:r>
      <w:bookmarkEnd w:id="38"/>
    </w:p>
    <w:tbl>
      <w:tblPr>
        <w:tblStyle w:val="TableGrid"/>
        <w:tblW w:w="10456" w:type="dxa"/>
        <w:jc w:val="center"/>
        <w:tblLook w:val="04A0" w:firstRow="1" w:lastRow="0" w:firstColumn="1" w:lastColumn="0" w:noHBand="0" w:noVBand="1"/>
      </w:tblPr>
      <w:tblGrid>
        <w:gridCol w:w="1612"/>
        <w:gridCol w:w="1541"/>
        <w:gridCol w:w="1443"/>
        <w:gridCol w:w="1576"/>
        <w:gridCol w:w="1600"/>
        <w:gridCol w:w="2684"/>
      </w:tblGrid>
      <w:tr w:rsidR="00081612" w14:paraId="61092187" w14:textId="77777777" w:rsidTr="002D1F08">
        <w:trPr>
          <w:jc w:val="center"/>
        </w:trPr>
        <w:tc>
          <w:tcPr>
            <w:tcW w:w="1612" w:type="dxa"/>
            <w:shd w:val="clear" w:color="auto" w:fill="1F4E79"/>
          </w:tcPr>
          <w:p w14:paraId="0797D4FC" w14:textId="77777777" w:rsidR="00081612" w:rsidRDefault="00000000">
            <w:r>
              <w:rPr>
                <w:b/>
                <w:color w:val="FFFFFF"/>
                <w:sz w:val="18"/>
              </w:rPr>
              <w:t>Component</w:t>
            </w:r>
          </w:p>
        </w:tc>
        <w:tc>
          <w:tcPr>
            <w:tcW w:w="1541" w:type="dxa"/>
            <w:shd w:val="clear" w:color="auto" w:fill="1F4E79"/>
          </w:tcPr>
          <w:p w14:paraId="66D27BD8" w14:textId="77777777" w:rsidR="00081612" w:rsidRDefault="00000000">
            <w:r>
              <w:rPr>
                <w:b/>
                <w:color w:val="FFFFFF"/>
                <w:sz w:val="18"/>
              </w:rPr>
              <w:t>Role</w:t>
            </w:r>
          </w:p>
        </w:tc>
        <w:tc>
          <w:tcPr>
            <w:tcW w:w="1443" w:type="dxa"/>
            <w:shd w:val="clear" w:color="auto" w:fill="1F4E79"/>
          </w:tcPr>
          <w:p w14:paraId="33E6056E" w14:textId="77777777" w:rsidR="00081612" w:rsidRDefault="00000000">
            <w:r>
              <w:rPr>
                <w:b/>
                <w:color w:val="FFFFFF"/>
                <w:sz w:val="18"/>
              </w:rPr>
              <w:t>Input</w:t>
            </w:r>
          </w:p>
        </w:tc>
        <w:tc>
          <w:tcPr>
            <w:tcW w:w="1576" w:type="dxa"/>
            <w:shd w:val="clear" w:color="auto" w:fill="1F4E79"/>
          </w:tcPr>
          <w:p w14:paraId="1A6B1F62" w14:textId="77777777" w:rsidR="00081612" w:rsidRDefault="00000000">
            <w:r>
              <w:rPr>
                <w:b/>
                <w:color w:val="FFFFFF"/>
                <w:sz w:val="18"/>
              </w:rPr>
              <w:t>Output</w:t>
            </w:r>
          </w:p>
        </w:tc>
        <w:tc>
          <w:tcPr>
            <w:tcW w:w="1600" w:type="dxa"/>
            <w:shd w:val="clear" w:color="auto" w:fill="1F4E79"/>
          </w:tcPr>
          <w:p w14:paraId="1A9FC4F3" w14:textId="6E179950" w:rsidR="00081612" w:rsidRDefault="00000000">
            <w:r>
              <w:rPr>
                <w:b/>
                <w:color w:val="FFFFFF"/>
                <w:sz w:val="18"/>
              </w:rPr>
              <w:t>Tools</w:t>
            </w:r>
            <w:r w:rsidR="002D1F08">
              <w:rPr>
                <w:b/>
                <w:color w:val="FFFFFF"/>
                <w:sz w:val="18"/>
              </w:rPr>
              <w:t xml:space="preserve"> (MVP)</w:t>
            </w:r>
          </w:p>
        </w:tc>
        <w:tc>
          <w:tcPr>
            <w:tcW w:w="2684" w:type="dxa"/>
            <w:shd w:val="clear" w:color="auto" w:fill="1F4E79"/>
          </w:tcPr>
          <w:p w14:paraId="7E5369A7" w14:textId="77777777" w:rsidR="00081612" w:rsidRDefault="00000000">
            <w:r>
              <w:rPr>
                <w:b/>
                <w:color w:val="FFFFFF"/>
                <w:sz w:val="18"/>
              </w:rPr>
              <w:t>Decision Strategy</w:t>
            </w:r>
          </w:p>
        </w:tc>
      </w:tr>
      <w:tr w:rsidR="002D1F08" w14:paraId="49E34D26" w14:textId="77777777" w:rsidTr="002D1F08">
        <w:trPr>
          <w:jc w:val="center"/>
        </w:trPr>
        <w:tc>
          <w:tcPr>
            <w:tcW w:w="1612" w:type="dxa"/>
            <w:shd w:val="clear" w:color="auto" w:fill="EEF4FB"/>
            <w:vAlign w:val="center"/>
          </w:tcPr>
          <w:p w14:paraId="22F727DD" w14:textId="5275753E" w:rsidR="002D1F08" w:rsidRPr="002D1F08" w:rsidRDefault="002D1F08" w:rsidP="002D1F08">
            <w:pPr>
              <w:rPr>
                <w:sz w:val="18"/>
                <w:szCs w:val="18"/>
              </w:rPr>
            </w:pPr>
            <w:r w:rsidRPr="002D1F08">
              <w:rPr>
                <w:rFonts w:cs="Arial"/>
                <w:color w:val="1F1F1F"/>
                <w:sz w:val="18"/>
                <w:szCs w:val="18"/>
                <w:bdr w:val="none" w:sz="0" w:space="0" w:color="auto" w:frame="1"/>
              </w:rPr>
              <w:t>Page Quality Triage</w:t>
            </w:r>
          </w:p>
        </w:tc>
        <w:tc>
          <w:tcPr>
            <w:tcW w:w="1541" w:type="dxa"/>
            <w:shd w:val="clear" w:color="auto" w:fill="EEF4FB"/>
            <w:vAlign w:val="center"/>
          </w:tcPr>
          <w:p w14:paraId="7EC117A8" w14:textId="7C0C32F9" w:rsidR="002D1F08" w:rsidRPr="002D1F08" w:rsidRDefault="002D1F08" w:rsidP="002D1F08">
            <w:pPr>
              <w:rPr>
                <w:sz w:val="18"/>
                <w:szCs w:val="18"/>
              </w:rPr>
            </w:pPr>
            <w:r w:rsidRPr="002D1F08">
              <w:rPr>
                <w:rFonts w:cs="Arial"/>
                <w:color w:val="1F1F1F"/>
                <w:sz w:val="18"/>
                <w:szCs w:val="18"/>
                <w:bdr w:val="none" w:sz="0" w:space="0" w:color="auto" w:frame="1"/>
              </w:rPr>
              <w:t>Pre-HTR quality gating</w:t>
            </w:r>
          </w:p>
        </w:tc>
        <w:tc>
          <w:tcPr>
            <w:tcW w:w="1443" w:type="dxa"/>
            <w:shd w:val="clear" w:color="auto" w:fill="EEF4FB"/>
            <w:vAlign w:val="center"/>
          </w:tcPr>
          <w:p w14:paraId="50B58815" w14:textId="2571DDAF" w:rsidR="002D1F08" w:rsidRPr="002D1F08" w:rsidRDefault="002D1F08" w:rsidP="002D1F08">
            <w:pPr>
              <w:rPr>
                <w:sz w:val="18"/>
                <w:szCs w:val="18"/>
              </w:rPr>
            </w:pPr>
            <w:r w:rsidRPr="002D1F08">
              <w:rPr>
                <w:rFonts w:cs="Arial"/>
                <w:color w:val="1F1F1F"/>
                <w:sz w:val="18"/>
                <w:szCs w:val="18"/>
                <w:bdr w:val="none" w:sz="0" w:space="0" w:color="auto" w:frame="1"/>
              </w:rPr>
              <w:t>Raw page images</w:t>
            </w:r>
          </w:p>
        </w:tc>
        <w:tc>
          <w:tcPr>
            <w:tcW w:w="1576" w:type="dxa"/>
            <w:shd w:val="clear" w:color="auto" w:fill="EEF4FB"/>
            <w:vAlign w:val="center"/>
          </w:tcPr>
          <w:p w14:paraId="5F3277CD" w14:textId="19FE963E" w:rsidR="002D1F08" w:rsidRPr="002D1F08" w:rsidRDefault="002D1F08" w:rsidP="002D1F08">
            <w:pPr>
              <w:rPr>
                <w:sz w:val="18"/>
                <w:szCs w:val="18"/>
              </w:rPr>
            </w:pPr>
            <w:r w:rsidRPr="002D1F08">
              <w:rPr>
                <w:rFonts w:cs="Arial"/>
                <w:color w:val="1F1F1F"/>
                <w:sz w:val="18"/>
                <w:szCs w:val="18"/>
                <w:bdr w:val="none" w:sz="0" w:space="0" w:color="auto" w:frame="1"/>
              </w:rPr>
              <w:t>NORMAL / DEGRADED flag</w:t>
            </w:r>
          </w:p>
        </w:tc>
        <w:tc>
          <w:tcPr>
            <w:tcW w:w="1600" w:type="dxa"/>
            <w:shd w:val="clear" w:color="auto" w:fill="EEF4FB"/>
            <w:vAlign w:val="center"/>
          </w:tcPr>
          <w:p w14:paraId="2E2ADC13" w14:textId="7CBEE4E9" w:rsidR="002D1F08" w:rsidRPr="002D1F08" w:rsidRDefault="002D1F08" w:rsidP="002D1F08">
            <w:pPr>
              <w:rPr>
                <w:sz w:val="18"/>
                <w:szCs w:val="18"/>
              </w:rPr>
            </w:pPr>
            <w:r w:rsidRPr="002D1F08">
              <w:rPr>
                <w:rFonts w:cs="Arial"/>
                <w:color w:val="1F1F1F"/>
                <w:sz w:val="18"/>
                <w:szCs w:val="18"/>
                <w:bdr w:val="none" w:sz="0" w:space="0" w:color="auto" w:frame="1"/>
              </w:rPr>
              <w:t>Visual Expert Review</w:t>
            </w:r>
          </w:p>
        </w:tc>
        <w:tc>
          <w:tcPr>
            <w:tcW w:w="2684" w:type="dxa"/>
            <w:shd w:val="clear" w:color="auto" w:fill="EEF4FB"/>
            <w:vAlign w:val="center"/>
          </w:tcPr>
          <w:p w14:paraId="3D498E42" w14:textId="148C1C53" w:rsidR="002D1F08" w:rsidRPr="002D1F08" w:rsidRDefault="002D1F08" w:rsidP="002D1F08">
            <w:pPr>
              <w:rPr>
                <w:sz w:val="18"/>
                <w:szCs w:val="18"/>
              </w:rPr>
            </w:pPr>
            <w:r w:rsidRPr="002D1F08">
              <w:rPr>
                <w:rFonts w:cs="Arial"/>
                <w:color w:val="1F1F1F"/>
                <w:sz w:val="18"/>
                <w:szCs w:val="18"/>
                <w:bdr w:val="none" w:sz="0" w:space="0" w:color="auto" w:frame="1"/>
              </w:rPr>
              <w:t>Manually route ms09/degraded pages to specialist track</w:t>
            </w:r>
          </w:p>
        </w:tc>
      </w:tr>
      <w:tr w:rsidR="002D1F08" w14:paraId="5CCCBE98" w14:textId="77777777" w:rsidTr="002D1F08">
        <w:trPr>
          <w:jc w:val="center"/>
        </w:trPr>
        <w:tc>
          <w:tcPr>
            <w:tcW w:w="1612" w:type="dxa"/>
            <w:vAlign w:val="center"/>
          </w:tcPr>
          <w:p w14:paraId="3013761C" w14:textId="24E48823" w:rsidR="002D1F08" w:rsidRPr="002D1F08" w:rsidRDefault="002D1F08" w:rsidP="002D1F08">
            <w:pPr>
              <w:rPr>
                <w:sz w:val="18"/>
                <w:szCs w:val="18"/>
              </w:rPr>
            </w:pPr>
            <w:r w:rsidRPr="002D1F08">
              <w:rPr>
                <w:rFonts w:cs="Arial"/>
                <w:color w:val="1F1F1F"/>
                <w:sz w:val="18"/>
                <w:szCs w:val="18"/>
                <w:bdr w:val="none" w:sz="0" w:space="0" w:color="auto" w:frame="1"/>
              </w:rPr>
              <w:t>Bleed Suppressor</w:t>
            </w:r>
          </w:p>
        </w:tc>
        <w:tc>
          <w:tcPr>
            <w:tcW w:w="1541" w:type="dxa"/>
            <w:vAlign w:val="center"/>
          </w:tcPr>
          <w:p w14:paraId="75A6D8B3" w14:textId="44FF5D15" w:rsidR="002D1F08" w:rsidRPr="002D1F08" w:rsidRDefault="002D1F08" w:rsidP="002D1F08">
            <w:pPr>
              <w:rPr>
                <w:sz w:val="18"/>
                <w:szCs w:val="18"/>
              </w:rPr>
            </w:pPr>
            <w:r w:rsidRPr="002D1F08">
              <w:rPr>
                <w:rFonts w:cs="Arial"/>
                <w:color w:val="1F1F1F"/>
                <w:sz w:val="18"/>
                <w:szCs w:val="18"/>
                <w:bdr w:val="none" w:sz="0" w:space="0" w:color="auto" w:frame="1"/>
              </w:rPr>
              <w:t>Remove reverse-page ink</w:t>
            </w:r>
          </w:p>
        </w:tc>
        <w:tc>
          <w:tcPr>
            <w:tcW w:w="1443" w:type="dxa"/>
            <w:vAlign w:val="center"/>
          </w:tcPr>
          <w:p w14:paraId="1CD444A3" w14:textId="657BC613" w:rsidR="002D1F08" w:rsidRPr="002D1F08" w:rsidRDefault="002D1F08" w:rsidP="002D1F08">
            <w:pPr>
              <w:rPr>
                <w:sz w:val="18"/>
                <w:szCs w:val="18"/>
              </w:rPr>
            </w:pPr>
            <w:r w:rsidRPr="002D1F08">
              <w:rPr>
                <w:rFonts w:cs="Arial"/>
                <w:color w:val="1F1F1F"/>
                <w:sz w:val="18"/>
                <w:szCs w:val="18"/>
                <w:bdr w:val="none" w:sz="0" w:space="0" w:color="auto" w:frame="1"/>
              </w:rPr>
              <w:t>Grey page image</w:t>
            </w:r>
          </w:p>
        </w:tc>
        <w:tc>
          <w:tcPr>
            <w:tcW w:w="1576" w:type="dxa"/>
            <w:vAlign w:val="center"/>
          </w:tcPr>
          <w:p w14:paraId="1659F390" w14:textId="13202B96" w:rsidR="002D1F08" w:rsidRPr="002D1F08" w:rsidRDefault="002D1F08" w:rsidP="002D1F08">
            <w:pPr>
              <w:rPr>
                <w:sz w:val="18"/>
                <w:szCs w:val="18"/>
              </w:rPr>
            </w:pPr>
            <w:r w:rsidRPr="002D1F08">
              <w:rPr>
                <w:rFonts w:cs="Arial"/>
                <w:color w:val="1F1F1F"/>
                <w:sz w:val="18"/>
                <w:szCs w:val="18"/>
                <w:bdr w:val="none" w:sz="0" w:space="0" w:color="auto" w:frame="1"/>
              </w:rPr>
              <w:t>Bleed-suppressed image</w:t>
            </w:r>
          </w:p>
        </w:tc>
        <w:tc>
          <w:tcPr>
            <w:tcW w:w="1600" w:type="dxa"/>
            <w:vAlign w:val="center"/>
          </w:tcPr>
          <w:p w14:paraId="13E1A6B2" w14:textId="0BE9B244" w:rsidR="002D1F08" w:rsidRPr="002D1F08" w:rsidRDefault="002D1F08" w:rsidP="002D1F08">
            <w:pPr>
              <w:rPr>
                <w:sz w:val="18"/>
                <w:szCs w:val="18"/>
              </w:rPr>
            </w:pPr>
            <w:r w:rsidRPr="002D1F08">
              <w:rPr>
                <w:rFonts w:cs="Arial"/>
                <w:color w:val="1F1F1F"/>
                <w:sz w:val="18"/>
                <w:szCs w:val="18"/>
                <w:bdr w:val="none" w:sz="0" w:space="0" w:color="auto" w:frame="1"/>
              </w:rPr>
              <w:t>Annotator Visual Filtering</w:t>
            </w:r>
          </w:p>
        </w:tc>
        <w:tc>
          <w:tcPr>
            <w:tcW w:w="2684" w:type="dxa"/>
            <w:vAlign w:val="center"/>
          </w:tcPr>
          <w:p w14:paraId="52C4A3CD" w14:textId="0831D740" w:rsidR="002D1F08" w:rsidRPr="002D1F08" w:rsidRDefault="002D1F08" w:rsidP="002D1F08">
            <w:pPr>
              <w:rPr>
                <w:sz w:val="18"/>
                <w:szCs w:val="18"/>
              </w:rPr>
            </w:pPr>
            <w:r w:rsidRPr="002D1F08">
              <w:rPr>
                <w:rFonts w:cs="Arial"/>
                <w:color w:val="1F1F1F"/>
                <w:sz w:val="18"/>
                <w:szCs w:val="18"/>
                <w:bdr w:val="none" w:sz="0" w:space="0" w:color="auto" w:frame="1"/>
              </w:rPr>
              <w:t xml:space="preserve">Ignore ghost ink during transcription in </w:t>
            </w:r>
            <w:proofErr w:type="spellStart"/>
            <w:r w:rsidRPr="002D1F08">
              <w:rPr>
                <w:rFonts w:cs="Arial"/>
                <w:color w:val="1F1F1F"/>
                <w:sz w:val="18"/>
                <w:szCs w:val="18"/>
                <w:bdr w:val="none" w:sz="0" w:space="0" w:color="auto" w:frame="1"/>
              </w:rPr>
              <w:t>eScriptorium</w:t>
            </w:r>
            <w:proofErr w:type="spellEnd"/>
          </w:p>
        </w:tc>
      </w:tr>
      <w:tr w:rsidR="002D1F08" w14:paraId="331AC8F7" w14:textId="77777777" w:rsidTr="002D1F08">
        <w:trPr>
          <w:jc w:val="center"/>
        </w:trPr>
        <w:tc>
          <w:tcPr>
            <w:tcW w:w="1612" w:type="dxa"/>
            <w:shd w:val="clear" w:color="auto" w:fill="EEF4FB"/>
            <w:vAlign w:val="center"/>
          </w:tcPr>
          <w:p w14:paraId="35B8C63B" w14:textId="652BA177" w:rsidR="002D1F08" w:rsidRPr="002D1F08" w:rsidRDefault="002D1F08" w:rsidP="002D1F08">
            <w:pPr>
              <w:rPr>
                <w:sz w:val="18"/>
                <w:szCs w:val="18"/>
              </w:rPr>
            </w:pPr>
            <w:r w:rsidRPr="002D1F08">
              <w:rPr>
                <w:rFonts w:cs="Arial"/>
                <w:color w:val="1F1F1F"/>
                <w:sz w:val="18"/>
                <w:szCs w:val="18"/>
                <w:bdr w:val="none" w:sz="0" w:space="0" w:color="auto" w:frame="1"/>
              </w:rPr>
              <w:t>Preprocessor</w:t>
            </w:r>
          </w:p>
        </w:tc>
        <w:tc>
          <w:tcPr>
            <w:tcW w:w="1541" w:type="dxa"/>
            <w:shd w:val="clear" w:color="auto" w:fill="EEF4FB"/>
            <w:vAlign w:val="center"/>
          </w:tcPr>
          <w:p w14:paraId="0C998653" w14:textId="49476973" w:rsidR="002D1F08" w:rsidRPr="002D1F08" w:rsidRDefault="002D1F08" w:rsidP="002D1F08">
            <w:pPr>
              <w:rPr>
                <w:sz w:val="18"/>
                <w:szCs w:val="18"/>
              </w:rPr>
            </w:pPr>
            <w:r w:rsidRPr="002D1F08">
              <w:rPr>
                <w:rFonts w:cs="Arial"/>
                <w:color w:val="1F1F1F"/>
                <w:sz w:val="18"/>
                <w:szCs w:val="18"/>
                <w:bdr w:val="none" w:sz="0" w:space="0" w:color="auto" w:frame="1"/>
              </w:rPr>
              <w:t>Image enhancement</w:t>
            </w:r>
          </w:p>
        </w:tc>
        <w:tc>
          <w:tcPr>
            <w:tcW w:w="1443" w:type="dxa"/>
            <w:shd w:val="clear" w:color="auto" w:fill="EEF4FB"/>
            <w:vAlign w:val="center"/>
          </w:tcPr>
          <w:p w14:paraId="78C2DD2A" w14:textId="053F4BA4" w:rsidR="002D1F08" w:rsidRPr="002D1F08" w:rsidRDefault="002D1F08" w:rsidP="002D1F08">
            <w:pPr>
              <w:rPr>
                <w:sz w:val="18"/>
                <w:szCs w:val="18"/>
              </w:rPr>
            </w:pPr>
            <w:r w:rsidRPr="002D1F08">
              <w:rPr>
                <w:rFonts w:cs="Arial"/>
                <w:color w:val="1F1F1F"/>
                <w:sz w:val="18"/>
                <w:szCs w:val="18"/>
                <w:bdr w:val="none" w:sz="0" w:space="0" w:color="auto" w:frame="1"/>
              </w:rPr>
              <w:t>Page images</w:t>
            </w:r>
          </w:p>
        </w:tc>
        <w:tc>
          <w:tcPr>
            <w:tcW w:w="1576" w:type="dxa"/>
            <w:shd w:val="clear" w:color="auto" w:fill="EEF4FB"/>
            <w:vAlign w:val="center"/>
          </w:tcPr>
          <w:p w14:paraId="66AB8B3E" w14:textId="50F1F934" w:rsidR="002D1F08" w:rsidRPr="002D1F08" w:rsidRDefault="002D1F08" w:rsidP="002D1F08">
            <w:pPr>
              <w:rPr>
                <w:sz w:val="18"/>
                <w:szCs w:val="18"/>
              </w:rPr>
            </w:pPr>
            <w:proofErr w:type="spellStart"/>
            <w:r w:rsidRPr="002D1F08">
              <w:rPr>
                <w:rFonts w:cs="Arial"/>
                <w:color w:val="1F1F1F"/>
                <w:sz w:val="18"/>
                <w:szCs w:val="18"/>
                <w:bdr w:val="none" w:sz="0" w:space="0" w:color="auto" w:frame="1"/>
              </w:rPr>
              <w:t>Deskewed</w:t>
            </w:r>
            <w:proofErr w:type="spellEnd"/>
            <w:r w:rsidRPr="002D1F08">
              <w:rPr>
                <w:rFonts w:cs="Arial"/>
                <w:color w:val="1F1F1F"/>
                <w:sz w:val="18"/>
                <w:szCs w:val="18"/>
                <w:bdr w:val="none" w:sz="0" w:space="0" w:color="auto" w:frame="1"/>
              </w:rPr>
              <w:t>, binarized images</w:t>
            </w:r>
          </w:p>
        </w:tc>
        <w:tc>
          <w:tcPr>
            <w:tcW w:w="1600" w:type="dxa"/>
            <w:shd w:val="clear" w:color="auto" w:fill="EEF4FB"/>
            <w:vAlign w:val="center"/>
          </w:tcPr>
          <w:p w14:paraId="5E09B472" w14:textId="7A8A3B58" w:rsidR="002D1F08" w:rsidRPr="002D1F08" w:rsidRDefault="002D1F08" w:rsidP="002D1F08">
            <w:pPr>
              <w:rPr>
                <w:sz w:val="18"/>
                <w:szCs w:val="18"/>
              </w:rPr>
            </w:pPr>
            <w:r w:rsidRPr="002D1F08">
              <w:rPr>
                <w:rFonts w:cs="Arial"/>
                <w:color w:val="1F1F1F"/>
                <w:sz w:val="18"/>
                <w:szCs w:val="18"/>
                <w:bdr w:val="none" w:sz="0" w:space="0" w:color="auto" w:frame="1"/>
              </w:rPr>
              <w:t>OpenCV + Manual Sharpening</w:t>
            </w:r>
          </w:p>
        </w:tc>
        <w:tc>
          <w:tcPr>
            <w:tcW w:w="2684" w:type="dxa"/>
            <w:shd w:val="clear" w:color="auto" w:fill="EEF4FB"/>
            <w:vAlign w:val="center"/>
          </w:tcPr>
          <w:p w14:paraId="355C5AF9" w14:textId="21271D37" w:rsidR="002D1F08" w:rsidRPr="002D1F08" w:rsidRDefault="002D1F08" w:rsidP="002D1F08">
            <w:pPr>
              <w:rPr>
                <w:sz w:val="18"/>
                <w:szCs w:val="18"/>
              </w:rPr>
            </w:pPr>
            <w:r w:rsidRPr="002D1F08">
              <w:rPr>
                <w:rFonts w:cs="Arial"/>
                <w:color w:val="1F1F1F"/>
                <w:sz w:val="18"/>
                <w:szCs w:val="18"/>
                <w:bdr w:val="none" w:sz="0" w:space="0" w:color="auto" w:frame="1"/>
              </w:rPr>
              <w:t>Standard pipeline; context-aware recovery for Challenge 8</w:t>
            </w:r>
          </w:p>
        </w:tc>
      </w:tr>
      <w:tr w:rsidR="002D1F08" w14:paraId="3622D890" w14:textId="77777777" w:rsidTr="002D1F08">
        <w:trPr>
          <w:jc w:val="center"/>
        </w:trPr>
        <w:tc>
          <w:tcPr>
            <w:tcW w:w="1612" w:type="dxa"/>
            <w:vAlign w:val="center"/>
          </w:tcPr>
          <w:p w14:paraId="259C82A6" w14:textId="1A39B9AF" w:rsidR="002D1F08" w:rsidRPr="002D1F08" w:rsidRDefault="002D1F08" w:rsidP="002D1F08">
            <w:pPr>
              <w:rPr>
                <w:sz w:val="18"/>
                <w:szCs w:val="18"/>
              </w:rPr>
            </w:pPr>
            <w:r w:rsidRPr="002D1F08">
              <w:rPr>
                <w:rFonts w:cs="Arial"/>
                <w:color w:val="1F1F1F"/>
                <w:sz w:val="18"/>
                <w:szCs w:val="18"/>
                <w:bdr w:val="none" w:sz="0" w:space="0" w:color="auto" w:frame="1"/>
              </w:rPr>
              <w:t>Intrusion Detector</w:t>
            </w:r>
          </w:p>
        </w:tc>
        <w:tc>
          <w:tcPr>
            <w:tcW w:w="1541" w:type="dxa"/>
            <w:vAlign w:val="center"/>
          </w:tcPr>
          <w:p w14:paraId="004CE8C2" w14:textId="7EE5B4C0" w:rsidR="002D1F08" w:rsidRPr="002D1F08" w:rsidRDefault="002D1F08" w:rsidP="002D1F08">
            <w:pPr>
              <w:rPr>
                <w:sz w:val="18"/>
                <w:szCs w:val="18"/>
              </w:rPr>
            </w:pPr>
            <w:r w:rsidRPr="002D1F08">
              <w:rPr>
                <w:rFonts w:cs="Arial"/>
                <w:color w:val="1F1F1F"/>
                <w:sz w:val="18"/>
                <w:szCs w:val="18"/>
                <w:bdr w:val="none" w:sz="0" w:space="0" w:color="auto" w:frame="1"/>
              </w:rPr>
              <w:t>Mask stamps/labels</w:t>
            </w:r>
          </w:p>
        </w:tc>
        <w:tc>
          <w:tcPr>
            <w:tcW w:w="1443" w:type="dxa"/>
            <w:vAlign w:val="center"/>
          </w:tcPr>
          <w:p w14:paraId="218A14C6" w14:textId="2D64EF39" w:rsidR="002D1F08" w:rsidRPr="002D1F08" w:rsidRDefault="002D1F08" w:rsidP="002D1F08">
            <w:pPr>
              <w:rPr>
                <w:sz w:val="18"/>
                <w:szCs w:val="18"/>
              </w:rPr>
            </w:pPr>
            <w:r w:rsidRPr="002D1F08">
              <w:rPr>
                <w:rFonts w:cs="Arial"/>
                <w:color w:val="1F1F1F"/>
                <w:sz w:val="18"/>
                <w:szCs w:val="18"/>
                <w:bdr w:val="none" w:sz="0" w:space="0" w:color="auto" w:frame="1"/>
              </w:rPr>
              <w:t>Binarized images</w:t>
            </w:r>
          </w:p>
        </w:tc>
        <w:tc>
          <w:tcPr>
            <w:tcW w:w="1576" w:type="dxa"/>
            <w:vAlign w:val="center"/>
          </w:tcPr>
          <w:p w14:paraId="494BAF8C" w14:textId="142A98CF" w:rsidR="002D1F08" w:rsidRPr="002D1F08" w:rsidRDefault="002D1F08" w:rsidP="002D1F08">
            <w:pPr>
              <w:rPr>
                <w:sz w:val="18"/>
                <w:szCs w:val="18"/>
              </w:rPr>
            </w:pPr>
            <w:r w:rsidRPr="002D1F08">
              <w:rPr>
                <w:rFonts w:cs="Arial"/>
                <w:color w:val="1F1F1F"/>
                <w:sz w:val="18"/>
                <w:szCs w:val="18"/>
                <w:bdr w:val="none" w:sz="0" w:space="0" w:color="auto" w:frame="1"/>
              </w:rPr>
              <w:t>Masked images + intrusion coords</w:t>
            </w:r>
          </w:p>
        </w:tc>
        <w:tc>
          <w:tcPr>
            <w:tcW w:w="1600" w:type="dxa"/>
            <w:vAlign w:val="center"/>
          </w:tcPr>
          <w:p w14:paraId="779A57E3" w14:textId="26865415" w:rsidR="002D1F08" w:rsidRPr="002D1F08" w:rsidRDefault="002D1F08" w:rsidP="002D1F08">
            <w:pPr>
              <w:rPr>
                <w:sz w:val="18"/>
                <w:szCs w:val="18"/>
              </w:rPr>
            </w:pPr>
            <w:proofErr w:type="spellStart"/>
            <w:r w:rsidRPr="002D1F08">
              <w:rPr>
                <w:rFonts w:cs="Arial"/>
                <w:color w:val="1F1F1F"/>
                <w:sz w:val="18"/>
                <w:szCs w:val="18"/>
                <w:bdr w:val="none" w:sz="0" w:space="0" w:color="auto" w:frame="1"/>
              </w:rPr>
              <w:t>eScriptorium</w:t>
            </w:r>
            <w:proofErr w:type="spellEnd"/>
            <w:r w:rsidRPr="002D1F08">
              <w:rPr>
                <w:rFonts w:cs="Arial"/>
                <w:color w:val="1F1F1F"/>
                <w:sz w:val="18"/>
                <w:szCs w:val="18"/>
                <w:bdr w:val="none" w:sz="0" w:space="0" w:color="auto" w:frame="1"/>
              </w:rPr>
              <w:t xml:space="preserve"> Poly-Masking</w:t>
            </w:r>
          </w:p>
        </w:tc>
        <w:tc>
          <w:tcPr>
            <w:tcW w:w="2684" w:type="dxa"/>
            <w:vAlign w:val="center"/>
          </w:tcPr>
          <w:p w14:paraId="772A8AFC" w14:textId="65029E42" w:rsidR="002D1F08" w:rsidRPr="002D1F08" w:rsidRDefault="002D1F08" w:rsidP="002D1F08">
            <w:pPr>
              <w:rPr>
                <w:sz w:val="18"/>
                <w:szCs w:val="18"/>
              </w:rPr>
            </w:pPr>
            <w:r w:rsidRPr="002D1F08">
              <w:rPr>
                <w:rFonts w:cs="Arial"/>
                <w:color w:val="1F1F1F"/>
                <w:sz w:val="18"/>
                <w:szCs w:val="18"/>
                <w:bdr w:val="none" w:sz="0" w:space="0" w:color="auto" w:frame="1"/>
              </w:rPr>
              <w:t>Manually exclude stamps/labels from text regions</w:t>
            </w:r>
          </w:p>
        </w:tc>
      </w:tr>
      <w:tr w:rsidR="002D1F08" w14:paraId="134D740D" w14:textId="77777777" w:rsidTr="002D1F08">
        <w:trPr>
          <w:jc w:val="center"/>
        </w:trPr>
        <w:tc>
          <w:tcPr>
            <w:tcW w:w="1612" w:type="dxa"/>
            <w:shd w:val="clear" w:color="auto" w:fill="EEF4FB"/>
            <w:vAlign w:val="center"/>
          </w:tcPr>
          <w:p w14:paraId="71DADF41" w14:textId="7586942F" w:rsidR="002D1F08" w:rsidRPr="002D1F08" w:rsidRDefault="002D1F08" w:rsidP="002D1F08">
            <w:pPr>
              <w:rPr>
                <w:sz w:val="18"/>
                <w:szCs w:val="18"/>
              </w:rPr>
            </w:pPr>
            <w:r w:rsidRPr="002D1F08">
              <w:rPr>
                <w:rFonts w:cs="Arial"/>
                <w:color w:val="1F1F1F"/>
                <w:sz w:val="18"/>
                <w:szCs w:val="18"/>
                <w:bdr w:val="none" w:sz="0" w:space="0" w:color="auto" w:frame="1"/>
              </w:rPr>
              <w:t>Style Profiler</w:t>
            </w:r>
          </w:p>
        </w:tc>
        <w:tc>
          <w:tcPr>
            <w:tcW w:w="1541" w:type="dxa"/>
            <w:shd w:val="clear" w:color="auto" w:fill="EEF4FB"/>
            <w:vAlign w:val="center"/>
          </w:tcPr>
          <w:p w14:paraId="74B3C3BC" w14:textId="796B42E7" w:rsidR="002D1F08" w:rsidRPr="002D1F08" w:rsidRDefault="002D1F08" w:rsidP="002D1F08">
            <w:pPr>
              <w:rPr>
                <w:sz w:val="18"/>
                <w:szCs w:val="18"/>
              </w:rPr>
            </w:pPr>
            <w:r w:rsidRPr="002D1F08">
              <w:rPr>
                <w:rFonts w:cs="Arial"/>
                <w:color w:val="1F1F1F"/>
                <w:sz w:val="18"/>
                <w:szCs w:val="18"/>
                <w:bdr w:val="none" w:sz="0" w:space="0" w:color="auto" w:frame="1"/>
              </w:rPr>
              <w:t>Handwriting style ID</w:t>
            </w:r>
          </w:p>
        </w:tc>
        <w:tc>
          <w:tcPr>
            <w:tcW w:w="1443" w:type="dxa"/>
            <w:shd w:val="clear" w:color="auto" w:fill="EEF4FB"/>
            <w:vAlign w:val="center"/>
          </w:tcPr>
          <w:p w14:paraId="2F68FE8E" w14:textId="4C2238B5" w:rsidR="002D1F08" w:rsidRPr="002D1F08" w:rsidRDefault="002D1F08" w:rsidP="002D1F08">
            <w:pPr>
              <w:rPr>
                <w:sz w:val="18"/>
                <w:szCs w:val="18"/>
              </w:rPr>
            </w:pPr>
            <w:r w:rsidRPr="002D1F08">
              <w:rPr>
                <w:rFonts w:cs="Arial"/>
                <w:color w:val="1F1F1F"/>
                <w:sz w:val="18"/>
                <w:szCs w:val="18"/>
                <w:bdr w:val="none" w:sz="0" w:space="0" w:color="auto" w:frame="1"/>
              </w:rPr>
              <w:t>5 sample pages</w:t>
            </w:r>
          </w:p>
        </w:tc>
        <w:tc>
          <w:tcPr>
            <w:tcW w:w="1576" w:type="dxa"/>
            <w:shd w:val="clear" w:color="auto" w:fill="EEF4FB"/>
            <w:vAlign w:val="center"/>
          </w:tcPr>
          <w:p w14:paraId="69FA5FC8" w14:textId="38063AB6" w:rsidR="002D1F08" w:rsidRPr="002D1F08" w:rsidRDefault="002D1F08" w:rsidP="002D1F08">
            <w:pPr>
              <w:rPr>
                <w:sz w:val="18"/>
                <w:szCs w:val="18"/>
              </w:rPr>
            </w:pPr>
            <w:r w:rsidRPr="002D1F08">
              <w:rPr>
                <w:rFonts w:cs="Arial"/>
                <w:color w:val="1F1F1F"/>
                <w:sz w:val="18"/>
                <w:szCs w:val="18"/>
                <w:bdr w:val="none" w:sz="0" w:space="0" w:color="auto" w:frame="1"/>
              </w:rPr>
              <w:t>Style profile per manuscript</w:t>
            </w:r>
          </w:p>
        </w:tc>
        <w:tc>
          <w:tcPr>
            <w:tcW w:w="1600" w:type="dxa"/>
            <w:shd w:val="clear" w:color="auto" w:fill="EEF4FB"/>
            <w:vAlign w:val="center"/>
          </w:tcPr>
          <w:p w14:paraId="45395F76" w14:textId="4AB522EC" w:rsidR="002D1F08" w:rsidRPr="002D1F08" w:rsidRDefault="002D1F08" w:rsidP="002D1F08">
            <w:pPr>
              <w:rPr>
                <w:sz w:val="18"/>
                <w:szCs w:val="18"/>
              </w:rPr>
            </w:pPr>
            <w:r w:rsidRPr="002D1F08">
              <w:rPr>
                <w:rFonts w:cs="Arial"/>
                <w:color w:val="1F1F1F"/>
                <w:sz w:val="18"/>
                <w:szCs w:val="18"/>
                <w:bdr w:val="none" w:sz="0" w:space="0" w:color="auto" w:frame="1"/>
              </w:rPr>
              <w:t>Manual Sampling</w:t>
            </w:r>
          </w:p>
        </w:tc>
        <w:tc>
          <w:tcPr>
            <w:tcW w:w="2684" w:type="dxa"/>
            <w:shd w:val="clear" w:color="auto" w:fill="EEF4FB"/>
            <w:vAlign w:val="center"/>
          </w:tcPr>
          <w:p w14:paraId="4510099C" w14:textId="66810AC9" w:rsidR="002D1F08" w:rsidRPr="002D1F08" w:rsidRDefault="002D1F08" w:rsidP="002D1F08">
            <w:pPr>
              <w:rPr>
                <w:sz w:val="18"/>
                <w:szCs w:val="18"/>
              </w:rPr>
            </w:pPr>
            <w:r w:rsidRPr="002D1F08">
              <w:rPr>
                <w:rFonts w:cs="Arial"/>
                <w:color w:val="1F1F1F"/>
                <w:sz w:val="18"/>
                <w:szCs w:val="18"/>
                <w:bdr w:val="none" w:sz="0" w:space="0" w:color="auto" w:frame="1"/>
              </w:rPr>
              <w:t>Tag manuscript as NASKH/RUQAH for future fine-tuning</w:t>
            </w:r>
          </w:p>
        </w:tc>
      </w:tr>
      <w:tr w:rsidR="002D1F08" w14:paraId="3D13071F" w14:textId="77777777" w:rsidTr="002D1F08">
        <w:trPr>
          <w:jc w:val="center"/>
        </w:trPr>
        <w:tc>
          <w:tcPr>
            <w:tcW w:w="1612" w:type="dxa"/>
            <w:vAlign w:val="center"/>
          </w:tcPr>
          <w:p w14:paraId="1D69CA0D" w14:textId="12270642" w:rsidR="002D1F08" w:rsidRPr="002D1F08" w:rsidRDefault="002D1F08" w:rsidP="002D1F08">
            <w:pPr>
              <w:rPr>
                <w:sz w:val="18"/>
                <w:szCs w:val="18"/>
              </w:rPr>
            </w:pPr>
            <w:r w:rsidRPr="002D1F08">
              <w:rPr>
                <w:rFonts w:cs="Arial"/>
                <w:color w:val="1F1F1F"/>
                <w:sz w:val="18"/>
                <w:szCs w:val="18"/>
                <w:bdr w:val="none" w:sz="0" w:space="0" w:color="auto" w:frame="1"/>
              </w:rPr>
              <w:t>Zone Classifier</w:t>
            </w:r>
          </w:p>
        </w:tc>
        <w:tc>
          <w:tcPr>
            <w:tcW w:w="1541" w:type="dxa"/>
            <w:vAlign w:val="center"/>
          </w:tcPr>
          <w:p w14:paraId="7E791874" w14:textId="5855B339" w:rsidR="002D1F08" w:rsidRPr="002D1F08" w:rsidRDefault="002D1F08" w:rsidP="002D1F08">
            <w:pPr>
              <w:rPr>
                <w:sz w:val="18"/>
                <w:szCs w:val="18"/>
              </w:rPr>
            </w:pPr>
            <w:r w:rsidRPr="002D1F08">
              <w:rPr>
                <w:rFonts w:cs="Arial"/>
                <w:color w:val="1F1F1F"/>
                <w:sz w:val="18"/>
                <w:szCs w:val="18"/>
                <w:bdr w:val="none" w:sz="0" w:space="0" w:color="auto" w:frame="1"/>
              </w:rPr>
              <w:t>Page layout labeling</w:t>
            </w:r>
          </w:p>
        </w:tc>
        <w:tc>
          <w:tcPr>
            <w:tcW w:w="1443" w:type="dxa"/>
            <w:vAlign w:val="center"/>
          </w:tcPr>
          <w:p w14:paraId="06AC2224" w14:textId="4E5D5271" w:rsidR="002D1F08" w:rsidRPr="002D1F08" w:rsidRDefault="002D1F08" w:rsidP="002D1F08">
            <w:pPr>
              <w:rPr>
                <w:sz w:val="18"/>
                <w:szCs w:val="18"/>
              </w:rPr>
            </w:pPr>
            <w:r w:rsidRPr="002D1F08">
              <w:rPr>
                <w:rFonts w:cs="Arial"/>
                <w:color w:val="1F1F1F"/>
                <w:sz w:val="18"/>
                <w:szCs w:val="18"/>
                <w:bdr w:val="none" w:sz="0" w:space="0" w:color="auto" w:frame="1"/>
              </w:rPr>
              <w:t>Page images</w:t>
            </w:r>
          </w:p>
        </w:tc>
        <w:tc>
          <w:tcPr>
            <w:tcW w:w="1576" w:type="dxa"/>
            <w:vAlign w:val="center"/>
          </w:tcPr>
          <w:p w14:paraId="14A66645" w14:textId="7C5A7CAB" w:rsidR="002D1F08" w:rsidRPr="002D1F08" w:rsidRDefault="002D1F08" w:rsidP="002D1F08">
            <w:pPr>
              <w:rPr>
                <w:sz w:val="18"/>
                <w:szCs w:val="18"/>
              </w:rPr>
            </w:pPr>
            <w:r w:rsidRPr="002D1F08">
              <w:rPr>
                <w:rFonts w:cs="Arial"/>
                <w:color w:val="1F1F1F"/>
                <w:sz w:val="18"/>
                <w:szCs w:val="18"/>
                <w:bdr w:val="none" w:sz="0" w:space="0" w:color="auto" w:frame="1"/>
              </w:rPr>
              <w:t>Zone map (5 categories)</w:t>
            </w:r>
          </w:p>
        </w:tc>
        <w:tc>
          <w:tcPr>
            <w:tcW w:w="1600" w:type="dxa"/>
            <w:vAlign w:val="center"/>
          </w:tcPr>
          <w:p w14:paraId="4EAE1877" w14:textId="2776098A" w:rsidR="002D1F08" w:rsidRPr="002D1F08" w:rsidRDefault="002D1F08" w:rsidP="002D1F08">
            <w:pPr>
              <w:rPr>
                <w:sz w:val="18"/>
                <w:szCs w:val="18"/>
              </w:rPr>
            </w:pPr>
            <w:proofErr w:type="spellStart"/>
            <w:r w:rsidRPr="002D1F08">
              <w:rPr>
                <w:rFonts w:cs="Arial"/>
                <w:color w:val="1F1F1F"/>
                <w:sz w:val="18"/>
                <w:szCs w:val="18"/>
                <w:bdr w:val="none" w:sz="0" w:space="0" w:color="auto" w:frame="1"/>
              </w:rPr>
              <w:t>eScriptorium</w:t>
            </w:r>
            <w:proofErr w:type="spellEnd"/>
            <w:r w:rsidRPr="002D1F08">
              <w:rPr>
                <w:rFonts w:cs="Arial"/>
                <w:color w:val="1F1F1F"/>
                <w:sz w:val="18"/>
                <w:szCs w:val="18"/>
                <w:bdr w:val="none" w:sz="0" w:space="0" w:color="auto" w:frame="1"/>
              </w:rPr>
              <w:t xml:space="preserve"> Ontology</w:t>
            </w:r>
          </w:p>
        </w:tc>
        <w:tc>
          <w:tcPr>
            <w:tcW w:w="2684" w:type="dxa"/>
            <w:vAlign w:val="center"/>
          </w:tcPr>
          <w:p w14:paraId="07ED7E4D" w14:textId="46CDA8DD" w:rsidR="002D1F08" w:rsidRPr="002D1F08" w:rsidRDefault="002D1F08" w:rsidP="002D1F08">
            <w:pPr>
              <w:rPr>
                <w:sz w:val="18"/>
                <w:szCs w:val="18"/>
              </w:rPr>
            </w:pPr>
            <w:r w:rsidRPr="002D1F08">
              <w:rPr>
                <w:rFonts w:cs="Arial"/>
                <w:color w:val="1F1F1F"/>
                <w:sz w:val="18"/>
                <w:szCs w:val="18"/>
                <w:bdr w:val="none" w:sz="0" w:space="0" w:color="auto" w:frame="1"/>
              </w:rPr>
              <w:t>Manually label regions (TWO_COL, PROSE, MARGIN, etc.)</w:t>
            </w:r>
          </w:p>
        </w:tc>
      </w:tr>
      <w:tr w:rsidR="002D1F08" w14:paraId="3D100C12" w14:textId="77777777" w:rsidTr="002D1F08">
        <w:trPr>
          <w:jc w:val="center"/>
        </w:trPr>
        <w:tc>
          <w:tcPr>
            <w:tcW w:w="1612" w:type="dxa"/>
            <w:shd w:val="clear" w:color="auto" w:fill="EEF4FB"/>
            <w:vAlign w:val="center"/>
          </w:tcPr>
          <w:p w14:paraId="1E04FE1D" w14:textId="118BA382" w:rsidR="002D1F08" w:rsidRPr="002D1F08" w:rsidRDefault="002D1F08" w:rsidP="002D1F08">
            <w:pPr>
              <w:rPr>
                <w:sz w:val="18"/>
                <w:szCs w:val="18"/>
              </w:rPr>
            </w:pPr>
            <w:r w:rsidRPr="002D1F08">
              <w:rPr>
                <w:rFonts w:cs="Arial"/>
                <w:color w:val="1F1F1F"/>
                <w:sz w:val="18"/>
                <w:szCs w:val="18"/>
                <w:bdr w:val="none" w:sz="0" w:space="0" w:color="auto" w:frame="1"/>
              </w:rPr>
              <w:t xml:space="preserve">Line </w:t>
            </w:r>
            <w:proofErr w:type="spellStart"/>
            <w:r w:rsidRPr="002D1F08">
              <w:rPr>
                <w:rFonts w:cs="Arial"/>
                <w:color w:val="1F1F1F"/>
                <w:sz w:val="18"/>
                <w:szCs w:val="18"/>
                <w:bdr w:val="none" w:sz="0" w:space="0" w:color="auto" w:frame="1"/>
              </w:rPr>
              <w:t>Segmenter</w:t>
            </w:r>
            <w:proofErr w:type="spellEnd"/>
          </w:p>
        </w:tc>
        <w:tc>
          <w:tcPr>
            <w:tcW w:w="1541" w:type="dxa"/>
            <w:shd w:val="clear" w:color="auto" w:fill="EEF4FB"/>
            <w:vAlign w:val="center"/>
          </w:tcPr>
          <w:p w14:paraId="40956DCF" w14:textId="387B327E" w:rsidR="002D1F08" w:rsidRPr="002D1F08" w:rsidRDefault="002D1F08" w:rsidP="002D1F08">
            <w:pPr>
              <w:rPr>
                <w:sz w:val="18"/>
                <w:szCs w:val="18"/>
              </w:rPr>
            </w:pPr>
            <w:r w:rsidRPr="002D1F08">
              <w:rPr>
                <w:rFonts w:cs="Arial"/>
                <w:color w:val="1F1F1F"/>
                <w:sz w:val="18"/>
                <w:szCs w:val="18"/>
                <w:bdr w:val="none" w:sz="0" w:space="0" w:color="auto" w:frame="1"/>
              </w:rPr>
              <w:t>Text region detection</w:t>
            </w:r>
          </w:p>
        </w:tc>
        <w:tc>
          <w:tcPr>
            <w:tcW w:w="1443" w:type="dxa"/>
            <w:shd w:val="clear" w:color="auto" w:fill="EEF4FB"/>
            <w:vAlign w:val="center"/>
          </w:tcPr>
          <w:p w14:paraId="3FA27EC8" w14:textId="464B071F" w:rsidR="002D1F08" w:rsidRPr="002D1F08" w:rsidRDefault="002D1F08" w:rsidP="002D1F08">
            <w:pPr>
              <w:rPr>
                <w:sz w:val="18"/>
                <w:szCs w:val="18"/>
              </w:rPr>
            </w:pPr>
            <w:r w:rsidRPr="002D1F08">
              <w:rPr>
                <w:rFonts w:cs="Arial"/>
                <w:color w:val="1F1F1F"/>
                <w:sz w:val="18"/>
                <w:szCs w:val="18"/>
                <w:bdr w:val="none" w:sz="0" w:space="0" w:color="auto" w:frame="1"/>
              </w:rPr>
              <w:t>Zone-masked images</w:t>
            </w:r>
          </w:p>
        </w:tc>
        <w:tc>
          <w:tcPr>
            <w:tcW w:w="1576" w:type="dxa"/>
            <w:shd w:val="clear" w:color="auto" w:fill="EEF4FB"/>
            <w:vAlign w:val="center"/>
          </w:tcPr>
          <w:p w14:paraId="57E69DAA" w14:textId="566DA3B9" w:rsidR="002D1F08" w:rsidRPr="002D1F08" w:rsidRDefault="002D1F08" w:rsidP="002D1F08">
            <w:pPr>
              <w:rPr>
                <w:sz w:val="18"/>
                <w:szCs w:val="18"/>
              </w:rPr>
            </w:pPr>
            <w:r w:rsidRPr="002D1F08">
              <w:rPr>
                <w:rFonts w:cs="Arial"/>
                <w:color w:val="1F1F1F"/>
                <w:sz w:val="18"/>
                <w:szCs w:val="18"/>
                <w:bdr w:val="none" w:sz="0" w:space="0" w:color="auto" w:frame="1"/>
              </w:rPr>
              <w:t>Bounding boxes + confidence</w:t>
            </w:r>
          </w:p>
        </w:tc>
        <w:tc>
          <w:tcPr>
            <w:tcW w:w="1600" w:type="dxa"/>
            <w:shd w:val="clear" w:color="auto" w:fill="EEF4FB"/>
            <w:vAlign w:val="center"/>
          </w:tcPr>
          <w:p w14:paraId="453B68E3" w14:textId="67DF0D7B" w:rsidR="002D1F08" w:rsidRPr="002D1F08" w:rsidRDefault="002D1F08" w:rsidP="002D1F08">
            <w:pPr>
              <w:rPr>
                <w:sz w:val="18"/>
                <w:szCs w:val="18"/>
              </w:rPr>
            </w:pPr>
            <w:r w:rsidRPr="002D1F08">
              <w:rPr>
                <w:rFonts w:cs="Arial"/>
                <w:color w:val="1F1F1F"/>
                <w:sz w:val="18"/>
                <w:szCs w:val="18"/>
                <w:bdr w:val="none" w:sz="0" w:space="0" w:color="auto" w:frame="1"/>
              </w:rPr>
              <w:t>Manual Baseline Fixes</w:t>
            </w:r>
          </w:p>
        </w:tc>
        <w:tc>
          <w:tcPr>
            <w:tcW w:w="2684" w:type="dxa"/>
            <w:shd w:val="clear" w:color="auto" w:fill="EEF4FB"/>
            <w:vAlign w:val="center"/>
          </w:tcPr>
          <w:p w14:paraId="1333960C" w14:textId="08D3F8C0" w:rsidR="002D1F08" w:rsidRPr="002D1F08" w:rsidRDefault="002D1F08" w:rsidP="002D1F08">
            <w:pPr>
              <w:rPr>
                <w:sz w:val="18"/>
                <w:szCs w:val="18"/>
              </w:rPr>
            </w:pPr>
            <w:r w:rsidRPr="002D1F08">
              <w:rPr>
                <w:rFonts w:cs="Arial"/>
                <w:color w:val="1F1F1F"/>
                <w:sz w:val="18"/>
                <w:szCs w:val="18"/>
                <w:bdr w:val="none" w:sz="0" w:space="0" w:color="auto" w:frame="1"/>
              </w:rPr>
              <w:t>Kraken v5 draft + 100% manual "Scalpel" correction</w:t>
            </w:r>
          </w:p>
        </w:tc>
      </w:tr>
      <w:tr w:rsidR="002D1F08" w14:paraId="3237615A" w14:textId="77777777" w:rsidTr="002D1F08">
        <w:trPr>
          <w:jc w:val="center"/>
        </w:trPr>
        <w:tc>
          <w:tcPr>
            <w:tcW w:w="1612" w:type="dxa"/>
            <w:vAlign w:val="center"/>
          </w:tcPr>
          <w:p w14:paraId="2BABF3D8" w14:textId="16AAA3D9" w:rsidR="002D1F08" w:rsidRPr="002D1F08" w:rsidRDefault="002D1F08" w:rsidP="002D1F08">
            <w:pPr>
              <w:rPr>
                <w:sz w:val="18"/>
                <w:szCs w:val="18"/>
              </w:rPr>
            </w:pPr>
            <w:r w:rsidRPr="002D1F08">
              <w:rPr>
                <w:rFonts w:cs="Arial"/>
                <w:color w:val="1F1F1F"/>
                <w:sz w:val="18"/>
                <w:szCs w:val="18"/>
                <w:bdr w:val="none" w:sz="0" w:space="0" w:color="auto" w:frame="1"/>
              </w:rPr>
              <w:t>HTR Ensemble</w:t>
            </w:r>
          </w:p>
        </w:tc>
        <w:tc>
          <w:tcPr>
            <w:tcW w:w="1541" w:type="dxa"/>
            <w:vAlign w:val="center"/>
          </w:tcPr>
          <w:p w14:paraId="7EB66F1F" w14:textId="14C23464" w:rsidR="002D1F08" w:rsidRPr="002D1F08" w:rsidRDefault="002D1F08" w:rsidP="002D1F08">
            <w:pPr>
              <w:rPr>
                <w:sz w:val="18"/>
                <w:szCs w:val="18"/>
              </w:rPr>
            </w:pPr>
            <w:r w:rsidRPr="002D1F08">
              <w:rPr>
                <w:rFonts w:cs="Arial"/>
                <w:color w:val="1F1F1F"/>
                <w:sz w:val="18"/>
                <w:szCs w:val="18"/>
                <w:bdr w:val="none" w:sz="0" w:space="0" w:color="auto" w:frame="1"/>
              </w:rPr>
              <w:t>Handwriting recognition</w:t>
            </w:r>
          </w:p>
        </w:tc>
        <w:tc>
          <w:tcPr>
            <w:tcW w:w="1443" w:type="dxa"/>
            <w:vAlign w:val="center"/>
          </w:tcPr>
          <w:p w14:paraId="37D1E74E" w14:textId="0A270B19" w:rsidR="002D1F08" w:rsidRPr="002D1F08" w:rsidRDefault="002D1F08" w:rsidP="002D1F08">
            <w:pPr>
              <w:rPr>
                <w:sz w:val="18"/>
                <w:szCs w:val="18"/>
              </w:rPr>
            </w:pPr>
            <w:r w:rsidRPr="002D1F08">
              <w:rPr>
                <w:rFonts w:cs="Arial"/>
                <w:color w:val="1F1F1F"/>
                <w:sz w:val="18"/>
                <w:szCs w:val="18"/>
                <w:bdr w:val="none" w:sz="0" w:space="0" w:color="auto" w:frame="1"/>
              </w:rPr>
              <w:t>Line images</w:t>
            </w:r>
          </w:p>
        </w:tc>
        <w:tc>
          <w:tcPr>
            <w:tcW w:w="1576" w:type="dxa"/>
            <w:vAlign w:val="center"/>
          </w:tcPr>
          <w:p w14:paraId="0AA37C86" w14:textId="5FF12216" w:rsidR="002D1F08" w:rsidRPr="002D1F08" w:rsidRDefault="002D1F08" w:rsidP="002D1F08">
            <w:pPr>
              <w:rPr>
                <w:sz w:val="18"/>
                <w:szCs w:val="18"/>
              </w:rPr>
            </w:pPr>
            <w:r w:rsidRPr="002D1F08">
              <w:rPr>
                <w:rFonts w:cs="Arial"/>
                <w:color w:val="1F1F1F"/>
                <w:sz w:val="18"/>
                <w:szCs w:val="18"/>
                <w:bdr w:val="none" w:sz="0" w:space="0" w:color="auto" w:frame="1"/>
              </w:rPr>
              <w:t>Chars + confidence (3 models)</w:t>
            </w:r>
          </w:p>
        </w:tc>
        <w:tc>
          <w:tcPr>
            <w:tcW w:w="1600" w:type="dxa"/>
            <w:vAlign w:val="center"/>
          </w:tcPr>
          <w:p w14:paraId="3CECC459" w14:textId="12AD29BD" w:rsidR="002D1F08" w:rsidRPr="002D1F08" w:rsidRDefault="002D1F08" w:rsidP="002D1F08">
            <w:pPr>
              <w:rPr>
                <w:sz w:val="18"/>
                <w:szCs w:val="18"/>
              </w:rPr>
            </w:pPr>
            <w:r w:rsidRPr="002D1F08">
              <w:rPr>
                <w:rFonts w:cs="Arial"/>
                <w:color w:val="1F1F1F"/>
                <w:sz w:val="18"/>
                <w:szCs w:val="18"/>
                <w:bdr w:val="none" w:sz="0" w:space="0" w:color="auto" w:frame="1"/>
              </w:rPr>
              <w:t>Expert Transcription</w:t>
            </w:r>
          </w:p>
        </w:tc>
        <w:tc>
          <w:tcPr>
            <w:tcW w:w="2684" w:type="dxa"/>
            <w:vAlign w:val="center"/>
          </w:tcPr>
          <w:p w14:paraId="62354F7D" w14:textId="2759B7ED" w:rsidR="002D1F08" w:rsidRPr="002D1F08" w:rsidRDefault="002D1F08" w:rsidP="002D1F08">
            <w:pPr>
              <w:rPr>
                <w:sz w:val="18"/>
                <w:szCs w:val="18"/>
              </w:rPr>
            </w:pPr>
            <w:r w:rsidRPr="002D1F08">
              <w:rPr>
                <w:rFonts w:cs="Arial"/>
                <w:color w:val="1F1F1F"/>
                <w:sz w:val="18"/>
                <w:szCs w:val="18"/>
                <w:bdr w:val="none" w:sz="0" w:space="0" w:color="auto" w:frame="1"/>
              </w:rPr>
              <w:t>Annotator provides Ground Truth text (Gold Standard)</w:t>
            </w:r>
          </w:p>
        </w:tc>
      </w:tr>
      <w:tr w:rsidR="002D1F08" w14:paraId="214823E6" w14:textId="77777777" w:rsidTr="002D1F08">
        <w:trPr>
          <w:jc w:val="center"/>
        </w:trPr>
        <w:tc>
          <w:tcPr>
            <w:tcW w:w="1612" w:type="dxa"/>
            <w:shd w:val="clear" w:color="auto" w:fill="EEF4FB"/>
            <w:vAlign w:val="center"/>
          </w:tcPr>
          <w:p w14:paraId="119E859A" w14:textId="4ECF7DE7" w:rsidR="002D1F08" w:rsidRPr="002D1F08" w:rsidRDefault="002D1F08" w:rsidP="002D1F08">
            <w:pPr>
              <w:rPr>
                <w:sz w:val="18"/>
                <w:szCs w:val="18"/>
              </w:rPr>
            </w:pPr>
            <w:r w:rsidRPr="002D1F08">
              <w:rPr>
                <w:rFonts w:cs="Arial"/>
                <w:color w:val="1F1F1F"/>
                <w:sz w:val="18"/>
                <w:szCs w:val="18"/>
                <w:bdr w:val="none" w:sz="0" w:space="0" w:color="auto" w:frame="1"/>
              </w:rPr>
              <w:t>Confidence Router</w:t>
            </w:r>
          </w:p>
        </w:tc>
        <w:tc>
          <w:tcPr>
            <w:tcW w:w="1541" w:type="dxa"/>
            <w:shd w:val="clear" w:color="auto" w:fill="EEF4FB"/>
            <w:vAlign w:val="center"/>
          </w:tcPr>
          <w:p w14:paraId="09781880" w14:textId="587E1895" w:rsidR="002D1F08" w:rsidRPr="002D1F08" w:rsidRDefault="002D1F08" w:rsidP="002D1F08">
            <w:pPr>
              <w:rPr>
                <w:sz w:val="18"/>
                <w:szCs w:val="18"/>
              </w:rPr>
            </w:pPr>
            <w:r w:rsidRPr="002D1F08">
              <w:rPr>
                <w:rFonts w:cs="Arial"/>
                <w:color w:val="1F1F1F"/>
                <w:sz w:val="18"/>
                <w:szCs w:val="18"/>
                <w:bdr w:val="none" w:sz="0" w:space="0" w:color="auto" w:frame="1"/>
              </w:rPr>
              <w:t>Routing decision</w:t>
            </w:r>
          </w:p>
        </w:tc>
        <w:tc>
          <w:tcPr>
            <w:tcW w:w="1443" w:type="dxa"/>
            <w:shd w:val="clear" w:color="auto" w:fill="EEF4FB"/>
            <w:vAlign w:val="center"/>
          </w:tcPr>
          <w:p w14:paraId="5F5098C6" w14:textId="2A26AF5B" w:rsidR="002D1F08" w:rsidRPr="002D1F08" w:rsidRDefault="002D1F08" w:rsidP="002D1F08">
            <w:pPr>
              <w:rPr>
                <w:sz w:val="18"/>
                <w:szCs w:val="18"/>
              </w:rPr>
            </w:pPr>
            <w:r w:rsidRPr="002D1F08">
              <w:rPr>
                <w:rFonts w:cs="Arial"/>
                <w:color w:val="1F1F1F"/>
                <w:sz w:val="18"/>
                <w:szCs w:val="18"/>
                <w:bdr w:val="none" w:sz="0" w:space="0" w:color="auto" w:frame="1"/>
              </w:rPr>
              <w:t>3 model outputs</w:t>
            </w:r>
          </w:p>
        </w:tc>
        <w:tc>
          <w:tcPr>
            <w:tcW w:w="1576" w:type="dxa"/>
            <w:shd w:val="clear" w:color="auto" w:fill="EEF4FB"/>
            <w:vAlign w:val="center"/>
          </w:tcPr>
          <w:p w14:paraId="3201DF90" w14:textId="15D23564" w:rsidR="002D1F08" w:rsidRPr="002D1F08" w:rsidRDefault="002D1F08" w:rsidP="002D1F08">
            <w:pPr>
              <w:rPr>
                <w:sz w:val="18"/>
                <w:szCs w:val="18"/>
              </w:rPr>
            </w:pPr>
            <w:r w:rsidRPr="002D1F08">
              <w:rPr>
                <w:rFonts w:cs="Arial"/>
                <w:color w:val="1F1F1F"/>
                <w:sz w:val="18"/>
                <w:szCs w:val="18"/>
                <w:bdr w:val="none" w:sz="0" w:space="0" w:color="auto" w:frame="1"/>
              </w:rPr>
              <w:t>auto/jury/HITL</w:t>
            </w:r>
          </w:p>
        </w:tc>
        <w:tc>
          <w:tcPr>
            <w:tcW w:w="1600" w:type="dxa"/>
            <w:shd w:val="clear" w:color="auto" w:fill="EEF4FB"/>
            <w:vAlign w:val="center"/>
          </w:tcPr>
          <w:p w14:paraId="0CEA65EA" w14:textId="7112C178" w:rsidR="002D1F08" w:rsidRPr="002D1F08" w:rsidRDefault="002D1F08" w:rsidP="002D1F08">
            <w:pPr>
              <w:rPr>
                <w:sz w:val="18"/>
                <w:szCs w:val="18"/>
              </w:rPr>
            </w:pPr>
            <w:r w:rsidRPr="002D1F08">
              <w:rPr>
                <w:rFonts w:cs="Arial"/>
                <w:color w:val="1F1F1F"/>
                <w:sz w:val="18"/>
                <w:szCs w:val="18"/>
                <w:bdr w:val="none" w:sz="0" w:space="0" w:color="auto" w:frame="1"/>
              </w:rPr>
              <w:t>Expert Self-Review</w:t>
            </w:r>
          </w:p>
        </w:tc>
        <w:tc>
          <w:tcPr>
            <w:tcW w:w="2684" w:type="dxa"/>
            <w:shd w:val="clear" w:color="auto" w:fill="EEF4FB"/>
            <w:vAlign w:val="center"/>
          </w:tcPr>
          <w:p w14:paraId="17548A3E" w14:textId="2956105D" w:rsidR="002D1F08" w:rsidRPr="002D1F08" w:rsidRDefault="002D1F08" w:rsidP="002D1F08">
            <w:pPr>
              <w:rPr>
                <w:sz w:val="18"/>
                <w:szCs w:val="18"/>
              </w:rPr>
            </w:pPr>
            <w:r w:rsidRPr="002D1F08">
              <w:rPr>
                <w:rFonts w:cs="Arial"/>
                <w:color w:val="1F1F1F"/>
                <w:sz w:val="18"/>
                <w:szCs w:val="18"/>
                <w:bdr w:val="none" w:sz="0" w:space="0" w:color="auto" w:frame="1"/>
              </w:rPr>
              <w:t>100% manual verification for the 50-page MVP set</w:t>
            </w:r>
          </w:p>
        </w:tc>
      </w:tr>
      <w:tr w:rsidR="002D1F08" w14:paraId="15E9ED69" w14:textId="77777777" w:rsidTr="002D1F08">
        <w:trPr>
          <w:jc w:val="center"/>
        </w:trPr>
        <w:tc>
          <w:tcPr>
            <w:tcW w:w="1612" w:type="dxa"/>
            <w:vAlign w:val="center"/>
          </w:tcPr>
          <w:p w14:paraId="6795EAF2" w14:textId="5ADC2F05" w:rsidR="002D1F08" w:rsidRPr="002D1F08" w:rsidRDefault="002D1F08" w:rsidP="002D1F08">
            <w:pPr>
              <w:rPr>
                <w:sz w:val="18"/>
                <w:szCs w:val="18"/>
              </w:rPr>
            </w:pPr>
            <w:r w:rsidRPr="002D1F08">
              <w:rPr>
                <w:rFonts w:cs="Arial"/>
                <w:color w:val="1F1F1F"/>
                <w:sz w:val="18"/>
                <w:szCs w:val="18"/>
                <w:bdr w:val="none" w:sz="0" w:space="0" w:color="auto" w:frame="1"/>
              </w:rPr>
              <w:t>HITL Coordinator</w:t>
            </w:r>
          </w:p>
        </w:tc>
        <w:tc>
          <w:tcPr>
            <w:tcW w:w="1541" w:type="dxa"/>
            <w:vAlign w:val="center"/>
          </w:tcPr>
          <w:p w14:paraId="7D632F2F" w14:textId="6F00C56B" w:rsidR="002D1F08" w:rsidRPr="002D1F08" w:rsidRDefault="002D1F08" w:rsidP="002D1F08">
            <w:pPr>
              <w:rPr>
                <w:sz w:val="18"/>
                <w:szCs w:val="18"/>
              </w:rPr>
            </w:pPr>
            <w:r w:rsidRPr="002D1F08">
              <w:rPr>
                <w:rFonts w:cs="Arial"/>
                <w:color w:val="1F1F1F"/>
                <w:sz w:val="18"/>
                <w:szCs w:val="18"/>
                <w:bdr w:val="none" w:sz="0" w:space="0" w:color="auto" w:frame="1"/>
              </w:rPr>
              <w:t>Human annotation</w:t>
            </w:r>
          </w:p>
        </w:tc>
        <w:tc>
          <w:tcPr>
            <w:tcW w:w="1443" w:type="dxa"/>
            <w:vAlign w:val="center"/>
          </w:tcPr>
          <w:p w14:paraId="61162624" w14:textId="7670EE7E" w:rsidR="002D1F08" w:rsidRPr="002D1F08" w:rsidRDefault="002D1F08" w:rsidP="002D1F08">
            <w:pPr>
              <w:rPr>
                <w:sz w:val="18"/>
                <w:szCs w:val="18"/>
              </w:rPr>
            </w:pPr>
            <w:r w:rsidRPr="002D1F08">
              <w:rPr>
                <w:rFonts w:cs="Arial"/>
                <w:color w:val="1F1F1F"/>
                <w:sz w:val="18"/>
                <w:szCs w:val="18"/>
                <w:bdr w:val="none" w:sz="0" w:space="0" w:color="auto" w:frame="1"/>
              </w:rPr>
              <w:t>&lt;0.70 lines + DEGRADED pages</w:t>
            </w:r>
          </w:p>
        </w:tc>
        <w:tc>
          <w:tcPr>
            <w:tcW w:w="1576" w:type="dxa"/>
            <w:vAlign w:val="center"/>
          </w:tcPr>
          <w:p w14:paraId="29C22DE3" w14:textId="218543E2" w:rsidR="002D1F08" w:rsidRPr="002D1F08" w:rsidRDefault="002D1F08" w:rsidP="002D1F08">
            <w:pPr>
              <w:rPr>
                <w:sz w:val="18"/>
                <w:szCs w:val="18"/>
              </w:rPr>
            </w:pPr>
            <w:r w:rsidRPr="002D1F08">
              <w:rPr>
                <w:rFonts w:cs="Arial"/>
                <w:color w:val="1F1F1F"/>
                <w:sz w:val="18"/>
                <w:szCs w:val="18"/>
                <w:bdr w:val="none" w:sz="0" w:space="0" w:color="auto" w:frame="1"/>
              </w:rPr>
              <w:t>Corrected text</w:t>
            </w:r>
          </w:p>
        </w:tc>
        <w:tc>
          <w:tcPr>
            <w:tcW w:w="1600" w:type="dxa"/>
            <w:vAlign w:val="center"/>
          </w:tcPr>
          <w:p w14:paraId="19672C24" w14:textId="177552E1" w:rsidR="002D1F08" w:rsidRPr="002D1F08" w:rsidRDefault="002D1F08" w:rsidP="002D1F08">
            <w:pPr>
              <w:rPr>
                <w:sz w:val="18"/>
                <w:szCs w:val="18"/>
              </w:rPr>
            </w:pPr>
            <w:proofErr w:type="spellStart"/>
            <w:r w:rsidRPr="002D1F08">
              <w:rPr>
                <w:rFonts w:cs="Arial"/>
                <w:color w:val="1F1F1F"/>
                <w:sz w:val="18"/>
                <w:szCs w:val="18"/>
                <w:bdr w:val="none" w:sz="0" w:space="0" w:color="auto" w:frame="1"/>
              </w:rPr>
              <w:t>eScriptorium</w:t>
            </w:r>
            <w:proofErr w:type="spellEnd"/>
            <w:r w:rsidRPr="002D1F08">
              <w:rPr>
                <w:rFonts w:cs="Arial"/>
                <w:color w:val="1F1F1F"/>
                <w:sz w:val="18"/>
                <w:szCs w:val="18"/>
                <w:bdr w:val="none" w:sz="0" w:space="0" w:color="auto" w:frame="1"/>
              </w:rPr>
              <w:t xml:space="preserve"> Interface</w:t>
            </w:r>
          </w:p>
        </w:tc>
        <w:tc>
          <w:tcPr>
            <w:tcW w:w="2684" w:type="dxa"/>
            <w:vAlign w:val="center"/>
          </w:tcPr>
          <w:p w14:paraId="26153047" w14:textId="14F436BC" w:rsidR="002D1F08" w:rsidRPr="002D1F08" w:rsidRDefault="002D1F08" w:rsidP="002D1F08">
            <w:pPr>
              <w:rPr>
                <w:sz w:val="18"/>
                <w:szCs w:val="18"/>
              </w:rPr>
            </w:pPr>
            <w:r w:rsidRPr="002D1F08">
              <w:rPr>
                <w:rFonts w:cs="Arial"/>
                <w:color w:val="1F1F1F"/>
                <w:sz w:val="18"/>
                <w:szCs w:val="18"/>
                <w:bdr w:val="none" w:sz="0" w:space="0" w:color="auto" w:frame="1"/>
              </w:rPr>
              <w:t>Expert-led transcription for complex Nabati verses</w:t>
            </w:r>
          </w:p>
        </w:tc>
      </w:tr>
      <w:tr w:rsidR="002D1F08" w14:paraId="3846A2ED" w14:textId="77777777" w:rsidTr="002D1F08">
        <w:trPr>
          <w:jc w:val="center"/>
        </w:trPr>
        <w:tc>
          <w:tcPr>
            <w:tcW w:w="1612" w:type="dxa"/>
            <w:shd w:val="clear" w:color="auto" w:fill="EEF4FB"/>
            <w:vAlign w:val="center"/>
          </w:tcPr>
          <w:p w14:paraId="4A4591E9" w14:textId="13F08426" w:rsidR="002D1F08" w:rsidRPr="002D1F08" w:rsidRDefault="002D1F08" w:rsidP="002D1F08">
            <w:pPr>
              <w:rPr>
                <w:sz w:val="18"/>
                <w:szCs w:val="18"/>
              </w:rPr>
            </w:pPr>
            <w:r w:rsidRPr="002D1F08">
              <w:rPr>
                <w:rFonts w:cs="Arial"/>
                <w:color w:val="1F1F1F"/>
                <w:sz w:val="18"/>
                <w:szCs w:val="18"/>
                <w:bdr w:val="none" w:sz="0" w:space="0" w:color="auto" w:frame="1"/>
              </w:rPr>
              <w:t>Gold Assembler</w:t>
            </w:r>
          </w:p>
        </w:tc>
        <w:tc>
          <w:tcPr>
            <w:tcW w:w="1541" w:type="dxa"/>
            <w:shd w:val="clear" w:color="auto" w:fill="EEF4FB"/>
            <w:vAlign w:val="center"/>
          </w:tcPr>
          <w:p w14:paraId="69FB7D65" w14:textId="60C53430" w:rsidR="002D1F08" w:rsidRPr="002D1F08" w:rsidRDefault="002D1F08" w:rsidP="002D1F08">
            <w:pPr>
              <w:rPr>
                <w:sz w:val="18"/>
                <w:szCs w:val="18"/>
              </w:rPr>
            </w:pPr>
            <w:r w:rsidRPr="002D1F08">
              <w:rPr>
                <w:rFonts w:cs="Arial"/>
                <w:color w:val="1F1F1F"/>
                <w:sz w:val="18"/>
                <w:szCs w:val="18"/>
                <w:bdr w:val="none" w:sz="0" w:space="0" w:color="auto" w:frame="1"/>
              </w:rPr>
              <w:t>Verse structure build</w:t>
            </w:r>
          </w:p>
        </w:tc>
        <w:tc>
          <w:tcPr>
            <w:tcW w:w="1443" w:type="dxa"/>
            <w:shd w:val="clear" w:color="auto" w:fill="EEF4FB"/>
            <w:vAlign w:val="center"/>
          </w:tcPr>
          <w:p w14:paraId="70067F27" w14:textId="4DB914BC" w:rsidR="002D1F08" w:rsidRPr="002D1F08" w:rsidRDefault="002D1F08" w:rsidP="002D1F08">
            <w:pPr>
              <w:rPr>
                <w:sz w:val="18"/>
                <w:szCs w:val="18"/>
              </w:rPr>
            </w:pPr>
            <w:r w:rsidRPr="002D1F08">
              <w:rPr>
                <w:rFonts w:cs="Arial"/>
                <w:color w:val="1F1F1F"/>
                <w:sz w:val="18"/>
                <w:szCs w:val="18"/>
                <w:bdr w:val="none" w:sz="0" w:space="0" w:color="auto" w:frame="1"/>
              </w:rPr>
              <w:t>Accepted lines + zone map</w:t>
            </w:r>
          </w:p>
        </w:tc>
        <w:tc>
          <w:tcPr>
            <w:tcW w:w="1576" w:type="dxa"/>
            <w:shd w:val="clear" w:color="auto" w:fill="EEF4FB"/>
            <w:vAlign w:val="center"/>
          </w:tcPr>
          <w:p w14:paraId="4448F7D9" w14:textId="260EB118" w:rsidR="002D1F08" w:rsidRPr="002D1F08" w:rsidRDefault="002D1F08" w:rsidP="002D1F08">
            <w:pPr>
              <w:rPr>
                <w:sz w:val="18"/>
                <w:szCs w:val="18"/>
              </w:rPr>
            </w:pPr>
            <w:r w:rsidRPr="002D1F08">
              <w:rPr>
                <w:rFonts w:cs="Arial"/>
                <w:color w:val="1F1F1F"/>
                <w:sz w:val="18"/>
                <w:szCs w:val="18"/>
                <w:bdr w:val="none" w:sz="0" w:space="0" w:color="auto" w:frame="1"/>
              </w:rPr>
              <w:t>Verse structures + links</w:t>
            </w:r>
          </w:p>
        </w:tc>
        <w:tc>
          <w:tcPr>
            <w:tcW w:w="1600" w:type="dxa"/>
            <w:shd w:val="clear" w:color="auto" w:fill="EEF4FB"/>
            <w:vAlign w:val="center"/>
          </w:tcPr>
          <w:p w14:paraId="3E592343" w14:textId="29BF2850" w:rsidR="002D1F08" w:rsidRPr="002D1F08" w:rsidRDefault="002D1F08" w:rsidP="002D1F08">
            <w:pPr>
              <w:rPr>
                <w:sz w:val="18"/>
                <w:szCs w:val="18"/>
              </w:rPr>
            </w:pPr>
            <w:r w:rsidRPr="002D1F08">
              <w:rPr>
                <w:rFonts w:cs="Arial"/>
                <w:color w:val="1F1F1F"/>
                <w:sz w:val="18"/>
                <w:szCs w:val="18"/>
                <w:bdr w:val="none" w:sz="0" w:space="0" w:color="auto" w:frame="1"/>
              </w:rPr>
              <w:t>PAGE XML Export</w:t>
            </w:r>
          </w:p>
        </w:tc>
        <w:tc>
          <w:tcPr>
            <w:tcW w:w="2684" w:type="dxa"/>
            <w:shd w:val="clear" w:color="auto" w:fill="EEF4FB"/>
            <w:vAlign w:val="center"/>
          </w:tcPr>
          <w:p w14:paraId="7CAA9C99" w14:textId="60F3E878" w:rsidR="002D1F08" w:rsidRPr="002D1F08" w:rsidRDefault="002D1F08" w:rsidP="002D1F08">
            <w:pPr>
              <w:rPr>
                <w:sz w:val="18"/>
                <w:szCs w:val="18"/>
              </w:rPr>
            </w:pPr>
            <w:r w:rsidRPr="002D1F08">
              <w:rPr>
                <w:rFonts w:cs="Arial"/>
                <w:color w:val="1F1F1F"/>
                <w:sz w:val="18"/>
                <w:szCs w:val="18"/>
                <w:bdr w:val="none" w:sz="0" w:space="0" w:color="auto" w:frame="1"/>
              </w:rPr>
              <w:t>Link Sadr/</w:t>
            </w:r>
            <w:proofErr w:type="spellStart"/>
            <w:r w:rsidRPr="002D1F08">
              <w:rPr>
                <w:rFonts w:cs="Arial"/>
                <w:color w:val="1F1F1F"/>
                <w:sz w:val="18"/>
                <w:szCs w:val="18"/>
                <w:bdr w:val="none" w:sz="0" w:space="0" w:color="auto" w:frame="1"/>
              </w:rPr>
              <w:t>Ajuz</w:t>
            </w:r>
            <w:proofErr w:type="spellEnd"/>
            <w:r w:rsidRPr="002D1F08">
              <w:rPr>
                <w:rFonts w:cs="Arial"/>
                <w:color w:val="1F1F1F"/>
                <w:sz w:val="18"/>
                <w:szCs w:val="18"/>
                <w:bdr w:val="none" w:sz="0" w:space="0" w:color="auto" w:frame="1"/>
              </w:rPr>
              <w:t xml:space="preserve"> spatially; link annotations to parent verse</w:t>
            </w:r>
          </w:p>
        </w:tc>
      </w:tr>
    </w:tbl>
    <w:p w14:paraId="08E535FE" w14:textId="77777777" w:rsidR="00081612" w:rsidRDefault="00000000">
      <w:pPr>
        <w:pStyle w:val="Heading2"/>
      </w:pPr>
      <w:bookmarkStart w:id="39" w:name="_Toc226725141"/>
      <w:r>
        <w:t>3.2 Fatat Al Arab Agent Components</w:t>
      </w:r>
      <w:bookmarkEnd w:id="39"/>
    </w:p>
    <w:tbl>
      <w:tblPr>
        <w:tblStyle w:val="TableGrid"/>
        <w:tblW w:w="10454" w:type="dxa"/>
        <w:jc w:val="center"/>
        <w:tblLook w:val="04A0" w:firstRow="1" w:lastRow="0" w:firstColumn="1" w:lastColumn="0" w:noHBand="0" w:noVBand="1"/>
      </w:tblPr>
      <w:tblGrid>
        <w:gridCol w:w="1584"/>
        <w:gridCol w:w="1247"/>
        <w:gridCol w:w="1417"/>
        <w:gridCol w:w="1152"/>
        <w:gridCol w:w="1296"/>
        <w:gridCol w:w="1008"/>
        <w:gridCol w:w="2750"/>
      </w:tblGrid>
      <w:tr w:rsidR="00081612" w14:paraId="76661B9E" w14:textId="77777777" w:rsidTr="00626BA1">
        <w:trPr>
          <w:jc w:val="center"/>
        </w:trPr>
        <w:tc>
          <w:tcPr>
            <w:tcW w:w="1584" w:type="dxa"/>
            <w:shd w:val="clear" w:color="auto" w:fill="1F4E79"/>
          </w:tcPr>
          <w:p w14:paraId="5C550738" w14:textId="77777777" w:rsidR="00081612" w:rsidRDefault="00000000">
            <w:r>
              <w:rPr>
                <w:b/>
                <w:color w:val="FFFFFF"/>
                <w:sz w:val="18"/>
              </w:rPr>
              <w:t>Component</w:t>
            </w:r>
          </w:p>
        </w:tc>
        <w:tc>
          <w:tcPr>
            <w:tcW w:w="1247" w:type="dxa"/>
            <w:shd w:val="clear" w:color="auto" w:fill="1F4E79"/>
          </w:tcPr>
          <w:p w14:paraId="4502E727" w14:textId="77777777" w:rsidR="00081612" w:rsidRDefault="00000000">
            <w:r>
              <w:rPr>
                <w:b/>
                <w:color w:val="FFFFFF"/>
                <w:sz w:val="18"/>
              </w:rPr>
              <w:t>Role</w:t>
            </w:r>
          </w:p>
        </w:tc>
        <w:tc>
          <w:tcPr>
            <w:tcW w:w="1417" w:type="dxa"/>
            <w:shd w:val="clear" w:color="auto" w:fill="1F4E79"/>
          </w:tcPr>
          <w:p w14:paraId="1B6AAE05" w14:textId="77777777" w:rsidR="00081612" w:rsidRDefault="00000000">
            <w:r>
              <w:rPr>
                <w:b/>
                <w:color w:val="FFFFFF"/>
                <w:sz w:val="18"/>
              </w:rPr>
              <w:t>Input</w:t>
            </w:r>
          </w:p>
        </w:tc>
        <w:tc>
          <w:tcPr>
            <w:tcW w:w="1152" w:type="dxa"/>
            <w:shd w:val="clear" w:color="auto" w:fill="1F4E79"/>
          </w:tcPr>
          <w:p w14:paraId="66A2AA0A" w14:textId="77777777" w:rsidR="00081612" w:rsidRDefault="00000000">
            <w:r>
              <w:rPr>
                <w:b/>
                <w:color w:val="FFFFFF"/>
                <w:sz w:val="18"/>
              </w:rPr>
              <w:t>Output</w:t>
            </w:r>
          </w:p>
        </w:tc>
        <w:tc>
          <w:tcPr>
            <w:tcW w:w="1296" w:type="dxa"/>
            <w:shd w:val="clear" w:color="auto" w:fill="1F4E79"/>
          </w:tcPr>
          <w:p w14:paraId="096232A1" w14:textId="77777777" w:rsidR="00081612" w:rsidRDefault="00000000">
            <w:r>
              <w:rPr>
                <w:b/>
                <w:color w:val="FFFFFF"/>
                <w:sz w:val="18"/>
              </w:rPr>
              <w:t>Tools</w:t>
            </w:r>
          </w:p>
        </w:tc>
        <w:tc>
          <w:tcPr>
            <w:tcW w:w="1008" w:type="dxa"/>
            <w:shd w:val="clear" w:color="auto" w:fill="1F4E79"/>
          </w:tcPr>
          <w:p w14:paraId="173CFAAC" w14:textId="77777777" w:rsidR="00081612" w:rsidRDefault="00000000">
            <w:r>
              <w:rPr>
                <w:b/>
                <w:color w:val="FFFFFF"/>
                <w:sz w:val="18"/>
              </w:rPr>
              <w:t>Memory</w:t>
            </w:r>
          </w:p>
        </w:tc>
        <w:tc>
          <w:tcPr>
            <w:tcW w:w="2750" w:type="dxa"/>
            <w:shd w:val="clear" w:color="auto" w:fill="1F4E79"/>
          </w:tcPr>
          <w:p w14:paraId="19694418" w14:textId="77777777" w:rsidR="00081612" w:rsidRDefault="00000000">
            <w:r>
              <w:rPr>
                <w:b/>
                <w:color w:val="FFFFFF"/>
                <w:sz w:val="18"/>
              </w:rPr>
              <w:t>Strategy</w:t>
            </w:r>
          </w:p>
        </w:tc>
      </w:tr>
      <w:tr w:rsidR="00081612" w14:paraId="688D9DDF" w14:textId="77777777" w:rsidTr="00626BA1">
        <w:trPr>
          <w:jc w:val="center"/>
        </w:trPr>
        <w:tc>
          <w:tcPr>
            <w:tcW w:w="1584" w:type="dxa"/>
          </w:tcPr>
          <w:p w14:paraId="463E6081" w14:textId="77777777" w:rsidR="00081612" w:rsidRDefault="00000000">
            <w:r>
              <w:rPr>
                <w:sz w:val="18"/>
              </w:rPr>
              <w:t>Bilingual Query Analyzer</w:t>
            </w:r>
          </w:p>
        </w:tc>
        <w:tc>
          <w:tcPr>
            <w:tcW w:w="1247" w:type="dxa"/>
          </w:tcPr>
          <w:p w14:paraId="6209021D" w14:textId="77777777" w:rsidR="00081612" w:rsidRDefault="00000000">
            <w:r>
              <w:rPr>
                <w:sz w:val="18"/>
              </w:rPr>
              <w:t>Lang detect + intent + dialect ID</w:t>
            </w:r>
          </w:p>
        </w:tc>
        <w:tc>
          <w:tcPr>
            <w:tcW w:w="1417" w:type="dxa"/>
          </w:tcPr>
          <w:p w14:paraId="0EA2F6CB" w14:textId="77777777" w:rsidR="00081612" w:rsidRDefault="00000000">
            <w:r>
              <w:rPr>
                <w:sz w:val="18"/>
              </w:rPr>
              <w:t>User query (AR/EN/mixed)</w:t>
            </w:r>
          </w:p>
        </w:tc>
        <w:tc>
          <w:tcPr>
            <w:tcW w:w="1152" w:type="dxa"/>
          </w:tcPr>
          <w:p w14:paraId="1CE27E93" w14:textId="77777777" w:rsidR="00081612" w:rsidRDefault="00000000">
            <w:r>
              <w:rPr>
                <w:sz w:val="18"/>
              </w:rPr>
              <w:t>Lang, intent, Arabic translation, params</w:t>
            </w:r>
          </w:p>
        </w:tc>
        <w:tc>
          <w:tcPr>
            <w:tcW w:w="1296" w:type="dxa"/>
          </w:tcPr>
          <w:p w14:paraId="381E830D" w14:textId="77777777" w:rsidR="00081612" w:rsidRDefault="00000000">
            <w:proofErr w:type="spellStart"/>
            <w:r>
              <w:rPr>
                <w:sz w:val="18"/>
              </w:rPr>
              <w:t>LangGraph</w:t>
            </w:r>
            <w:proofErr w:type="spellEnd"/>
            <w:r>
              <w:rPr>
                <w:sz w:val="18"/>
              </w:rPr>
              <w:t xml:space="preserve">, </w:t>
            </w:r>
            <w:proofErr w:type="spellStart"/>
            <w:r>
              <w:rPr>
                <w:sz w:val="18"/>
              </w:rPr>
              <w:t>langdetect</w:t>
            </w:r>
            <w:proofErr w:type="spellEnd"/>
            <w:r>
              <w:rPr>
                <w:sz w:val="18"/>
              </w:rPr>
              <w:t>, Qwen2.5</w:t>
            </w:r>
          </w:p>
        </w:tc>
        <w:tc>
          <w:tcPr>
            <w:tcW w:w="1008" w:type="dxa"/>
          </w:tcPr>
          <w:p w14:paraId="059665AA" w14:textId="77777777" w:rsidR="00081612" w:rsidRDefault="00000000">
            <w:r>
              <w:rPr>
                <w:sz w:val="18"/>
              </w:rPr>
              <w:t>Conv. context</w:t>
            </w:r>
          </w:p>
        </w:tc>
        <w:tc>
          <w:tcPr>
            <w:tcW w:w="2750" w:type="dxa"/>
          </w:tcPr>
          <w:p w14:paraId="75C6D95C" w14:textId="77777777" w:rsidR="00081612" w:rsidRDefault="00000000">
            <w:r>
              <w:rPr>
                <w:sz w:val="18"/>
              </w:rPr>
              <w:t>Detect language → translate EN→AR if needed → classify intent</w:t>
            </w:r>
          </w:p>
        </w:tc>
      </w:tr>
      <w:tr w:rsidR="00081612" w14:paraId="0A0139FF" w14:textId="77777777" w:rsidTr="00626BA1">
        <w:trPr>
          <w:jc w:val="center"/>
        </w:trPr>
        <w:tc>
          <w:tcPr>
            <w:tcW w:w="1584" w:type="dxa"/>
            <w:shd w:val="clear" w:color="auto" w:fill="EEF4FB"/>
          </w:tcPr>
          <w:p w14:paraId="1BEE732B" w14:textId="77777777" w:rsidR="00081612" w:rsidRDefault="00000000">
            <w:r>
              <w:rPr>
                <w:sz w:val="18"/>
              </w:rPr>
              <w:t xml:space="preserve">Bilingual </w:t>
            </w:r>
            <w:proofErr w:type="gramStart"/>
            <w:r>
              <w:rPr>
                <w:sz w:val="18"/>
              </w:rPr>
              <w:t>Multi-Query</w:t>
            </w:r>
            <w:proofErr w:type="gramEnd"/>
            <w:r>
              <w:rPr>
                <w:sz w:val="18"/>
              </w:rPr>
              <w:t xml:space="preserve"> + </w:t>
            </w:r>
            <w:proofErr w:type="spellStart"/>
            <w:r>
              <w:rPr>
                <w:sz w:val="18"/>
              </w:rPr>
              <w:t>HyDE</w:t>
            </w:r>
            <w:proofErr w:type="spellEnd"/>
          </w:p>
        </w:tc>
        <w:tc>
          <w:tcPr>
            <w:tcW w:w="1247" w:type="dxa"/>
            <w:shd w:val="clear" w:color="auto" w:fill="EEF4FB"/>
          </w:tcPr>
          <w:p w14:paraId="25C4F577" w14:textId="77777777" w:rsidR="00081612" w:rsidRDefault="00000000">
            <w:r>
              <w:rPr>
                <w:sz w:val="18"/>
              </w:rPr>
              <w:t>Multi-variant expansion + hypothetical doc</w:t>
            </w:r>
          </w:p>
        </w:tc>
        <w:tc>
          <w:tcPr>
            <w:tcW w:w="1417" w:type="dxa"/>
            <w:shd w:val="clear" w:color="auto" w:fill="EEF4FB"/>
          </w:tcPr>
          <w:p w14:paraId="10099C97" w14:textId="77777777" w:rsidR="00081612" w:rsidRDefault="00000000">
            <w:r>
              <w:rPr>
                <w:sz w:val="18"/>
              </w:rPr>
              <w:t>Query + AR translation + intent</w:t>
            </w:r>
          </w:p>
        </w:tc>
        <w:tc>
          <w:tcPr>
            <w:tcW w:w="1152" w:type="dxa"/>
            <w:shd w:val="clear" w:color="auto" w:fill="EEF4FB"/>
          </w:tcPr>
          <w:p w14:paraId="5BC915D6" w14:textId="77777777" w:rsidR="00081612" w:rsidRDefault="00000000">
            <w:r>
              <w:rPr>
                <w:sz w:val="18"/>
              </w:rPr>
              <w:t xml:space="preserve">3-5 AR+EN variants + </w:t>
            </w:r>
            <w:proofErr w:type="spellStart"/>
            <w:r>
              <w:rPr>
                <w:sz w:val="18"/>
              </w:rPr>
              <w:t>HyDE</w:t>
            </w:r>
            <w:proofErr w:type="spellEnd"/>
            <w:r>
              <w:rPr>
                <w:sz w:val="18"/>
              </w:rPr>
              <w:t xml:space="preserve"> embedding</w:t>
            </w:r>
          </w:p>
        </w:tc>
        <w:tc>
          <w:tcPr>
            <w:tcW w:w="1296" w:type="dxa"/>
            <w:shd w:val="clear" w:color="auto" w:fill="EEF4FB"/>
          </w:tcPr>
          <w:p w14:paraId="4C57896F" w14:textId="77777777" w:rsidR="00081612" w:rsidRDefault="00000000">
            <w:r>
              <w:rPr>
                <w:sz w:val="18"/>
              </w:rPr>
              <w:t>Qwen2.5, AraBERT</w:t>
            </w:r>
          </w:p>
        </w:tc>
        <w:tc>
          <w:tcPr>
            <w:tcW w:w="1008" w:type="dxa"/>
            <w:shd w:val="clear" w:color="auto" w:fill="EEF4FB"/>
          </w:tcPr>
          <w:p w14:paraId="5540473B" w14:textId="77777777" w:rsidR="00081612" w:rsidRDefault="00000000">
            <w:r>
              <w:rPr>
                <w:sz w:val="18"/>
              </w:rPr>
              <w:t>None</w:t>
            </w:r>
          </w:p>
        </w:tc>
        <w:tc>
          <w:tcPr>
            <w:tcW w:w="2750" w:type="dxa"/>
            <w:shd w:val="clear" w:color="auto" w:fill="EEF4FB"/>
          </w:tcPr>
          <w:p w14:paraId="1DF98F75" w14:textId="77777777" w:rsidR="00081612" w:rsidRDefault="00000000">
            <w:r>
              <w:rPr>
                <w:sz w:val="18"/>
              </w:rPr>
              <w:t xml:space="preserve">Expand in both languages; </w:t>
            </w:r>
            <w:proofErr w:type="spellStart"/>
            <w:r>
              <w:rPr>
                <w:sz w:val="18"/>
              </w:rPr>
              <w:t>HyDE</w:t>
            </w:r>
            <w:proofErr w:type="spellEnd"/>
            <w:r>
              <w:rPr>
                <w:sz w:val="18"/>
              </w:rPr>
              <w:t xml:space="preserve"> on Arabic translation; RRF merge all variants</w:t>
            </w:r>
          </w:p>
        </w:tc>
      </w:tr>
      <w:tr w:rsidR="00081612" w14:paraId="5E4E7673" w14:textId="77777777" w:rsidTr="00626BA1">
        <w:trPr>
          <w:jc w:val="center"/>
        </w:trPr>
        <w:tc>
          <w:tcPr>
            <w:tcW w:w="1584" w:type="dxa"/>
          </w:tcPr>
          <w:p w14:paraId="6C1AB1D8" w14:textId="77777777" w:rsidR="00081612" w:rsidRDefault="00000000">
            <w:r>
              <w:rPr>
                <w:sz w:val="18"/>
              </w:rPr>
              <w:t xml:space="preserve">Self-Query </w:t>
            </w:r>
            <w:r>
              <w:rPr>
                <w:sz w:val="18"/>
              </w:rPr>
              <w:lastRenderedPageBreak/>
              <w:t>Extractor</w:t>
            </w:r>
          </w:p>
        </w:tc>
        <w:tc>
          <w:tcPr>
            <w:tcW w:w="1247" w:type="dxa"/>
          </w:tcPr>
          <w:p w14:paraId="57258CE0" w14:textId="77777777" w:rsidR="00081612" w:rsidRDefault="00000000">
            <w:r>
              <w:rPr>
                <w:sz w:val="18"/>
              </w:rPr>
              <w:lastRenderedPageBreak/>
              <w:t xml:space="preserve">Metadata </w:t>
            </w:r>
            <w:r>
              <w:rPr>
                <w:sz w:val="18"/>
              </w:rPr>
              <w:lastRenderedPageBreak/>
              <w:t>filters</w:t>
            </w:r>
          </w:p>
        </w:tc>
        <w:tc>
          <w:tcPr>
            <w:tcW w:w="1417" w:type="dxa"/>
          </w:tcPr>
          <w:p w14:paraId="569A4C4F" w14:textId="77777777" w:rsidR="00081612" w:rsidRDefault="00000000">
            <w:r>
              <w:rPr>
                <w:sz w:val="18"/>
              </w:rPr>
              <w:lastRenderedPageBreak/>
              <w:t>Query</w:t>
            </w:r>
          </w:p>
        </w:tc>
        <w:tc>
          <w:tcPr>
            <w:tcW w:w="1152" w:type="dxa"/>
          </w:tcPr>
          <w:p w14:paraId="786E51DB" w14:textId="77777777" w:rsidR="00081612" w:rsidRDefault="00000000">
            <w:r>
              <w:rPr>
                <w:sz w:val="18"/>
              </w:rPr>
              <w:t xml:space="preserve">Filters (poet, </w:t>
            </w:r>
            <w:proofErr w:type="spellStart"/>
            <w:r>
              <w:rPr>
                <w:sz w:val="18"/>
              </w:rPr>
              <w:t>ms</w:t>
            </w:r>
            <w:proofErr w:type="spellEnd"/>
            <w:r>
              <w:rPr>
                <w:sz w:val="18"/>
              </w:rPr>
              <w:t xml:space="preserve">, </w:t>
            </w:r>
            <w:r>
              <w:rPr>
                <w:sz w:val="18"/>
              </w:rPr>
              <w:lastRenderedPageBreak/>
              <w:t>theme)</w:t>
            </w:r>
          </w:p>
        </w:tc>
        <w:tc>
          <w:tcPr>
            <w:tcW w:w="1296" w:type="dxa"/>
          </w:tcPr>
          <w:p w14:paraId="3B4732A0" w14:textId="77777777" w:rsidR="00081612" w:rsidRDefault="00000000">
            <w:r>
              <w:rPr>
                <w:sz w:val="18"/>
              </w:rPr>
              <w:lastRenderedPageBreak/>
              <w:t xml:space="preserve">LLM function </w:t>
            </w:r>
            <w:r>
              <w:rPr>
                <w:sz w:val="18"/>
              </w:rPr>
              <w:lastRenderedPageBreak/>
              <w:t>calling</w:t>
            </w:r>
          </w:p>
        </w:tc>
        <w:tc>
          <w:tcPr>
            <w:tcW w:w="1008" w:type="dxa"/>
          </w:tcPr>
          <w:p w14:paraId="356DE58A" w14:textId="77777777" w:rsidR="00081612" w:rsidRDefault="00000000">
            <w:r>
              <w:rPr>
                <w:sz w:val="18"/>
              </w:rPr>
              <w:lastRenderedPageBreak/>
              <w:t>None</w:t>
            </w:r>
          </w:p>
        </w:tc>
        <w:tc>
          <w:tcPr>
            <w:tcW w:w="2750" w:type="dxa"/>
          </w:tcPr>
          <w:p w14:paraId="540BA890" w14:textId="77777777" w:rsidR="00081612" w:rsidRDefault="00000000">
            <w:r>
              <w:rPr>
                <w:sz w:val="18"/>
              </w:rPr>
              <w:t xml:space="preserve">Hard pre-filters on </w:t>
            </w:r>
            <w:proofErr w:type="spellStart"/>
            <w:r>
              <w:rPr>
                <w:sz w:val="18"/>
              </w:rPr>
              <w:t>Qdrant</w:t>
            </w:r>
            <w:proofErr w:type="spellEnd"/>
          </w:p>
        </w:tc>
      </w:tr>
      <w:tr w:rsidR="00081612" w14:paraId="0B58010F" w14:textId="77777777" w:rsidTr="00626BA1">
        <w:trPr>
          <w:jc w:val="center"/>
        </w:trPr>
        <w:tc>
          <w:tcPr>
            <w:tcW w:w="1584" w:type="dxa"/>
            <w:shd w:val="clear" w:color="auto" w:fill="EEF4FB"/>
          </w:tcPr>
          <w:p w14:paraId="03230754" w14:textId="77777777" w:rsidR="00081612" w:rsidRDefault="00000000">
            <w:r>
              <w:rPr>
                <w:sz w:val="18"/>
              </w:rPr>
              <w:t>Sparse Retriever</w:t>
            </w:r>
          </w:p>
        </w:tc>
        <w:tc>
          <w:tcPr>
            <w:tcW w:w="1247" w:type="dxa"/>
            <w:shd w:val="clear" w:color="auto" w:fill="EEF4FB"/>
          </w:tcPr>
          <w:p w14:paraId="71DCC40E" w14:textId="77777777" w:rsidR="00081612" w:rsidRDefault="00000000">
            <w:r>
              <w:rPr>
                <w:sz w:val="18"/>
              </w:rPr>
              <w:t>Keyword search</w:t>
            </w:r>
          </w:p>
        </w:tc>
        <w:tc>
          <w:tcPr>
            <w:tcW w:w="1417" w:type="dxa"/>
            <w:shd w:val="clear" w:color="auto" w:fill="EEF4FB"/>
          </w:tcPr>
          <w:p w14:paraId="3D5A432D" w14:textId="77777777" w:rsidR="00081612" w:rsidRDefault="00000000">
            <w:r>
              <w:rPr>
                <w:sz w:val="18"/>
              </w:rPr>
              <w:t>Params + filters</w:t>
            </w:r>
          </w:p>
        </w:tc>
        <w:tc>
          <w:tcPr>
            <w:tcW w:w="1152" w:type="dxa"/>
            <w:shd w:val="clear" w:color="auto" w:fill="EEF4FB"/>
          </w:tcPr>
          <w:p w14:paraId="4ACFE9F1" w14:textId="77777777" w:rsidR="00081612" w:rsidRDefault="00000000">
            <w:r>
              <w:rPr>
                <w:sz w:val="18"/>
              </w:rPr>
              <w:t xml:space="preserve">BM25-ranked </w:t>
            </w:r>
            <w:proofErr w:type="gramStart"/>
            <w:r>
              <w:rPr>
                <w:sz w:val="18"/>
              </w:rPr>
              <w:t>top-20</w:t>
            </w:r>
            <w:proofErr w:type="gramEnd"/>
          </w:p>
        </w:tc>
        <w:tc>
          <w:tcPr>
            <w:tcW w:w="1296" w:type="dxa"/>
            <w:shd w:val="clear" w:color="auto" w:fill="EEF4FB"/>
          </w:tcPr>
          <w:p w14:paraId="254E9F2A" w14:textId="77777777" w:rsidR="00081612" w:rsidRDefault="00000000">
            <w:proofErr w:type="spellStart"/>
            <w:r>
              <w:rPr>
                <w:sz w:val="18"/>
              </w:rPr>
              <w:t>Qdrant</w:t>
            </w:r>
            <w:proofErr w:type="spellEnd"/>
            <w:r>
              <w:rPr>
                <w:sz w:val="18"/>
              </w:rPr>
              <w:t xml:space="preserve"> BM25</w:t>
            </w:r>
          </w:p>
        </w:tc>
        <w:tc>
          <w:tcPr>
            <w:tcW w:w="1008" w:type="dxa"/>
            <w:shd w:val="clear" w:color="auto" w:fill="EEF4FB"/>
          </w:tcPr>
          <w:p w14:paraId="543CD537" w14:textId="77777777" w:rsidR="00081612" w:rsidRDefault="00000000">
            <w:r>
              <w:rPr>
                <w:sz w:val="18"/>
              </w:rPr>
              <w:t>None</w:t>
            </w:r>
          </w:p>
        </w:tc>
        <w:tc>
          <w:tcPr>
            <w:tcW w:w="2750" w:type="dxa"/>
            <w:shd w:val="clear" w:color="auto" w:fill="EEF4FB"/>
          </w:tcPr>
          <w:p w14:paraId="3CCC7958" w14:textId="77777777" w:rsidR="00081612" w:rsidRDefault="00000000">
            <w:r>
              <w:rPr>
                <w:sz w:val="18"/>
              </w:rPr>
              <w:t>Keyword overlap</w:t>
            </w:r>
          </w:p>
        </w:tc>
      </w:tr>
      <w:tr w:rsidR="00081612" w14:paraId="513A9A8B" w14:textId="77777777" w:rsidTr="00626BA1">
        <w:trPr>
          <w:jc w:val="center"/>
        </w:trPr>
        <w:tc>
          <w:tcPr>
            <w:tcW w:w="1584" w:type="dxa"/>
          </w:tcPr>
          <w:p w14:paraId="4A2D58FE" w14:textId="77777777" w:rsidR="00081612" w:rsidRDefault="00000000">
            <w:r>
              <w:rPr>
                <w:sz w:val="18"/>
              </w:rPr>
              <w:t>Dense Retriever</w:t>
            </w:r>
          </w:p>
        </w:tc>
        <w:tc>
          <w:tcPr>
            <w:tcW w:w="1247" w:type="dxa"/>
          </w:tcPr>
          <w:p w14:paraId="48BBD91F" w14:textId="77777777" w:rsidR="00081612" w:rsidRDefault="00000000">
            <w:r>
              <w:rPr>
                <w:sz w:val="18"/>
              </w:rPr>
              <w:t>Semantic search</w:t>
            </w:r>
          </w:p>
        </w:tc>
        <w:tc>
          <w:tcPr>
            <w:tcW w:w="1417" w:type="dxa"/>
          </w:tcPr>
          <w:p w14:paraId="698553B9" w14:textId="77777777" w:rsidR="00081612" w:rsidRDefault="00000000">
            <w:proofErr w:type="spellStart"/>
            <w:r>
              <w:rPr>
                <w:sz w:val="18"/>
              </w:rPr>
              <w:t>HyDE</w:t>
            </w:r>
            <w:proofErr w:type="spellEnd"/>
            <w:r>
              <w:rPr>
                <w:sz w:val="18"/>
              </w:rPr>
              <w:t xml:space="preserve"> embedding + filters</w:t>
            </w:r>
          </w:p>
        </w:tc>
        <w:tc>
          <w:tcPr>
            <w:tcW w:w="1152" w:type="dxa"/>
          </w:tcPr>
          <w:p w14:paraId="3AE9DBC4" w14:textId="77777777" w:rsidR="00081612" w:rsidRDefault="00000000">
            <w:r>
              <w:rPr>
                <w:sz w:val="18"/>
              </w:rPr>
              <w:t xml:space="preserve">Vector </w:t>
            </w:r>
            <w:proofErr w:type="gramStart"/>
            <w:r>
              <w:rPr>
                <w:sz w:val="18"/>
              </w:rPr>
              <w:t>top-20</w:t>
            </w:r>
            <w:proofErr w:type="gramEnd"/>
          </w:p>
        </w:tc>
        <w:tc>
          <w:tcPr>
            <w:tcW w:w="1296" w:type="dxa"/>
          </w:tcPr>
          <w:p w14:paraId="38A0B5D6" w14:textId="77777777" w:rsidR="00081612" w:rsidRDefault="00000000">
            <w:r>
              <w:rPr>
                <w:sz w:val="18"/>
              </w:rPr>
              <w:t xml:space="preserve">GATE-AraBERT, </w:t>
            </w:r>
            <w:proofErr w:type="spellStart"/>
            <w:r>
              <w:rPr>
                <w:sz w:val="18"/>
              </w:rPr>
              <w:t>Qdrant</w:t>
            </w:r>
            <w:proofErr w:type="spellEnd"/>
            <w:r>
              <w:rPr>
                <w:sz w:val="18"/>
              </w:rPr>
              <w:t xml:space="preserve"> HNSW</w:t>
            </w:r>
          </w:p>
        </w:tc>
        <w:tc>
          <w:tcPr>
            <w:tcW w:w="1008" w:type="dxa"/>
          </w:tcPr>
          <w:p w14:paraId="086C9F19" w14:textId="77777777" w:rsidR="00081612" w:rsidRDefault="00000000">
            <w:r>
              <w:rPr>
                <w:sz w:val="18"/>
              </w:rPr>
              <w:t>Embed cache</w:t>
            </w:r>
          </w:p>
        </w:tc>
        <w:tc>
          <w:tcPr>
            <w:tcW w:w="2750" w:type="dxa"/>
          </w:tcPr>
          <w:p w14:paraId="4A203914" w14:textId="77777777" w:rsidR="00081612" w:rsidRDefault="00000000">
            <w:r>
              <w:rPr>
                <w:sz w:val="18"/>
              </w:rPr>
              <w:t>Cosine similarity</w:t>
            </w:r>
          </w:p>
        </w:tc>
      </w:tr>
      <w:tr w:rsidR="00081612" w14:paraId="6467CDB7" w14:textId="77777777" w:rsidTr="00626BA1">
        <w:trPr>
          <w:jc w:val="center"/>
        </w:trPr>
        <w:tc>
          <w:tcPr>
            <w:tcW w:w="1584" w:type="dxa"/>
            <w:shd w:val="clear" w:color="auto" w:fill="EEF4FB"/>
          </w:tcPr>
          <w:p w14:paraId="50479E03" w14:textId="77777777" w:rsidR="00081612" w:rsidRDefault="00000000">
            <w:proofErr w:type="spellStart"/>
            <w:r>
              <w:rPr>
                <w:sz w:val="18"/>
              </w:rPr>
              <w:t>ColBERT</w:t>
            </w:r>
            <w:proofErr w:type="spellEnd"/>
            <w:r>
              <w:rPr>
                <w:sz w:val="18"/>
              </w:rPr>
              <w:t xml:space="preserve"> Retriever</w:t>
            </w:r>
          </w:p>
        </w:tc>
        <w:tc>
          <w:tcPr>
            <w:tcW w:w="1247" w:type="dxa"/>
            <w:shd w:val="clear" w:color="auto" w:fill="EEF4FB"/>
          </w:tcPr>
          <w:p w14:paraId="6685B8EC" w14:textId="77777777" w:rsidR="00081612" w:rsidRDefault="00000000">
            <w:r>
              <w:rPr>
                <w:sz w:val="18"/>
              </w:rPr>
              <w:t>Token-level search</w:t>
            </w:r>
          </w:p>
        </w:tc>
        <w:tc>
          <w:tcPr>
            <w:tcW w:w="1417" w:type="dxa"/>
            <w:shd w:val="clear" w:color="auto" w:fill="EEF4FB"/>
          </w:tcPr>
          <w:p w14:paraId="33141BCA" w14:textId="77777777" w:rsidR="00081612" w:rsidRDefault="00000000">
            <w:r>
              <w:rPr>
                <w:sz w:val="18"/>
              </w:rPr>
              <w:t>Query tokens + filters</w:t>
            </w:r>
          </w:p>
        </w:tc>
        <w:tc>
          <w:tcPr>
            <w:tcW w:w="1152" w:type="dxa"/>
            <w:shd w:val="clear" w:color="auto" w:fill="EEF4FB"/>
          </w:tcPr>
          <w:p w14:paraId="257AD6FF" w14:textId="77777777" w:rsidR="00081612" w:rsidRDefault="00000000">
            <w:r>
              <w:rPr>
                <w:sz w:val="18"/>
              </w:rPr>
              <w:t xml:space="preserve">Token-scored </w:t>
            </w:r>
            <w:proofErr w:type="gramStart"/>
            <w:r>
              <w:rPr>
                <w:sz w:val="18"/>
              </w:rPr>
              <w:t>top-20</w:t>
            </w:r>
            <w:proofErr w:type="gramEnd"/>
          </w:p>
        </w:tc>
        <w:tc>
          <w:tcPr>
            <w:tcW w:w="1296" w:type="dxa"/>
            <w:shd w:val="clear" w:color="auto" w:fill="EEF4FB"/>
          </w:tcPr>
          <w:p w14:paraId="7496BA78" w14:textId="77777777" w:rsidR="00081612" w:rsidRDefault="00000000">
            <w:proofErr w:type="spellStart"/>
            <w:r>
              <w:rPr>
                <w:sz w:val="18"/>
              </w:rPr>
              <w:t>ColBERT</w:t>
            </w:r>
            <w:proofErr w:type="spellEnd"/>
            <w:r>
              <w:rPr>
                <w:sz w:val="18"/>
              </w:rPr>
              <w:t xml:space="preserve"> index</w:t>
            </w:r>
          </w:p>
        </w:tc>
        <w:tc>
          <w:tcPr>
            <w:tcW w:w="1008" w:type="dxa"/>
            <w:shd w:val="clear" w:color="auto" w:fill="EEF4FB"/>
          </w:tcPr>
          <w:p w14:paraId="557C7285" w14:textId="77777777" w:rsidR="00081612" w:rsidRDefault="00000000">
            <w:r>
              <w:rPr>
                <w:sz w:val="18"/>
              </w:rPr>
              <w:t>None</w:t>
            </w:r>
          </w:p>
        </w:tc>
        <w:tc>
          <w:tcPr>
            <w:tcW w:w="2750" w:type="dxa"/>
            <w:shd w:val="clear" w:color="auto" w:fill="EEF4FB"/>
          </w:tcPr>
          <w:p w14:paraId="22424BEF" w14:textId="77777777" w:rsidR="00081612" w:rsidRDefault="00000000">
            <w:r>
              <w:rPr>
                <w:sz w:val="18"/>
              </w:rPr>
              <w:t>Late interaction</w:t>
            </w:r>
          </w:p>
        </w:tc>
      </w:tr>
      <w:tr w:rsidR="00081612" w14:paraId="134B55D4" w14:textId="77777777" w:rsidTr="00626BA1">
        <w:trPr>
          <w:jc w:val="center"/>
        </w:trPr>
        <w:tc>
          <w:tcPr>
            <w:tcW w:w="1584" w:type="dxa"/>
          </w:tcPr>
          <w:p w14:paraId="7D4BC0AA" w14:textId="77777777" w:rsidR="00081612" w:rsidRDefault="00000000">
            <w:r>
              <w:rPr>
                <w:sz w:val="18"/>
              </w:rPr>
              <w:t>RRF Fusion</w:t>
            </w:r>
          </w:p>
        </w:tc>
        <w:tc>
          <w:tcPr>
            <w:tcW w:w="1247" w:type="dxa"/>
          </w:tcPr>
          <w:p w14:paraId="5E2B3C22" w14:textId="77777777" w:rsidR="00081612" w:rsidRDefault="00000000">
            <w:r>
              <w:rPr>
                <w:sz w:val="18"/>
              </w:rPr>
              <w:t>Score merge</w:t>
            </w:r>
          </w:p>
        </w:tc>
        <w:tc>
          <w:tcPr>
            <w:tcW w:w="1417" w:type="dxa"/>
          </w:tcPr>
          <w:p w14:paraId="3BAEC04A" w14:textId="77777777" w:rsidR="00081612" w:rsidRDefault="00000000">
            <w:r>
              <w:rPr>
                <w:sz w:val="18"/>
              </w:rPr>
              <w:t>3 ranked lists</w:t>
            </w:r>
          </w:p>
        </w:tc>
        <w:tc>
          <w:tcPr>
            <w:tcW w:w="1152" w:type="dxa"/>
          </w:tcPr>
          <w:p w14:paraId="3A13ABDA" w14:textId="77777777" w:rsidR="00081612" w:rsidRDefault="00000000">
            <w:proofErr w:type="gramStart"/>
            <w:r>
              <w:rPr>
                <w:sz w:val="18"/>
              </w:rPr>
              <w:t>Top-5</w:t>
            </w:r>
            <w:proofErr w:type="gramEnd"/>
            <w:r>
              <w:rPr>
                <w:sz w:val="18"/>
              </w:rPr>
              <w:t xml:space="preserve"> passages</w:t>
            </w:r>
          </w:p>
        </w:tc>
        <w:tc>
          <w:tcPr>
            <w:tcW w:w="1296" w:type="dxa"/>
          </w:tcPr>
          <w:p w14:paraId="1FB4A34A" w14:textId="77777777" w:rsidR="00081612" w:rsidRDefault="00000000">
            <w:r>
              <w:rPr>
                <w:sz w:val="18"/>
              </w:rPr>
              <w:t>RRF k=60</w:t>
            </w:r>
          </w:p>
        </w:tc>
        <w:tc>
          <w:tcPr>
            <w:tcW w:w="1008" w:type="dxa"/>
          </w:tcPr>
          <w:p w14:paraId="6FE9003B" w14:textId="77777777" w:rsidR="00081612" w:rsidRDefault="00000000">
            <w:r>
              <w:rPr>
                <w:sz w:val="18"/>
              </w:rPr>
              <w:t>None</w:t>
            </w:r>
          </w:p>
        </w:tc>
        <w:tc>
          <w:tcPr>
            <w:tcW w:w="2750" w:type="dxa"/>
          </w:tcPr>
          <w:p w14:paraId="58BADA08" w14:textId="77777777" w:rsidR="00081612" w:rsidRDefault="00000000">
            <w:r>
              <w:rPr>
                <w:sz w:val="18"/>
              </w:rPr>
              <w:t>sum(1/(</w:t>
            </w:r>
            <w:proofErr w:type="spellStart"/>
            <w:r>
              <w:rPr>
                <w:sz w:val="18"/>
              </w:rPr>
              <w:t>k+rank</w:t>
            </w:r>
            <w:proofErr w:type="spellEnd"/>
            <w:r>
              <w:rPr>
                <w:sz w:val="18"/>
              </w:rPr>
              <w:t>)) across 3</w:t>
            </w:r>
          </w:p>
        </w:tc>
      </w:tr>
      <w:tr w:rsidR="00081612" w14:paraId="4E79DC47" w14:textId="77777777" w:rsidTr="00626BA1">
        <w:trPr>
          <w:jc w:val="center"/>
        </w:trPr>
        <w:tc>
          <w:tcPr>
            <w:tcW w:w="1584" w:type="dxa"/>
            <w:shd w:val="clear" w:color="auto" w:fill="EEF4FB"/>
          </w:tcPr>
          <w:p w14:paraId="4C284F3A" w14:textId="77777777" w:rsidR="00081612" w:rsidRDefault="00000000">
            <w:r>
              <w:rPr>
                <w:sz w:val="18"/>
              </w:rPr>
              <w:t>CRAG Grader</w:t>
            </w:r>
          </w:p>
        </w:tc>
        <w:tc>
          <w:tcPr>
            <w:tcW w:w="1247" w:type="dxa"/>
            <w:shd w:val="clear" w:color="auto" w:fill="EEF4FB"/>
          </w:tcPr>
          <w:p w14:paraId="41743A2A" w14:textId="77777777" w:rsidR="00081612" w:rsidRDefault="00000000">
            <w:r>
              <w:rPr>
                <w:sz w:val="18"/>
              </w:rPr>
              <w:t>Relevance check</w:t>
            </w:r>
          </w:p>
        </w:tc>
        <w:tc>
          <w:tcPr>
            <w:tcW w:w="1417" w:type="dxa"/>
            <w:shd w:val="clear" w:color="auto" w:fill="EEF4FB"/>
          </w:tcPr>
          <w:p w14:paraId="22E82BC9" w14:textId="77777777" w:rsidR="00081612" w:rsidRDefault="00000000">
            <w:proofErr w:type="gramStart"/>
            <w:r>
              <w:rPr>
                <w:sz w:val="18"/>
              </w:rPr>
              <w:t>Top-5</w:t>
            </w:r>
            <w:proofErr w:type="gramEnd"/>
            <w:r>
              <w:rPr>
                <w:sz w:val="18"/>
              </w:rPr>
              <w:t xml:space="preserve"> + query</w:t>
            </w:r>
          </w:p>
        </w:tc>
        <w:tc>
          <w:tcPr>
            <w:tcW w:w="1152" w:type="dxa"/>
            <w:shd w:val="clear" w:color="auto" w:fill="EEF4FB"/>
          </w:tcPr>
          <w:p w14:paraId="3FE47F48" w14:textId="77777777" w:rsidR="00081612" w:rsidRDefault="00000000">
            <w:r>
              <w:rPr>
                <w:sz w:val="18"/>
              </w:rPr>
              <w:t>Graded passages</w:t>
            </w:r>
          </w:p>
        </w:tc>
        <w:tc>
          <w:tcPr>
            <w:tcW w:w="1296" w:type="dxa"/>
            <w:shd w:val="clear" w:color="auto" w:fill="EEF4FB"/>
          </w:tcPr>
          <w:p w14:paraId="3BF3CF03" w14:textId="77777777" w:rsidR="00081612" w:rsidRDefault="00000000">
            <w:r>
              <w:rPr>
                <w:sz w:val="18"/>
              </w:rPr>
              <w:t>LLM classifier</w:t>
            </w:r>
          </w:p>
        </w:tc>
        <w:tc>
          <w:tcPr>
            <w:tcW w:w="1008" w:type="dxa"/>
            <w:shd w:val="clear" w:color="auto" w:fill="EEF4FB"/>
          </w:tcPr>
          <w:p w14:paraId="13598879" w14:textId="77777777" w:rsidR="00081612" w:rsidRDefault="00000000">
            <w:r>
              <w:rPr>
                <w:sz w:val="18"/>
              </w:rPr>
              <w:t>None</w:t>
            </w:r>
          </w:p>
        </w:tc>
        <w:tc>
          <w:tcPr>
            <w:tcW w:w="2750" w:type="dxa"/>
            <w:shd w:val="clear" w:color="auto" w:fill="EEF4FB"/>
          </w:tcPr>
          <w:p w14:paraId="6CD55063" w14:textId="77777777" w:rsidR="00081612" w:rsidRDefault="00000000">
            <w:r>
              <w:rPr>
                <w:sz w:val="18"/>
              </w:rPr>
              <w:t>All Incorrect → re-write + re-retrieve</w:t>
            </w:r>
          </w:p>
        </w:tc>
      </w:tr>
      <w:tr w:rsidR="00081612" w14:paraId="1804FD14" w14:textId="77777777" w:rsidTr="00626BA1">
        <w:trPr>
          <w:jc w:val="center"/>
        </w:trPr>
        <w:tc>
          <w:tcPr>
            <w:tcW w:w="1584" w:type="dxa"/>
          </w:tcPr>
          <w:p w14:paraId="34046271" w14:textId="77777777" w:rsidR="00081612" w:rsidRDefault="00000000">
            <w:r>
              <w:rPr>
                <w:sz w:val="18"/>
              </w:rPr>
              <w:t>Synthesizer</w:t>
            </w:r>
          </w:p>
        </w:tc>
        <w:tc>
          <w:tcPr>
            <w:tcW w:w="1247" w:type="dxa"/>
          </w:tcPr>
          <w:p w14:paraId="274149F1" w14:textId="77777777" w:rsidR="00081612" w:rsidRDefault="00000000">
            <w:r>
              <w:rPr>
                <w:sz w:val="18"/>
              </w:rPr>
              <w:t>Grounded generation</w:t>
            </w:r>
          </w:p>
        </w:tc>
        <w:tc>
          <w:tcPr>
            <w:tcW w:w="1417" w:type="dxa"/>
          </w:tcPr>
          <w:p w14:paraId="0EBE6192" w14:textId="77777777" w:rsidR="00081612" w:rsidRDefault="00000000">
            <w:r>
              <w:rPr>
                <w:sz w:val="18"/>
              </w:rPr>
              <w:t>CRAG-approved + history</w:t>
            </w:r>
          </w:p>
        </w:tc>
        <w:tc>
          <w:tcPr>
            <w:tcW w:w="1152" w:type="dxa"/>
          </w:tcPr>
          <w:p w14:paraId="38B1C84D" w14:textId="77777777" w:rsidR="00081612" w:rsidRDefault="00000000">
            <w:r>
              <w:rPr>
                <w:sz w:val="18"/>
              </w:rPr>
              <w:t>Response + citations</w:t>
            </w:r>
          </w:p>
        </w:tc>
        <w:tc>
          <w:tcPr>
            <w:tcW w:w="1296" w:type="dxa"/>
          </w:tcPr>
          <w:p w14:paraId="175DF689" w14:textId="77777777" w:rsidR="00081612" w:rsidRDefault="00000000">
            <w:r>
              <w:rPr>
                <w:sz w:val="18"/>
              </w:rPr>
              <w:t>Qwen2.5 / Claude</w:t>
            </w:r>
          </w:p>
        </w:tc>
        <w:tc>
          <w:tcPr>
            <w:tcW w:w="1008" w:type="dxa"/>
          </w:tcPr>
          <w:p w14:paraId="0AC7A0F7" w14:textId="77777777" w:rsidR="00081612" w:rsidRDefault="00000000">
            <w:r>
              <w:rPr>
                <w:sz w:val="18"/>
              </w:rPr>
              <w:t>Last 5 turns</w:t>
            </w:r>
          </w:p>
        </w:tc>
        <w:tc>
          <w:tcPr>
            <w:tcW w:w="2750" w:type="dxa"/>
          </w:tcPr>
          <w:p w14:paraId="2776EA3D" w14:textId="77777777" w:rsidR="00081612" w:rsidRDefault="00000000">
            <w:r>
              <w:rPr>
                <w:sz w:val="18"/>
              </w:rPr>
              <w:t>Mandatory citations; reject if unsupported</w:t>
            </w:r>
          </w:p>
        </w:tc>
      </w:tr>
      <w:tr w:rsidR="00081612" w14:paraId="0B08C250" w14:textId="77777777" w:rsidTr="00626BA1">
        <w:trPr>
          <w:jc w:val="center"/>
        </w:trPr>
        <w:tc>
          <w:tcPr>
            <w:tcW w:w="1584" w:type="dxa"/>
            <w:shd w:val="clear" w:color="auto" w:fill="EEF4FB"/>
          </w:tcPr>
          <w:p w14:paraId="126DB6B8" w14:textId="77777777" w:rsidR="00081612" w:rsidRDefault="00000000">
            <w:r>
              <w:rPr>
                <w:sz w:val="18"/>
              </w:rPr>
              <w:t>Self-RAG Reflector</w:t>
            </w:r>
          </w:p>
        </w:tc>
        <w:tc>
          <w:tcPr>
            <w:tcW w:w="1247" w:type="dxa"/>
            <w:shd w:val="clear" w:color="auto" w:fill="EEF4FB"/>
          </w:tcPr>
          <w:p w14:paraId="16076B24" w14:textId="77777777" w:rsidR="00081612" w:rsidRDefault="00000000">
            <w:r>
              <w:rPr>
                <w:sz w:val="18"/>
              </w:rPr>
              <w:t>Hallucination check</w:t>
            </w:r>
          </w:p>
        </w:tc>
        <w:tc>
          <w:tcPr>
            <w:tcW w:w="1417" w:type="dxa"/>
            <w:shd w:val="clear" w:color="auto" w:fill="EEF4FB"/>
          </w:tcPr>
          <w:p w14:paraId="35A603B1" w14:textId="77777777" w:rsidR="00081612" w:rsidRDefault="00000000">
            <w:r>
              <w:rPr>
                <w:sz w:val="18"/>
              </w:rPr>
              <w:t>Response + sources</w:t>
            </w:r>
          </w:p>
        </w:tc>
        <w:tc>
          <w:tcPr>
            <w:tcW w:w="1152" w:type="dxa"/>
            <w:shd w:val="clear" w:color="auto" w:fill="EEF4FB"/>
          </w:tcPr>
          <w:p w14:paraId="3CE87F4F" w14:textId="77777777" w:rsidR="00081612" w:rsidRDefault="00000000">
            <w:r>
              <w:rPr>
                <w:sz w:val="18"/>
              </w:rPr>
              <w:t>Validated or re-trigger</w:t>
            </w:r>
          </w:p>
        </w:tc>
        <w:tc>
          <w:tcPr>
            <w:tcW w:w="1296" w:type="dxa"/>
            <w:shd w:val="clear" w:color="auto" w:fill="EEF4FB"/>
          </w:tcPr>
          <w:p w14:paraId="3E68C3A7" w14:textId="77777777" w:rsidR="00081612" w:rsidRDefault="00000000">
            <w:r>
              <w:rPr>
                <w:sz w:val="18"/>
              </w:rPr>
              <w:t>LLM self-eval</w:t>
            </w:r>
          </w:p>
        </w:tc>
        <w:tc>
          <w:tcPr>
            <w:tcW w:w="1008" w:type="dxa"/>
            <w:shd w:val="clear" w:color="auto" w:fill="EEF4FB"/>
          </w:tcPr>
          <w:p w14:paraId="5426C239" w14:textId="77777777" w:rsidR="00081612" w:rsidRDefault="00000000">
            <w:r>
              <w:rPr>
                <w:sz w:val="18"/>
              </w:rPr>
              <w:t>None</w:t>
            </w:r>
          </w:p>
        </w:tc>
        <w:tc>
          <w:tcPr>
            <w:tcW w:w="2750" w:type="dxa"/>
            <w:shd w:val="clear" w:color="auto" w:fill="EEF4FB"/>
          </w:tcPr>
          <w:p w14:paraId="6DF5D567" w14:textId="77777777" w:rsidR="00081612" w:rsidRDefault="00000000">
            <w:r>
              <w:rPr>
                <w:sz w:val="18"/>
              </w:rPr>
              <w:t>Faithfulness + relevance; retry ≤2x</w:t>
            </w:r>
          </w:p>
        </w:tc>
      </w:tr>
    </w:tbl>
    <w:p w14:paraId="4E260703" w14:textId="77777777" w:rsidR="00626BA1" w:rsidRDefault="00626BA1" w:rsidP="00626BA1">
      <w:pPr>
        <w:pStyle w:val="Heading1"/>
        <w:spacing w:before="0" w:after="0"/>
      </w:pPr>
    </w:p>
    <w:p w14:paraId="7CDDBB98" w14:textId="33FB6387" w:rsidR="00081612" w:rsidRDefault="00000000" w:rsidP="00626BA1">
      <w:pPr>
        <w:pStyle w:val="Heading1"/>
        <w:spacing w:before="0" w:after="0"/>
      </w:pPr>
      <w:bookmarkStart w:id="40" w:name="_Toc226725142"/>
      <w:r>
        <w:t>Section 4: Tools, Models, and Data Sources</w:t>
      </w:r>
      <w:bookmarkEnd w:id="40"/>
    </w:p>
    <w:p w14:paraId="6172AFFA" w14:textId="77777777" w:rsidR="00081612" w:rsidRDefault="00000000" w:rsidP="00626BA1">
      <w:pPr>
        <w:pStyle w:val="Heading2"/>
        <w:spacing w:before="0" w:after="0"/>
      </w:pPr>
      <w:bookmarkStart w:id="41" w:name="_Toc226725143"/>
      <w:r>
        <w:t>4.1 Technology Stack (Updated with Challenge-Specific Components)</w:t>
      </w:r>
      <w:bookmarkEnd w:id="41"/>
    </w:p>
    <w:tbl>
      <w:tblPr>
        <w:tblStyle w:val="TableGrid"/>
        <w:tblW w:w="10456" w:type="dxa"/>
        <w:jc w:val="center"/>
        <w:tblLook w:val="04A0" w:firstRow="1" w:lastRow="0" w:firstColumn="1" w:lastColumn="0" w:noHBand="0" w:noVBand="1"/>
      </w:tblPr>
      <w:tblGrid>
        <w:gridCol w:w="1745"/>
        <w:gridCol w:w="1683"/>
        <w:gridCol w:w="2050"/>
        <w:gridCol w:w="4978"/>
      </w:tblGrid>
      <w:tr w:rsidR="00081612" w14:paraId="70348467" w14:textId="77777777" w:rsidTr="00626BA1">
        <w:trPr>
          <w:jc w:val="center"/>
        </w:trPr>
        <w:tc>
          <w:tcPr>
            <w:tcW w:w="1745" w:type="dxa"/>
            <w:shd w:val="clear" w:color="auto" w:fill="1F4E79"/>
          </w:tcPr>
          <w:p w14:paraId="07D5EA1B" w14:textId="77777777" w:rsidR="00081612" w:rsidRDefault="00000000" w:rsidP="00626BA1">
            <w:pPr>
              <w:jc w:val="center"/>
            </w:pPr>
            <w:r>
              <w:rPr>
                <w:b/>
                <w:color w:val="FFFFFF"/>
                <w:sz w:val="18"/>
              </w:rPr>
              <w:t>Layer</w:t>
            </w:r>
          </w:p>
        </w:tc>
        <w:tc>
          <w:tcPr>
            <w:tcW w:w="1683" w:type="dxa"/>
            <w:shd w:val="clear" w:color="auto" w:fill="1F4E79"/>
          </w:tcPr>
          <w:p w14:paraId="3482D0F2" w14:textId="77777777" w:rsidR="00081612" w:rsidRDefault="00000000" w:rsidP="00626BA1">
            <w:pPr>
              <w:jc w:val="center"/>
            </w:pPr>
            <w:r>
              <w:rPr>
                <w:b/>
                <w:color w:val="FFFFFF"/>
                <w:sz w:val="18"/>
              </w:rPr>
              <w:t>Component</w:t>
            </w:r>
          </w:p>
        </w:tc>
        <w:tc>
          <w:tcPr>
            <w:tcW w:w="2050" w:type="dxa"/>
            <w:shd w:val="clear" w:color="auto" w:fill="1F4E79"/>
          </w:tcPr>
          <w:p w14:paraId="1996A42A" w14:textId="77777777" w:rsidR="00081612" w:rsidRDefault="00000000" w:rsidP="00626BA1">
            <w:pPr>
              <w:jc w:val="center"/>
            </w:pPr>
            <w:r>
              <w:rPr>
                <w:b/>
                <w:color w:val="FFFFFF"/>
                <w:sz w:val="18"/>
              </w:rPr>
              <w:t>Tool</w:t>
            </w:r>
          </w:p>
        </w:tc>
        <w:tc>
          <w:tcPr>
            <w:tcW w:w="4978" w:type="dxa"/>
            <w:shd w:val="clear" w:color="auto" w:fill="1F4E79"/>
          </w:tcPr>
          <w:p w14:paraId="4324A757" w14:textId="77777777" w:rsidR="00081612" w:rsidRDefault="00000000" w:rsidP="00626BA1">
            <w:pPr>
              <w:jc w:val="center"/>
            </w:pPr>
            <w:r>
              <w:rPr>
                <w:b/>
                <w:color w:val="FFFFFF"/>
                <w:sz w:val="18"/>
              </w:rPr>
              <w:t>Challenge Addressed / Justification</w:t>
            </w:r>
          </w:p>
        </w:tc>
      </w:tr>
      <w:tr w:rsidR="00626BA1" w14:paraId="523A36A4" w14:textId="77777777" w:rsidTr="00626BA1">
        <w:trPr>
          <w:jc w:val="center"/>
        </w:trPr>
        <w:tc>
          <w:tcPr>
            <w:tcW w:w="1745" w:type="dxa"/>
            <w:shd w:val="clear" w:color="auto" w:fill="EEF4FB"/>
            <w:vAlign w:val="center"/>
          </w:tcPr>
          <w:p w14:paraId="410EFCAE" w14:textId="2364891A" w:rsidR="00626BA1" w:rsidRPr="00626BA1" w:rsidRDefault="00626BA1" w:rsidP="00626BA1">
            <w:pPr>
              <w:rPr>
                <w:sz w:val="18"/>
                <w:szCs w:val="18"/>
              </w:rPr>
            </w:pPr>
            <w:r w:rsidRPr="00626BA1">
              <w:rPr>
                <w:rFonts w:cs="Arial"/>
                <w:color w:val="1F1F1F"/>
                <w:sz w:val="18"/>
                <w:szCs w:val="18"/>
                <w:bdr w:val="none" w:sz="0" w:space="0" w:color="auto" w:frame="1"/>
              </w:rPr>
              <w:t>Quality Triage</w:t>
            </w:r>
          </w:p>
        </w:tc>
        <w:tc>
          <w:tcPr>
            <w:tcW w:w="1683" w:type="dxa"/>
            <w:shd w:val="clear" w:color="auto" w:fill="EEF4FB"/>
            <w:vAlign w:val="center"/>
          </w:tcPr>
          <w:p w14:paraId="7700870F" w14:textId="2573A384" w:rsidR="00626BA1" w:rsidRPr="00626BA1" w:rsidRDefault="00626BA1" w:rsidP="00626BA1">
            <w:pPr>
              <w:rPr>
                <w:sz w:val="18"/>
                <w:szCs w:val="18"/>
              </w:rPr>
            </w:pPr>
            <w:r w:rsidRPr="00626BA1">
              <w:rPr>
                <w:rFonts w:cs="Arial"/>
                <w:color w:val="1F1F1F"/>
                <w:sz w:val="18"/>
                <w:szCs w:val="18"/>
                <w:bdr w:val="none" w:sz="0" w:space="0" w:color="auto" w:frame="1"/>
              </w:rPr>
              <w:t>Page triage</w:t>
            </w:r>
          </w:p>
        </w:tc>
        <w:tc>
          <w:tcPr>
            <w:tcW w:w="2050" w:type="dxa"/>
            <w:shd w:val="clear" w:color="auto" w:fill="EEF4FB"/>
            <w:vAlign w:val="center"/>
          </w:tcPr>
          <w:p w14:paraId="6A4A4135" w14:textId="2C9B9424" w:rsidR="00626BA1" w:rsidRPr="00626BA1" w:rsidRDefault="00626BA1" w:rsidP="00626BA1">
            <w:pPr>
              <w:rPr>
                <w:sz w:val="18"/>
                <w:szCs w:val="18"/>
              </w:rPr>
            </w:pPr>
            <w:r w:rsidRPr="00626BA1">
              <w:rPr>
                <w:rFonts w:cs="Arial"/>
                <w:color w:val="1F1F1F"/>
                <w:sz w:val="18"/>
                <w:szCs w:val="18"/>
                <w:bdr w:val="none" w:sz="0" w:space="0" w:color="auto" w:frame="1"/>
              </w:rPr>
              <w:t>Manual Visual Review</w:t>
            </w:r>
          </w:p>
        </w:tc>
        <w:tc>
          <w:tcPr>
            <w:tcW w:w="4978" w:type="dxa"/>
            <w:shd w:val="clear" w:color="auto" w:fill="EEF4FB"/>
            <w:vAlign w:val="center"/>
          </w:tcPr>
          <w:p w14:paraId="3DB48AB6" w14:textId="74F11D38" w:rsidR="00626BA1" w:rsidRPr="00626BA1" w:rsidRDefault="00626BA1" w:rsidP="00626BA1">
            <w:pPr>
              <w:rPr>
                <w:sz w:val="18"/>
                <w:szCs w:val="18"/>
              </w:rPr>
            </w:pPr>
            <w:r w:rsidRPr="00626BA1">
              <w:rPr>
                <w:rFonts w:cs="Arial"/>
                <w:color w:val="1F1F1F"/>
                <w:sz w:val="18"/>
                <w:szCs w:val="18"/>
                <w:bdr w:val="none" w:sz="0" w:space="0" w:color="auto" w:frame="1"/>
              </w:rPr>
              <w:t>Challenge 3: DEGRADED pages bypass HTR before wasting compute</w:t>
            </w:r>
          </w:p>
        </w:tc>
      </w:tr>
      <w:tr w:rsidR="00626BA1" w14:paraId="1AEF79F3" w14:textId="77777777" w:rsidTr="00626BA1">
        <w:trPr>
          <w:jc w:val="center"/>
        </w:trPr>
        <w:tc>
          <w:tcPr>
            <w:tcW w:w="1745" w:type="dxa"/>
            <w:vAlign w:val="center"/>
          </w:tcPr>
          <w:p w14:paraId="1E4F1935" w14:textId="165AFB51" w:rsidR="00626BA1" w:rsidRPr="00626BA1" w:rsidRDefault="00626BA1" w:rsidP="00626BA1">
            <w:pPr>
              <w:rPr>
                <w:sz w:val="18"/>
                <w:szCs w:val="18"/>
              </w:rPr>
            </w:pPr>
            <w:r w:rsidRPr="00626BA1">
              <w:rPr>
                <w:rFonts w:cs="Arial"/>
                <w:color w:val="1F1F1F"/>
                <w:sz w:val="18"/>
                <w:szCs w:val="18"/>
                <w:bdr w:val="none" w:sz="0" w:space="0" w:color="auto" w:frame="1"/>
              </w:rPr>
              <w:t>Preprocessing</w:t>
            </w:r>
          </w:p>
        </w:tc>
        <w:tc>
          <w:tcPr>
            <w:tcW w:w="1683" w:type="dxa"/>
            <w:vAlign w:val="center"/>
          </w:tcPr>
          <w:p w14:paraId="5B86C1BF" w14:textId="2399FF5B" w:rsidR="00626BA1" w:rsidRPr="00626BA1" w:rsidRDefault="00626BA1" w:rsidP="00626BA1">
            <w:pPr>
              <w:rPr>
                <w:sz w:val="18"/>
                <w:szCs w:val="18"/>
              </w:rPr>
            </w:pPr>
            <w:r w:rsidRPr="00626BA1">
              <w:rPr>
                <w:rFonts w:cs="Arial"/>
                <w:color w:val="1F1F1F"/>
                <w:sz w:val="18"/>
                <w:szCs w:val="18"/>
                <w:bdr w:val="none" w:sz="0" w:space="0" w:color="auto" w:frame="1"/>
              </w:rPr>
              <w:t>Bleed suppression</w:t>
            </w:r>
          </w:p>
        </w:tc>
        <w:tc>
          <w:tcPr>
            <w:tcW w:w="2050" w:type="dxa"/>
            <w:vAlign w:val="center"/>
          </w:tcPr>
          <w:p w14:paraId="5BC39EC4" w14:textId="44D35539" w:rsidR="00626BA1" w:rsidRPr="00626BA1" w:rsidRDefault="00626BA1" w:rsidP="00626BA1">
            <w:pPr>
              <w:rPr>
                <w:sz w:val="18"/>
                <w:szCs w:val="18"/>
              </w:rPr>
            </w:pPr>
            <w:r w:rsidRPr="00626BA1">
              <w:rPr>
                <w:rFonts w:cs="Arial"/>
                <w:color w:val="1F1F1F"/>
                <w:sz w:val="18"/>
                <w:szCs w:val="18"/>
                <w:bdr w:val="none" w:sz="0" w:space="0" w:color="auto" w:frame="1"/>
              </w:rPr>
              <w:t>Expert Visual Filtering</w:t>
            </w:r>
          </w:p>
        </w:tc>
        <w:tc>
          <w:tcPr>
            <w:tcW w:w="4978" w:type="dxa"/>
            <w:vAlign w:val="center"/>
          </w:tcPr>
          <w:p w14:paraId="7AAEB1FF" w14:textId="19AA3AD1" w:rsidR="00626BA1" w:rsidRPr="00626BA1" w:rsidRDefault="00626BA1" w:rsidP="00626BA1">
            <w:pPr>
              <w:rPr>
                <w:sz w:val="18"/>
                <w:szCs w:val="18"/>
              </w:rPr>
            </w:pPr>
            <w:r w:rsidRPr="00626BA1">
              <w:rPr>
                <w:rFonts w:cs="Arial"/>
                <w:color w:val="1F1F1F"/>
                <w:sz w:val="18"/>
                <w:szCs w:val="18"/>
                <w:bdr w:val="none" w:sz="0" w:space="0" w:color="auto" w:frame="1"/>
              </w:rPr>
              <w:t>Challenge 2: Ink bleed-through separation [Sources 8, 9]</w:t>
            </w:r>
          </w:p>
        </w:tc>
      </w:tr>
      <w:tr w:rsidR="00626BA1" w14:paraId="16F33EC5" w14:textId="77777777" w:rsidTr="00626BA1">
        <w:trPr>
          <w:jc w:val="center"/>
        </w:trPr>
        <w:tc>
          <w:tcPr>
            <w:tcW w:w="1745" w:type="dxa"/>
            <w:shd w:val="clear" w:color="auto" w:fill="EEF4FB"/>
            <w:vAlign w:val="center"/>
          </w:tcPr>
          <w:p w14:paraId="702631EC" w14:textId="208A6B77" w:rsidR="00626BA1" w:rsidRPr="00626BA1" w:rsidRDefault="00626BA1" w:rsidP="00626BA1">
            <w:pPr>
              <w:rPr>
                <w:sz w:val="18"/>
                <w:szCs w:val="18"/>
              </w:rPr>
            </w:pPr>
            <w:r w:rsidRPr="00626BA1">
              <w:rPr>
                <w:rFonts w:cs="Arial"/>
                <w:color w:val="1F1F1F"/>
                <w:sz w:val="18"/>
                <w:szCs w:val="18"/>
                <w:bdr w:val="none" w:sz="0" w:space="0" w:color="auto" w:frame="1"/>
              </w:rPr>
              <w:t>Preprocessing</w:t>
            </w:r>
          </w:p>
        </w:tc>
        <w:tc>
          <w:tcPr>
            <w:tcW w:w="1683" w:type="dxa"/>
            <w:shd w:val="clear" w:color="auto" w:fill="EEF4FB"/>
            <w:vAlign w:val="center"/>
          </w:tcPr>
          <w:p w14:paraId="045611FD" w14:textId="138BF4DB" w:rsidR="00626BA1" w:rsidRPr="00626BA1" w:rsidRDefault="00626BA1" w:rsidP="00626BA1">
            <w:pPr>
              <w:rPr>
                <w:sz w:val="18"/>
                <w:szCs w:val="18"/>
              </w:rPr>
            </w:pPr>
            <w:r w:rsidRPr="00626BA1">
              <w:rPr>
                <w:rFonts w:cs="Arial"/>
                <w:color w:val="1F1F1F"/>
                <w:sz w:val="18"/>
                <w:szCs w:val="18"/>
                <w:bdr w:val="none" w:sz="0" w:space="0" w:color="auto" w:frame="1"/>
              </w:rPr>
              <w:t>Image enhancement</w:t>
            </w:r>
          </w:p>
        </w:tc>
        <w:tc>
          <w:tcPr>
            <w:tcW w:w="2050" w:type="dxa"/>
            <w:shd w:val="clear" w:color="auto" w:fill="EEF4FB"/>
            <w:vAlign w:val="center"/>
          </w:tcPr>
          <w:p w14:paraId="74FCD5EC" w14:textId="7508882E" w:rsidR="00626BA1" w:rsidRPr="00626BA1" w:rsidRDefault="00626BA1" w:rsidP="00626BA1">
            <w:pPr>
              <w:rPr>
                <w:sz w:val="18"/>
                <w:szCs w:val="18"/>
              </w:rPr>
            </w:pPr>
            <w:r w:rsidRPr="00626BA1">
              <w:rPr>
                <w:rFonts w:cs="Arial"/>
                <w:color w:val="1F1F1F"/>
                <w:sz w:val="18"/>
                <w:szCs w:val="18"/>
                <w:bdr w:val="none" w:sz="0" w:space="0" w:color="auto" w:frame="1"/>
              </w:rPr>
              <w:t>OpenCV 4.x + Manual Context</w:t>
            </w:r>
          </w:p>
        </w:tc>
        <w:tc>
          <w:tcPr>
            <w:tcW w:w="4978" w:type="dxa"/>
            <w:shd w:val="clear" w:color="auto" w:fill="EEF4FB"/>
            <w:vAlign w:val="center"/>
          </w:tcPr>
          <w:p w14:paraId="22A7B5B9" w14:textId="0ABBDD05" w:rsidR="00626BA1" w:rsidRPr="00626BA1" w:rsidRDefault="00626BA1" w:rsidP="00626BA1">
            <w:pPr>
              <w:rPr>
                <w:sz w:val="18"/>
                <w:szCs w:val="18"/>
              </w:rPr>
            </w:pPr>
            <w:r w:rsidRPr="00626BA1">
              <w:rPr>
                <w:rFonts w:cs="Arial"/>
                <w:color w:val="1F1F1F"/>
                <w:sz w:val="18"/>
                <w:szCs w:val="18"/>
                <w:bdr w:val="none" w:sz="0" w:space="0" w:color="auto" w:frame="1"/>
              </w:rPr>
              <w:t xml:space="preserve">Challenge 8: Diacritics recovery via </w:t>
            </w:r>
            <w:proofErr w:type="gramStart"/>
            <w:r w:rsidRPr="00626BA1">
              <w:rPr>
                <w:rFonts w:cs="Arial"/>
                <w:color w:val="1F1F1F"/>
                <w:sz w:val="18"/>
                <w:szCs w:val="18"/>
                <w:bdr w:val="none" w:sz="0" w:space="0" w:color="auto" w:frame="1"/>
              </w:rPr>
              <w:t>small-kernel</w:t>
            </w:r>
            <w:proofErr w:type="gramEnd"/>
            <w:r w:rsidRPr="00626BA1">
              <w:rPr>
                <w:rFonts w:cs="Arial"/>
                <w:color w:val="1F1F1F"/>
                <w:sz w:val="18"/>
                <w:szCs w:val="18"/>
                <w:bdr w:val="none" w:sz="0" w:space="0" w:color="auto" w:frame="1"/>
              </w:rPr>
              <w:t xml:space="preserve"> unsharp mask</w:t>
            </w:r>
          </w:p>
        </w:tc>
      </w:tr>
      <w:tr w:rsidR="00626BA1" w14:paraId="290F5AB0" w14:textId="77777777" w:rsidTr="00626BA1">
        <w:trPr>
          <w:jc w:val="center"/>
        </w:trPr>
        <w:tc>
          <w:tcPr>
            <w:tcW w:w="1745" w:type="dxa"/>
            <w:vAlign w:val="center"/>
          </w:tcPr>
          <w:p w14:paraId="0CBBC6C3" w14:textId="7279A69C" w:rsidR="00626BA1" w:rsidRPr="00626BA1" w:rsidRDefault="00626BA1" w:rsidP="00626BA1">
            <w:pPr>
              <w:rPr>
                <w:sz w:val="18"/>
                <w:szCs w:val="18"/>
              </w:rPr>
            </w:pPr>
            <w:r w:rsidRPr="00626BA1">
              <w:rPr>
                <w:rFonts w:cs="Arial"/>
                <w:color w:val="1F1F1F"/>
                <w:sz w:val="18"/>
                <w:szCs w:val="18"/>
                <w:bdr w:val="none" w:sz="0" w:space="0" w:color="auto" w:frame="1"/>
              </w:rPr>
              <w:t>Intrusion Detection</w:t>
            </w:r>
          </w:p>
        </w:tc>
        <w:tc>
          <w:tcPr>
            <w:tcW w:w="1683" w:type="dxa"/>
            <w:vAlign w:val="center"/>
          </w:tcPr>
          <w:p w14:paraId="1AC4ED5A" w14:textId="696BB0E6" w:rsidR="00626BA1" w:rsidRPr="00626BA1" w:rsidRDefault="00626BA1" w:rsidP="00626BA1">
            <w:pPr>
              <w:rPr>
                <w:sz w:val="18"/>
                <w:szCs w:val="18"/>
              </w:rPr>
            </w:pPr>
            <w:r w:rsidRPr="00626BA1">
              <w:rPr>
                <w:rFonts w:cs="Arial"/>
                <w:color w:val="1F1F1F"/>
                <w:sz w:val="18"/>
                <w:szCs w:val="18"/>
                <w:bdr w:val="none" w:sz="0" w:space="0" w:color="auto" w:frame="1"/>
              </w:rPr>
              <w:t>Stamp/label masking</w:t>
            </w:r>
          </w:p>
        </w:tc>
        <w:tc>
          <w:tcPr>
            <w:tcW w:w="2050" w:type="dxa"/>
            <w:vAlign w:val="center"/>
          </w:tcPr>
          <w:p w14:paraId="0FD24641" w14:textId="191462C1" w:rsidR="00626BA1" w:rsidRPr="00626BA1" w:rsidRDefault="00626BA1" w:rsidP="00626BA1">
            <w:pPr>
              <w:rPr>
                <w:sz w:val="18"/>
                <w:szCs w:val="18"/>
              </w:rPr>
            </w:pPr>
            <w:proofErr w:type="spellStart"/>
            <w:r w:rsidRPr="00626BA1">
              <w:rPr>
                <w:rFonts w:cs="Arial"/>
                <w:color w:val="1F1F1F"/>
                <w:sz w:val="18"/>
                <w:szCs w:val="18"/>
                <w:bdr w:val="none" w:sz="0" w:space="0" w:color="auto" w:frame="1"/>
              </w:rPr>
              <w:t>eScriptorium</w:t>
            </w:r>
            <w:proofErr w:type="spellEnd"/>
            <w:r w:rsidRPr="00626BA1">
              <w:rPr>
                <w:rFonts w:cs="Arial"/>
                <w:color w:val="1F1F1F"/>
                <w:sz w:val="18"/>
                <w:szCs w:val="18"/>
                <w:bdr w:val="none" w:sz="0" w:space="0" w:color="auto" w:frame="1"/>
              </w:rPr>
              <w:t xml:space="preserve"> Poly-Masking</w:t>
            </w:r>
          </w:p>
        </w:tc>
        <w:tc>
          <w:tcPr>
            <w:tcW w:w="4978" w:type="dxa"/>
            <w:vAlign w:val="center"/>
          </w:tcPr>
          <w:p w14:paraId="10DDD3B4" w14:textId="0159D17D" w:rsidR="00626BA1" w:rsidRPr="00626BA1" w:rsidRDefault="00626BA1" w:rsidP="00626BA1">
            <w:pPr>
              <w:rPr>
                <w:sz w:val="18"/>
                <w:szCs w:val="18"/>
              </w:rPr>
            </w:pPr>
            <w:r w:rsidRPr="00626BA1">
              <w:rPr>
                <w:rFonts w:cs="Arial"/>
                <w:color w:val="1F1F1F"/>
                <w:sz w:val="18"/>
                <w:szCs w:val="18"/>
                <w:bdr w:val="none" w:sz="0" w:space="0" w:color="auto" w:frame="1"/>
              </w:rPr>
              <w:t>Challenge 7: Physical stamps and printed labels [Source 9]</w:t>
            </w:r>
          </w:p>
        </w:tc>
      </w:tr>
      <w:tr w:rsidR="00626BA1" w14:paraId="3D6449E3" w14:textId="77777777" w:rsidTr="00626BA1">
        <w:trPr>
          <w:jc w:val="center"/>
        </w:trPr>
        <w:tc>
          <w:tcPr>
            <w:tcW w:w="1745" w:type="dxa"/>
            <w:shd w:val="clear" w:color="auto" w:fill="EEF4FB"/>
            <w:vAlign w:val="center"/>
          </w:tcPr>
          <w:p w14:paraId="4D16D18D" w14:textId="6F3E33EF" w:rsidR="00626BA1" w:rsidRPr="00626BA1" w:rsidRDefault="00626BA1" w:rsidP="00626BA1">
            <w:pPr>
              <w:rPr>
                <w:sz w:val="18"/>
                <w:szCs w:val="18"/>
              </w:rPr>
            </w:pPr>
            <w:r w:rsidRPr="00626BA1">
              <w:rPr>
                <w:rFonts w:cs="Arial"/>
                <w:color w:val="1F1F1F"/>
                <w:sz w:val="18"/>
                <w:szCs w:val="18"/>
                <w:bdr w:val="none" w:sz="0" w:space="0" w:color="auto" w:frame="1"/>
              </w:rPr>
              <w:t>Style Analysis</w:t>
            </w:r>
          </w:p>
        </w:tc>
        <w:tc>
          <w:tcPr>
            <w:tcW w:w="1683" w:type="dxa"/>
            <w:shd w:val="clear" w:color="auto" w:fill="EEF4FB"/>
            <w:vAlign w:val="center"/>
          </w:tcPr>
          <w:p w14:paraId="7F71F03A" w14:textId="0B4CD64B" w:rsidR="00626BA1" w:rsidRPr="00626BA1" w:rsidRDefault="00626BA1" w:rsidP="00626BA1">
            <w:pPr>
              <w:rPr>
                <w:sz w:val="18"/>
                <w:szCs w:val="18"/>
              </w:rPr>
            </w:pPr>
            <w:r w:rsidRPr="00626BA1">
              <w:rPr>
                <w:rFonts w:cs="Arial"/>
                <w:color w:val="1F1F1F"/>
                <w:sz w:val="18"/>
                <w:szCs w:val="18"/>
                <w:bdr w:val="none" w:sz="0" w:space="0" w:color="auto" w:frame="1"/>
              </w:rPr>
              <w:t>Handwriting profiling</w:t>
            </w:r>
          </w:p>
        </w:tc>
        <w:tc>
          <w:tcPr>
            <w:tcW w:w="2050" w:type="dxa"/>
            <w:shd w:val="clear" w:color="auto" w:fill="EEF4FB"/>
            <w:vAlign w:val="center"/>
          </w:tcPr>
          <w:p w14:paraId="5119D163" w14:textId="44C6D5A1" w:rsidR="00626BA1" w:rsidRPr="00626BA1" w:rsidRDefault="00626BA1" w:rsidP="00626BA1">
            <w:pPr>
              <w:rPr>
                <w:sz w:val="18"/>
                <w:szCs w:val="18"/>
              </w:rPr>
            </w:pPr>
            <w:r w:rsidRPr="00626BA1">
              <w:rPr>
                <w:rFonts w:cs="Arial"/>
                <w:color w:val="1F1F1F"/>
                <w:sz w:val="18"/>
                <w:szCs w:val="18"/>
                <w:bdr w:val="none" w:sz="0" w:space="0" w:color="auto" w:frame="1"/>
              </w:rPr>
              <w:t>Manual Style Tagging</w:t>
            </w:r>
          </w:p>
        </w:tc>
        <w:tc>
          <w:tcPr>
            <w:tcW w:w="4978" w:type="dxa"/>
            <w:shd w:val="clear" w:color="auto" w:fill="EEF4FB"/>
            <w:vAlign w:val="center"/>
          </w:tcPr>
          <w:p w14:paraId="6682A797" w14:textId="28F46EDB" w:rsidR="00626BA1" w:rsidRPr="00626BA1" w:rsidRDefault="00626BA1" w:rsidP="00626BA1">
            <w:pPr>
              <w:rPr>
                <w:sz w:val="18"/>
                <w:szCs w:val="18"/>
              </w:rPr>
            </w:pPr>
            <w:r w:rsidRPr="00626BA1">
              <w:rPr>
                <w:rFonts w:cs="Arial"/>
                <w:color w:val="1F1F1F"/>
                <w:sz w:val="18"/>
                <w:szCs w:val="18"/>
                <w:bdr w:val="none" w:sz="0" w:space="0" w:color="auto" w:frame="1"/>
              </w:rPr>
              <w:t>Challenge 6: 4 distinct handwriting styles across corpus</w:t>
            </w:r>
          </w:p>
        </w:tc>
      </w:tr>
      <w:tr w:rsidR="00626BA1" w14:paraId="28ADCE9B" w14:textId="77777777" w:rsidTr="00626BA1">
        <w:trPr>
          <w:jc w:val="center"/>
        </w:trPr>
        <w:tc>
          <w:tcPr>
            <w:tcW w:w="1745" w:type="dxa"/>
            <w:vAlign w:val="center"/>
          </w:tcPr>
          <w:p w14:paraId="4B7350DF" w14:textId="6F2D4F22" w:rsidR="00626BA1" w:rsidRPr="00626BA1" w:rsidRDefault="00626BA1" w:rsidP="00626BA1">
            <w:pPr>
              <w:rPr>
                <w:sz w:val="18"/>
                <w:szCs w:val="18"/>
              </w:rPr>
            </w:pPr>
            <w:r w:rsidRPr="00626BA1">
              <w:rPr>
                <w:rFonts w:cs="Arial"/>
                <w:color w:val="1F1F1F"/>
                <w:sz w:val="18"/>
                <w:szCs w:val="18"/>
                <w:bdr w:val="none" w:sz="0" w:space="0" w:color="auto" w:frame="1"/>
              </w:rPr>
              <w:t>Layout Analysis</w:t>
            </w:r>
          </w:p>
        </w:tc>
        <w:tc>
          <w:tcPr>
            <w:tcW w:w="1683" w:type="dxa"/>
            <w:vAlign w:val="center"/>
          </w:tcPr>
          <w:p w14:paraId="21F258D3" w14:textId="4BE65DE4" w:rsidR="00626BA1" w:rsidRPr="00626BA1" w:rsidRDefault="00626BA1" w:rsidP="00626BA1">
            <w:pPr>
              <w:rPr>
                <w:sz w:val="18"/>
                <w:szCs w:val="18"/>
              </w:rPr>
            </w:pPr>
            <w:r w:rsidRPr="00626BA1">
              <w:rPr>
                <w:rFonts w:cs="Arial"/>
                <w:color w:val="1F1F1F"/>
                <w:sz w:val="18"/>
                <w:szCs w:val="18"/>
                <w:bdr w:val="none" w:sz="0" w:space="0" w:color="auto" w:frame="1"/>
              </w:rPr>
              <w:t>Zone classification</w:t>
            </w:r>
          </w:p>
        </w:tc>
        <w:tc>
          <w:tcPr>
            <w:tcW w:w="2050" w:type="dxa"/>
            <w:vAlign w:val="center"/>
          </w:tcPr>
          <w:p w14:paraId="69465A03" w14:textId="04C7FA5F" w:rsidR="00626BA1" w:rsidRPr="00626BA1" w:rsidRDefault="00626BA1" w:rsidP="00626BA1">
            <w:pPr>
              <w:rPr>
                <w:sz w:val="18"/>
                <w:szCs w:val="18"/>
              </w:rPr>
            </w:pPr>
            <w:proofErr w:type="spellStart"/>
            <w:r w:rsidRPr="00626BA1">
              <w:rPr>
                <w:rFonts w:cs="Arial"/>
                <w:color w:val="1F1F1F"/>
                <w:sz w:val="18"/>
                <w:szCs w:val="18"/>
                <w:bdr w:val="none" w:sz="0" w:space="0" w:color="auto" w:frame="1"/>
              </w:rPr>
              <w:t>eScriptorium</w:t>
            </w:r>
            <w:proofErr w:type="spellEnd"/>
            <w:r w:rsidRPr="00626BA1">
              <w:rPr>
                <w:rFonts w:cs="Arial"/>
                <w:color w:val="1F1F1F"/>
                <w:sz w:val="18"/>
                <w:szCs w:val="18"/>
                <w:bdr w:val="none" w:sz="0" w:space="0" w:color="auto" w:frame="1"/>
              </w:rPr>
              <w:t xml:space="preserve"> Ontology</w:t>
            </w:r>
          </w:p>
        </w:tc>
        <w:tc>
          <w:tcPr>
            <w:tcW w:w="4978" w:type="dxa"/>
            <w:vAlign w:val="center"/>
          </w:tcPr>
          <w:p w14:paraId="4AF80A3E" w14:textId="6007A1B1" w:rsidR="00626BA1" w:rsidRPr="00626BA1" w:rsidRDefault="00626BA1" w:rsidP="00626BA1">
            <w:pPr>
              <w:rPr>
                <w:sz w:val="18"/>
                <w:szCs w:val="18"/>
              </w:rPr>
            </w:pPr>
            <w:r w:rsidRPr="00626BA1">
              <w:rPr>
                <w:rFonts w:cs="Arial"/>
                <w:color w:val="1F1F1F"/>
                <w:sz w:val="18"/>
                <w:szCs w:val="18"/>
                <w:bdr w:val="none" w:sz="0" w:space="0" w:color="auto" w:frame="1"/>
              </w:rPr>
              <w:t>Challenges 1, 4, 5: Mixed layouts, margins, ornaments</w:t>
            </w:r>
          </w:p>
        </w:tc>
      </w:tr>
      <w:tr w:rsidR="00626BA1" w14:paraId="300FA4D0" w14:textId="77777777" w:rsidTr="00626BA1">
        <w:trPr>
          <w:jc w:val="center"/>
        </w:trPr>
        <w:tc>
          <w:tcPr>
            <w:tcW w:w="1745" w:type="dxa"/>
            <w:shd w:val="clear" w:color="auto" w:fill="EEF4FB"/>
            <w:vAlign w:val="center"/>
          </w:tcPr>
          <w:p w14:paraId="2EDBE13C" w14:textId="7755216E" w:rsidR="00626BA1" w:rsidRPr="00626BA1" w:rsidRDefault="00626BA1" w:rsidP="00626BA1">
            <w:pPr>
              <w:rPr>
                <w:sz w:val="18"/>
                <w:szCs w:val="18"/>
              </w:rPr>
            </w:pPr>
            <w:r w:rsidRPr="00626BA1">
              <w:rPr>
                <w:rFonts w:cs="Arial"/>
                <w:color w:val="1F1F1F"/>
                <w:sz w:val="18"/>
                <w:szCs w:val="18"/>
                <w:bdr w:val="none" w:sz="0" w:space="0" w:color="auto" w:frame="1"/>
              </w:rPr>
              <w:t>Segmentation</w:t>
            </w:r>
          </w:p>
        </w:tc>
        <w:tc>
          <w:tcPr>
            <w:tcW w:w="1683" w:type="dxa"/>
            <w:shd w:val="clear" w:color="auto" w:fill="EEF4FB"/>
            <w:vAlign w:val="center"/>
          </w:tcPr>
          <w:p w14:paraId="445C74DE" w14:textId="7BDB9AAA" w:rsidR="00626BA1" w:rsidRPr="00626BA1" w:rsidRDefault="00626BA1" w:rsidP="00626BA1">
            <w:pPr>
              <w:rPr>
                <w:sz w:val="18"/>
                <w:szCs w:val="18"/>
              </w:rPr>
            </w:pPr>
            <w:r w:rsidRPr="00626BA1">
              <w:rPr>
                <w:rFonts w:cs="Arial"/>
                <w:color w:val="1F1F1F"/>
                <w:sz w:val="18"/>
                <w:szCs w:val="18"/>
                <w:bdr w:val="none" w:sz="0" w:space="0" w:color="auto" w:frame="1"/>
              </w:rPr>
              <w:t>Line detection</w:t>
            </w:r>
          </w:p>
        </w:tc>
        <w:tc>
          <w:tcPr>
            <w:tcW w:w="2050" w:type="dxa"/>
            <w:shd w:val="clear" w:color="auto" w:fill="EEF4FB"/>
            <w:vAlign w:val="center"/>
          </w:tcPr>
          <w:p w14:paraId="29FC39B9" w14:textId="733FB98C" w:rsidR="00626BA1" w:rsidRPr="00626BA1" w:rsidRDefault="00626BA1" w:rsidP="00626BA1">
            <w:pPr>
              <w:rPr>
                <w:sz w:val="18"/>
                <w:szCs w:val="18"/>
              </w:rPr>
            </w:pPr>
            <w:r w:rsidRPr="00626BA1">
              <w:rPr>
                <w:rFonts w:cs="Arial"/>
                <w:color w:val="1F1F1F"/>
                <w:sz w:val="18"/>
                <w:szCs w:val="18"/>
                <w:bdr w:val="none" w:sz="0" w:space="0" w:color="auto" w:frame="1"/>
              </w:rPr>
              <w:t>Kraken v5 + Manual Correction</w:t>
            </w:r>
          </w:p>
        </w:tc>
        <w:tc>
          <w:tcPr>
            <w:tcW w:w="4978" w:type="dxa"/>
            <w:shd w:val="clear" w:color="auto" w:fill="EEF4FB"/>
            <w:vAlign w:val="center"/>
          </w:tcPr>
          <w:p w14:paraId="4C3F3636" w14:textId="0EAEA55D" w:rsidR="00626BA1" w:rsidRPr="00626BA1" w:rsidRDefault="00626BA1" w:rsidP="00626BA1">
            <w:pPr>
              <w:rPr>
                <w:sz w:val="18"/>
                <w:szCs w:val="18"/>
              </w:rPr>
            </w:pPr>
            <w:r w:rsidRPr="00626BA1">
              <w:rPr>
                <w:rFonts w:cs="Arial"/>
                <w:color w:val="1F1F1F"/>
                <w:sz w:val="18"/>
                <w:szCs w:val="18"/>
                <w:bdr w:val="none" w:sz="0" w:space="0" w:color="auto" w:frame="1"/>
              </w:rPr>
              <w:t>Challenge 1: Two-column Sadr/</w:t>
            </w:r>
            <w:proofErr w:type="spellStart"/>
            <w:r w:rsidRPr="00626BA1">
              <w:rPr>
                <w:rFonts w:cs="Arial"/>
                <w:color w:val="1F1F1F"/>
                <w:sz w:val="18"/>
                <w:szCs w:val="18"/>
                <w:bdr w:val="none" w:sz="0" w:space="0" w:color="auto" w:frame="1"/>
              </w:rPr>
              <w:t>Ajuz</w:t>
            </w:r>
            <w:proofErr w:type="spellEnd"/>
            <w:r w:rsidRPr="00626BA1">
              <w:rPr>
                <w:rFonts w:cs="Arial"/>
                <w:color w:val="1F1F1F"/>
                <w:sz w:val="18"/>
                <w:szCs w:val="18"/>
                <w:bdr w:val="none" w:sz="0" w:space="0" w:color="auto" w:frame="1"/>
              </w:rPr>
              <w:t xml:space="preserve"> layout [Sources 40, 41]</w:t>
            </w:r>
          </w:p>
        </w:tc>
      </w:tr>
      <w:tr w:rsidR="00626BA1" w14:paraId="197C2CA9" w14:textId="77777777" w:rsidTr="00626BA1">
        <w:trPr>
          <w:jc w:val="center"/>
        </w:trPr>
        <w:tc>
          <w:tcPr>
            <w:tcW w:w="1745" w:type="dxa"/>
            <w:vAlign w:val="center"/>
          </w:tcPr>
          <w:p w14:paraId="63328851" w14:textId="78C72CF1" w:rsidR="00626BA1" w:rsidRPr="00626BA1" w:rsidRDefault="00626BA1" w:rsidP="00626BA1">
            <w:pPr>
              <w:rPr>
                <w:sz w:val="18"/>
                <w:szCs w:val="18"/>
              </w:rPr>
            </w:pPr>
            <w:r w:rsidRPr="00626BA1">
              <w:rPr>
                <w:rFonts w:cs="Arial"/>
                <w:color w:val="1F1F1F"/>
                <w:sz w:val="18"/>
                <w:szCs w:val="18"/>
                <w:bdr w:val="none" w:sz="0" w:space="0" w:color="auto" w:frame="1"/>
              </w:rPr>
              <w:t>Primary HTR</w:t>
            </w:r>
          </w:p>
        </w:tc>
        <w:tc>
          <w:tcPr>
            <w:tcW w:w="1683" w:type="dxa"/>
            <w:vAlign w:val="center"/>
          </w:tcPr>
          <w:p w14:paraId="24A47394" w14:textId="78A024B4" w:rsidR="00626BA1" w:rsidRPr="00626BA1" w:rsidRDefault="00626BA1" w:rsidP="00626BA1">
            <w:pPr>
              <w:rPr>
                <w:sz w:val="18"/>
                <w:szCs w:val="18"/>
              </w:rPr>
            </w:pPr>
            <w:r w:rsidRPr="00626BA1">
              <w:rPr>
                <w:rFonts w:cs="Arial"/>
                <w:color w:val="1F1F1F"/>
                <w:sz w:val="18"/>
                <w:szCs w:val="18"/>
                <w:bdr w:val="none" w:sz="0" w:space="0" w:color="auto" w:frame="1"/>
              </w:rPr>
              <w:t>Handwriting recognition</w:t>
            </w:r>
          </w:p>
        </w:tc>
        <w:tc>
          <w:tcPr>
            <w:tcW w:w="2050" w:type="dxa"/>
            <w:vAlign w:val="center"/>
          </w:tcPr>
          <w:p w14:paraId="53F2BAAC" w14:textId="33E6B248" w:rsidR="00626BA1" w:rsidRPr="00626BA1" w:rsidRDefault="00626BA1" w:rsidP="00626BA1">
            <w:pPr>
              <w:rPr>
                <w:sz w:val="18"/>
                <w:szCs w:val="18"/>
              </w:rPr>
            </w:pPr>
            <w:r w:rsidRPr="00626BA1">
              <w:rPr>
                <w:rFonts w:cs="Arial"/>
                <w:color w:val="1F1F1F"/>
                <w:sz w:val="18"/>
                <w:szCs w:val="18"/>
                <w:bdr w:val="none" w:sz="0" w:space="0" w:color="auto" w:frame="1"/>
              </w:rPr>
              <w:t>Expert Ground Truth (</w:t>
            </w:r>
            <w:proofErr w:type="spellStart"/>
            <w:r w:rsidRPr="00626BA1">
              <w:rPr>
                <w:rFonts w:cs="Arial"/>
                <w:color w:val="1F1F1F"/>
                <w:sz w:val="18"/>
                <w:szCs w:val="18"/>
                <w:bdr w:val="none" w:sz="0" w:space="0" w:color="auto" w:frame="1"/>
              </w:rPr>
              <w:t>eScriptorium</w:t>
            </w:r>
            <w:proofErr w:type="spellEnd"/>
            <w:r w:rsidRPr="00626BA1">
              <w:rPr>
                <w:rFonts w:cs="Arial"/>
                <w:color w:val="1F1F1F"/>
                <w:sz w:val="18"/>
                <w:szCs w:val="18"/>
                <w:bdr w:val="none" w:sz="0" w:space="0" w:color="auto" w:frame="1"/>
              </w:rPr>
              <w:t>)</w:t>
            </w:r>
          </w:p>
        </w:tc>
        <w:tc>
          <w:tcPr>
            <w:tcW w:w="4978" w:type="dxa"/>
            <w:vAlign w:val="center"/>
          </w:tcPr>
          <w:p w14:paraId="21F04462" w14:textId="50904EF6" w:rsidR="00626BA1" w:rsidRPr="00626BA1" w:rsidRDefault="00626BA1" w:rsidP="00626BA1">
            <w:pPr>
              <w:rPr>
                <w:sz w:val="18"/>
                <w:szCs w:val="18"/>
              </w:rPr>
            </w:pPr>
            <w:r w:rsidRPr="00626BA1">
              <w:rPr>
                <w:rFonts w:cs="Arial"/>
                <w:color w:val="1F1F1F"/>
                <w:sz w:val="18"/>
                <w:szCs w:val="18"/>
                <w:bdr w:val="none" w:sz="0" w:space="0" w:color="auto" w:frame="1"/>
              </w:rPr>
              <w:t>Goal: 0% CER for Training Set; Qalam model to be fine-tuned</w:t>
            </w:r>
          </w:p>
        </w:tc>
      </w:tr>
      <w:tr w:rsidR="00626BA1" w14:paraId="4CD347A6" w14:textId="77777777" w:rsidTr="00626BA1">
        <w:trPr>
          <w:jc w:val="center"/>
        </w:trPr>
        <w:tc>
          <w:tcPr>
            <w:tcW w:w="1745" w:type="dxa"/>
            <w:shd w:val="clear" w:color="auto" w:fill="EEF4FB"/>
            <w:vAlign w:val="center"/>
          </w:tcPr>
          <w:p w14:paraId="4BCA06B1" w14:textId="59AA6201" w:rsidR="00626BA1" w:rsidRPr="00626BA1" w:rsidRDefault="00626BA1" w:rsidP="00626BA1">
            <w:pPr>
              <w:rPr>
                <w:sz w:val="18"/>
                <w:szCs w:val="18"/>
              </w:rPr>
            </w:pPr>
            <w:r w:rsidRPr="00626BA1">
              <w:rPr>
                <w:rFonts w:cs="Arial"/>
                <w:color w:val="1F1F1F"/>
                <w:sz w:val="18"/>
                <w:szCs w:val="18"/>
                <w:bdr w:val="none" w:sz="0" w:space="0" w:color="auto" w:frame="1"/>
              </w:rPr>
              <w:t>Secondary HTR</w:t>
            </w:r>
          </w:p>
        </w:tc>
        <w:tc>
          <w:tcPr>
            <w:tcW w:w="1683" w:type="dxa"/>
            <w:shd w:val="clear" w:color="auto" w:fill="EEF4FB"/>
            <w:vAlign w:val="center"/>
          </w:tcPr>
          <w:p w14:paraId="206F9017" w14:textId="2C252C1B" w:rsidR="00626BA1" w:rsidRPr="00626BA1" w:rsidRDefault="00626BA1" w:rsidP="00626BA1">
            <w:pPr>
              <w:rPr>
                <w:sz w:val="18"/>
                <w:szCs w:val="18"/>
              </w:rPr>
            </w:pPr>
            <w:r w:rsidRPr="00626BA1">
              <w:rPr>
                <w:rFonts w:cs="Arial"/>
                <w:color w:val="1F1F1F"/>
                <w:sz w:val="18"/>
                <w:szCs w:val="18"/>
                <w:bdr w:val="none" w:sz="0" w:space="0" w:color="auto" w:frame="1"/>
              </w:rPr>
              <w:t>Visual-semantic</w:t>
            </w:r>
          </w:p>
        </w:tc>
        <w:tc>
          <w:tcPr>
            <w:tcW w:w="2050" w:type="dxa"/>
            <w:shd w:val="clear" w:color="auto" w:fill="EEF4FB"/>
            <w:vAlign w:val="center"/>
          </w:tcPr>
          <w:p w14:paraId="72F78962" w14:textId="60A7B256" w:rsidR="00626BA1" w:rsidRPr="00626BA1" w:rsidRDefault="00626BA1" w:rsidP="00626BA1">
            <w:pPr>
              <w:rPr>
                <w:sz w:val="18"/>
                <w:szCs w:val="18"/>
              </w:rPr>
            </w:pPr>
            <w:r w:rsidRPr="00626BA1">
              <w:rPr>
                <w:rFonts w:cs="Arial"/>
                <w:color w:val="1F1F1F"/>
                <w:sz w:val="18"/>
                <w:szCs w:val="18"/>
                <w:bdr w:val="none" w:sz="0" w:space="0" w:color="auto" w:frame="1"/>
              </w:rPr>
              <w:t>QARI-OCR v0.3 (</w:t>
            </w:r>
            <w:proofErr w:type="spellStart"/>
            <w:r w:rsidRPr="00626BA1">
              <w:rPr>
                <w:rFonts w:cs="Arial"/>
                <w:color w:val="1F1F1F"/>
                <w:sz w:val="18"/>
                <w:szCs w:val="18"/>
                <w:bdr w:val="none" w:sz="0" w:space="0" w:color="auto" w:frame="1"/>
              </w:rPr>
              <w:t>LoRA</w:t>
            </w:r>
            <w:proofErr w:type="spellEnd"/>
            <w:r w:rsidRPr="00626BA1">
              <w:rPr>
                <w:rFonts w:cs="Arial"/>
                <w:color w:val="1F1F1F"/>
                <w:sz w:val="18"/>
                <w:szCs w:val="18"/>
                <w:bdr w:val="none" w:sz="0" w:space="0" w:color="auto" w:frame="1"/>
              </w:rPr>
              <w:t>)</w:t>
            </w:r>
          </w:p>
        </w:tc>
        <w:tc>
          <w:tcPr>
            <w:tcW w:w="4978" w:type="dxa"/>
            <w:shd w:val="clear" w:color="auto" w:fill="EEF4FB"/>
            <w:vAlign w:val="center"/>
          </w:tcPr>
          <w:p w14:paraId="1D5E7C4D" w14:textId="4A0A2E92" w:rsidR="00626BA1" w:rsidRPr="00626BA1" w:rsidRDefault="00626BA1" w:rsidP="00626BA1">
            <w:pPr>
              <w:rPr>
                <w:sz w:val="18"/>
                <w:szCs w:val="18"/>
              </w:rPr>
            </w:pPr>
            <w:r w:rsidRPr="00626BA1">
              <w:rPr>
                <w:rFonts w:cs="Arial"/>
                <w:color w:val="1F1F1F"/>
                <w:sz w:val="18"/>
                <w:szCs w:val="18"/>
                <w:bdr w:val="none" w:sz="0" w:space="0" w:color="auto" w:frame="1"/>
              </w:rPr>
              <w:t>Structural HTML awareness; handwriting support</w:t>
            </w:r>
          </w:p>
        </w:tc>
      </w:tr>
      <w:tr w:rsidR="00626BA1" w14:paraId="7C7B22B6" w14:textId="77777777" w:rsidTr="00626BA1">
        <w:trPr>
          <w:jc w:val="center"/>
        </w:trPr>
        <w:tc>
          <w:tcPr>
            <w:tcW w:w="1745" w:type="dxa"/>
            <w:vAlign w:val="center"/>
          </w:tcPr>
          <w:p w14:paraId="6070958D" w14:textId="1678F81F" w:rsidR="00626BA1" w:rsidRPr="00626BA1" w:rsidRDefault="00626BA1" w:rsidP="00626BA1">
            <w:pPr>
              <w:rPr>
                <w:sz w:val="18"/>
                <w:szCs w:val="18"/>
              </w:rPr>
            </w:pPr>
            <w:r w:rsidRPr="00626BA1">
              <w:rPr>
                <w:rFonts w:cs="Arial"/>
                <w:color w:val="1F1F1F"/>
                <w:sz w:val="18"/>
                <w:szCs w:val="18"/>
                <w:bdr w:val="none" w:sz="0" w:space="0" w:color="auto" w:frame="1"/>
              </w:rPr>
              <w:t>Semantic Validation</w:t>
            </w:r>
          </w:p>
        </w:tc>
        <w:tc>
          <w:tcPr>
            <w:tcW w:w="1683" w:type="dxa"/>
            <w:vAlign w:val="center"/>
          </w:tcPr>
          <w:p w14:paraId="5A2631CA" w14:textId="7F1A5A05" w:rsidR="00626BA1" w:rsidRPr="00626BA1" w:rsidRDefault="00626BA1" w:rsidP="00626BA1">
            <w:pPr>
              <w:rPr>
                <w:sz w:val="18"/>
                <w:szCs w:val="18"/>
              </w:rPr>
            </w:pPr>
            <w:r w:rsidRPr="00626BA1">
              <w:rPr>
                <w:rFonts w:cs="Arial"/>
                <w:color w:val="1F1F1F"/>
                <w:sz w:val="18"/>
                <w:szCs w:val="18"/>
                <w:bdr w:val="none" w:sz="0" w:space="0" w:color="auto" w:frame="1"/>
              </w:rPr>
              <w:t>Doc understanding</w:t>
            </w:r>
          </w:p>
        </w:tc>
        <w:tc>
          <w:tcPr>
            <w:tcW w:w="2050" w:type="dxa"/>
            <w:vAlign w:val="center"/>
          </w:tcPr>
          <w:p w14:paraId="0650FDFC" w14:textId="5E0B4E71" w:rsidR="00626BA1" w:rsidRPr="00626BA1" w:rsidRDefault="00626BA1" w:rsidP="00626BA1">
            <w:pPr>
              <w:rPr>
                <w:sz w:val="18"/>
                <w:szCs w:val="18"/>
              </w:rPr>
            </w:pPr>
            <w:r w:rsidRPr="00626BA1">
              <w:rPr>
                <w:rFonts w:cs="Arial"/>
                <w:color w:val="1F1F1F"/>
                <w:sz w:val="18"/>
                <w:szCs w:val="18"/>
                <w:bdr w:val="none" w:sz="0" w:space="0" w:color="auto" w:frame="1"/>
              </w:rPr>
              <w:t>Arabic-Nougat</w:t>
            </w:r>
          </w:p>
        </w:tc>
        <w:tc>
          <w:tcPr>
            <w:tcW w:w="4978" w:type="dxa"/>
            <w:vAlign w:val="center"/>
          </w:tcPr>
          <w:p w14:paraId="6C2C59BA" w14:textId="470F09FC" w:rsidR="00626BA1" w:rsidRPr="00626BA1" w:rsidRDefault="00626BA1" w:rsidP="00626BA1">
            <w:pPr>
              <w:rPr>
                <w:sz w:val="18"/>
                <w:szCs w:val="18"/>
              </w:rPr>
            </w:pPr>
            <w:r w:rsidRPr="00626BA1">
              <w:rPr>
                <w:rFonts w:cs="Arial"/>
                <w:color w:val="1F1F1F"/>
                <w:sz w:val="18"/>
                <w:szCs w:val="18"/>
                <w:bdr w:val="none" w:sz="0" w:space="0" w:color="auto" w:frame="1"/>
              </w:rPr>
              <w:t xml:space="preserve">Structured Markdown; </w:t>
            </w:r>
            <w:proofErr w:type="spellStart"/>
            <w:r w:rsidRPr="00626BA1">
              <w:rPr>
                <w:rFonts w:cs="Arial"/>
                <w:color w:val="1F1F1F"/>
                <w:sz w:val="18"/>
                <w:szCs w:val="18"/>
                <w:bdr w:val="none" w:sz="0" w:space="0" w:color="auto" w:frame="1"/>
              </w:rPr>
              <w:t>Aranizer</w:t>
            </w:r>
            <w:proofErr w:type="spellEnd"/>
            <w:r w:rsidRPr="00626BA1">
              <w:rPr>
                <w:rFonts w:cs="Arial"/>
                <w:color w:val="1F1F1F"/>
                <w:sz w:val="18"/>
                <w:szCs w:val="18"/>
                <w:bdr w:val="none" w:sz="0" w:space="0" w:color="auto" w:frame="1"/>
              </w:rPr>
              <w:t xml:space="preserve"> tokenizer</w:t>
            </w:r>
          </w:p>
        </w:tc>
      </w:tr>
      <w:tr w:rsidR="00626BA1" w14:paraId="15C88C10" w14:textId="77777777" w:rsidTr="00626BA1">
        <w:trPr>
          <w:jc w:val="center"/>
        </w:trPr>
        <w:tc>
          <w:tcPr>
            <w:tcW w:w="1745" w:type="dxa"/>
            <w:shd w:val="clear" w:color="auto" w:fill="EEF4FB"/>
            <w:vAlign w:val="center"/>
          </w:tcPr>
          <w:p w14:paraId="1AEFA0C6" w14:textId="1B84BE89" w:rsidR="00626BA1" w:rsidRPr="00626BA1" w:rsidRDefault="00626BA1" w:rsidP="00626BA1">
            <w:pPr>
              <w:rPr>
                <w:sz w:val="18"/>
                <w:szCs w:val="18"/>
              </w:rPr>
            </w:pPr>
            <w:r w:rsidRPr="00626BA1">
              <w:rPr>
                <w:rFonts w:cs="Arial"/>
                <w:color w:val="1F1F1F"/>
                <w:sz w:val="18"/>
                <w:szCs w:val="18"/>
                <w:bdr w:val="none" w:sz="0" w:space="0" w:color="auto" w:frame="1"/>
              </w:rPr>
              <w:t>Jury Tiebreaker</w:t>
            </w:r>
          </w:p>
        </w:tc>
        <w:tc>
          <w:tcPr>
            <w:tcW w:w="1683" w:type="dxa"/>
            <w:shd w:val="clear" w:color="auto" w:fill="EEF4FB"/>
            <w:vAlign w:val="center"/>
          </w:tcPr>
          <w:p w14:paraId="75F77AC2" w14:textId="44C58466" w:rsidR="00626BA1" w:rsidRPr="00626BA1" w:rsidRDefault="00626BA1" w:rsidP="00626BA1">
            <w:pPr>
              <w:rPr>
                <w:sz w:val="18"/>
                <w:szCs w:val="18"/>
              </w:rPr>
            </w:pPr>
            <w:r w:rsidRPr="00626BA1">
              <w:rPr>
                <w:rFonts w:cs="Arial"/>
                <w:color w:val="1F1F1F"/>
                <w:sz w:val="18"/>
                <w:szCs w:val="18"/>
                <w:bdr w:val="none" w:sz="0" w:space="0" w:color="auto" w:frame="1"/>
              </w:rPr>
              <w:t xml:space="preserve">Confidence </w:t>
            </w:r>
            <w:r w:rsidRPr="00626BA1">
              <w:rPr>
                <w:rFonts w:cs="Arial"/>
                <w:color w:val="1F1F1F"/>
                <w:sz w:val="18"/>
                <w:szCs w:val="18"/>
                <w:bdr w:val="none" w:sz="0" w:space="0" w:color="auto" w:frame="1"/>
              </w:rPr>
              <w:lastRenderedPageBreak/>
              <w:t>arbitration</w:t>
            </w:r>
          </w:p>
        </w:tc>
        <w:tc>
          <w:tcPr>
            <w:tcW w:w="2050" w:type="dxa"/>
            <w:shd w:val="clear" w:color="auto" w:fill="EEF4FB"/>
            <w:vAlign w:val="center"/>
          </w:tcPr>
          <w:p w14:paraId="322D5279" w14:textId="71748469" w:rsidR="00626BA1" w:rsidRPr="00626BA1" w:rsidRDefault="00626BA1" w:rsidP="00626BA1">
            <w:pPr>
              <w:rPr>
                <w:sz w:val="18"/>
                <w:szCs w:val="18"/>
              </w:rPr>
            </w:pPr>
            <w:proofErr w:type="spellStart"/>
            <w:r w:rsidRPr="00626BA1">
              <w:rPr>
                <w:rFonts w:cs="Arial"/>
                <w:color w:val="1F1F1F"/>
                <w:sz w:val="18"/>
                <w:szCs w:val="18"/>
                <w:bdr w:val="none" w:sz="0" w:space="0" w:color="auto" w:frame="1"/>
              </w:rPr>
              <w:lastRenderedPageBreak/>
              <w:t>HATFormer</w:t>
            </w:r>
            <w:proofErr w:type="spellEnd"/>
          </w:p>
        </w:tc>
        <w:tc>
          <w:tcPr>
            <w:tcW w:w="4978" w:type="dxa"/>
            <w:shd w:val="clear" w:color="auto" w:fill="EEF4FB"/>
            <w:vAlign w:val="center"/>
          </w:tcPr>
          <w:p w14:paraId="0FC1B850" w14:textId="4AAD82C2" w:rsidR="00626BA1" w:rsidRPr="00626BA1" w:rsidRDefault="00626BA1" w:rsidP="00626BA1">
            <w:pPr>
              <w:rPr>
                <w:sz w:val="18"/>
                <w:szCs w:val="18"/>
              </w:rPr>
            </w:pPr>
            <w:r w:rsidRPr="00626BA1">
              <w:rPr>
                <w:rFonts w:cs="Arial"/>
                <w:color w:val="1F1F1F"/>
                <w:sz w:val="18"/>
                <w:szCs w:val="18"/>
                <w:bdr w:val="none" w:sz="0" w:space="0" w:color="auto" w:frame="1"/>
              </w:rPr>
              <w:t>51% improvement over baselines [Sources 2, 28]</w:t>
            </w:r>
          </w:p>
        </w:tc>
      </w:tr>
      <w:tr w:rsidR="00626BA1" w14:paraId="6ED9FD5D" w14:textId="77777777" w:rsidTr="00626BA1">
        <w:trPr>
          <w:jc w:val="center"/>
        </w:trPr>
        <w:tc>
          <w:tcPr>
            <w:tcW w:w="1745" w:type="dxa"/>
            <w:vAlign w:val="center"/>
          </w:tcPr>
          <w:p w14:paraId="49B201BA" w14:textId="69603C50" w:rsidR="00626BA1" w:rsidRPr="00626BA1" w:rsidRDefault="00626BA1" w:rsidP="00626BA1">
            <w:pPr>
              <w:rPr>
                <w:sz w:val="18"/>
                <w:szCs w:val="18"/>
              </w:rPr>
            </w:pPr>
            <w:r w:rsidRPr="00626BA1">
              <w:rPr>
                <w:rFonts w:cs="Arial"/>
                <w:color w:val="1F1F1F"/>
                <w:sz w:val="18"/>
                <w:szCs w:val="18"/>
                <w:bdr w:val="none" w:sz="0" w:space="0" w:color="auto" w:frame="1"/>
              </w:rPr>
              <w:t>Dialect Interpretation</w:t>
            </w:r>
          </w:p>
        </w:tc>
        <w:tc>
          <w:tcPr>
            <w:tcW w:w="1683" w:type="dxa"/>
            <w:vAlign w:val="center"/>
          </w:tcPr>
          <w:p w14:paraId="4CF91416" w14:textId="35380B84" w:rsidR="00626BA1" w:rsidRPr="00626BA1" w:rsidRDefault="00626BA1" w:rsidP="00626BA1">
            <w:pPr>
              <w:rPr>
                <w:sz w:val="18"/>
                <w:szCs w:val="18"/>
              </w:rPr>
            </w:pPr>
            <w:r w:rsidRPr="00626BA1">
              <w:rPr>
                <w:rFonts w:cs="Arial"/>
                <w:color w:val="1F1F1F"/>
                <w:sz w:val="18"/>
                <w:szCs w:val="18"/>
                <w:bdr w:val="none" w:sz="0" w:space="0" w:color="auto" w:frame="1"/>
              </w:rPr>
              <w:t>Multi-variant gen</w:t>
            </w:r>
          </w:p>
        </w:tc>
        <w:tc>
          <w:tcPr>
            <w:tcW w:w="2050" w:type="dxa"/>
            <w:vAlign w:val="center"/>
          </w:tcPr>
          <w:p w14:paraId="0A846FD4" w14:textId="28BE4371" w:rsidR="00626BA1" w:rsidRPr="00626BA1" w:rsidRDefault="00626BA1" w:rsidP="00626BA1">
            <w:pPr>
              <w:rPr>
                <w:sz w:val="18"/>
                <w:szCs w:val="18"/>
              </w:rPr>
            </w:pPr>
            <w:r w:rsidRPr="00626BA1">
              <w:rPr>
                <w:rFonts w:cs="Arial"/>
                <w:color w:val="1F1F1F"/>
                <w:sz w:val="18"/>
                <w:szCs w:val="18"/>
                <w:bdr w:val="none" w:sz="0" w:space="0" w:color="auto" w:frame="1"/>
              </w:rPr>
              <w:t>Qwen2.5-7B-Chat (4-bit)</w:t>
            </w:r>
          </w:p>
        </w:tc>
        <w:tc>
          <w:tcPr>
            <w:tcW w:w="4978" w:type="dxa"/>
            <w:vAlign w:val="center"/>
          </w:tcPr>
          <w:p w14:paraId="15C2D7B5" w14:textId="5011DBF3" w:rsidR="00626BA1" w:rsidRPr="00626BA1" w:rsidRDefault="00626BA1" w:rsidP="00626BA1">
            <w:pPr>
              <w:rPr>
                <w:sz w:val="18"/>
                <w:szCs w:val="18"/>
              </w:rPr>
            </w:pPr>
            <w:r w:rsidRPr="00626BA1">
              <w:rPr>
                <w:rFonts w:cs="Arial"/>
                <w:color w:val="1F1F1F"/>
                <w:sz w:val="18"/>
                <w:szCs w:val="18"/>
                <w:bdr w:val="none" w:sz="0" w:space="0" w:color="auto" w:frame="1"/>
              </w:rPr>
              <w:t>Arabic-fluent zero-shot dialect interpretation</w:t>
            </w:r>
          </w:p>
        </w:tc>
      </w:tr>
      <w:tr w:rsidR="00626BA1" w14:paraId="0FDBA0CE" w14:textId="77777777" w:rsidTr="00626BA1">
        <w:trPr>
          <w:jc w:val="center"/>
        </w:trPr>
        <w:tc>
          <w:tcPr>
            <w:tcW w:w="1745" w:type="dxa"/>
            <w:shd w:val="clear" w:color="auto" w:fill="EEF4FB"/>
            <w:vAlign w:val="center"/>
          </w:tcPr>
          <w:p w14:paraId="3BD9C4FB" w14:textId="41550E72" w:rsidR="00626BA1" w:rsidRPr="00626BA1" w:rsidRDefault="00626BA1" w:rsidP="00626BA1">
            <w:pPr>
              <w:rPr>
                <w:sz w:val="18"/>
                <w:szCs w:val="18"/>
              </w:rPr>
            </w:pPr>
            <w:r w:rsidRPr="00626BA1">
              <w:rPr>
                <w:rFonts w:cs="Arial"/>
                <w:color w:val="1F1F1F"/>
                <w:sz w:val="18"/>
                <w:szCs w:val="18"/>
                <w:bdr w:val="none" w:sz="0" w:space="0" w:color="auto" w:frame="1"/>
              </w:rPr>
              <w:t>Dense Embeddings</w:t>
            </w:r>
          </w:p>
        </w:tc>
        <w:tc>
          <w:tcPr>
            <w:tcW w:w="1683" w:type="dxa"/>
            <w:shd w:val="clear" w:color="auto" w:fill="EEF4FB"/>
            <w:vAlign w:val="center"/>
          </w:tcPr>
          <w:p w14:paraId="2C66B61D" w14:textId="6E916BAA" w:rsidR="00626BA1" w:rsidRPr="00626BA1" w:rsidRDefault="00626BA1" w:rsidP="00626BA1">
            <w:pPr>
              <w:rPr>
                <w:sz w:val="18"/>
                <w:szCs w:val="18"/>
              </w:rPr>
            </w:pPr>
            <w:r w:rsidRPr="00626BA1">
              <w:rPr>
                <w:rFonts w:cs="Arial"/>
                <w:color w:val="1F1F1F"/>
                <w:sz w:val="18"/>
                <w:szCs w:val="18"/>
                <w:bdr w:val="none" w:sz="0" w:space="0" w:color="auto" w:frame="1"/>
              </w:rPr>
              <w:t>Semantic vectors</w:t>
            </w:r>
          </w:p>
        </w:tc>
        <w:tc>
          <w:tcPr>
            <w:tcW w:w="2050" w:type="dxa"/>
            <w:shd w:val="clear" w:color="auto" w:fill="EEF4FB"/>
            <w:vAlign w:val="center"/>
          </w:tcPr>
          <w:p w14:paraId="7B6543B5" w14:textId="2C178C1A" w:rsidR="00626BA1" w:rsidRPr="00626BA1" w:rsidRDefault="00626BA1" w:rsidP="00626BA1">
            <w:pPr>
              <w:rPr>
                <w:sz w:val="18"/>
                <w:szCs w:val="18"/>
              </w:rPr>
            </w:pPr>
            <w:r w:rsidRPr="00626BA1">
              <w:rPr>
                <w:rFonts w:cs="Arial"/>
                <w:color w:val="1F1F1F"/>
                <w:sz w:val="18"/>
                <w:szCs w:val="18"/>
                <w:bdr w:val="none" w:sz="0" w:space="0" w:color="auto" w:frame="1"/>
              </w:rPr>
              <w:t>GATE-AraBERT</w:t>
            </w:r>
          </w:p>
        </w:tc>
        <w:tc>
          <w:tcPr>
            <w:tcW w:w="4978" w:type="dxa"/>
            <w:shd w:val="clear" w:color="auto" w:fill="EEF4FB"/>
            <w:vAlign w:val="center"/>
          </w:tcPr>
          <w:p w14:paraId="76E37A66" w14:textId="60C1F84D" w:rsidR="00626BA1" w:rsidRPr="00626BA1" w:rsidRDefault="00626BA1" w:rsidP="00626BA1">
            <w:pPr>
              <w:rPr>
                <w:sz w:val="18"/>
                <w:szCs w:val="18"/>
              </w:rPr>
            </w:pPr>
            <w:r w:rsidRPr="00626BA1">
              <w:rPr>
                <w:rFonts w:cs="Arial"/>
                <w:color w:val="1F1F1F"/>
                <w:sz w:val="18"/>
                <w:szCs w:val="18"/>
                <w:bdr w:val="none" w:sz="0" w:space="0" w:color="auto" w:frame="1"/>
              </w:rPr>
              <w:t>768-dim dialect-aware; Nabati-trained</w:t>
            </w:r>
          </w:p>
        </w:tc>
      </w:tr>
      <w:tr w:rsidR="00626BA1" w14:paraId="0EBE376D" w14:textId="77777777" w:rsidTr="00626BA1">
        <w:trPr>
          <w:jc w:val="center"/>
        </w:trPr>
        <w:tc>
          <w:tcPr>
            <w:tcW w:w="1745" w:type="dxa"/>
            <w:vAlign w:val="center"/>
          </w:tcPr>
          <w:p w14:paraId="77B4BB26" w14:textId="4B4510E0" w:rsidR="00626BA1" w:rsidRPr="00626BA1" w:rsidRDefault="00626BA1" w:rsidP="00626BA1">
            <w:pPr>
              <w:rPr>
                <w:sz w:val="18"/>
                <w:szCs w:val="18"/>
              </w:rPr>
            </w:pPr>
            <w:r w:rsidRPr="00626BA1">
              <w:rPr>
                <w:rFonts w:cs="Arial"/>
                <w:color w:val="1F1F1F"/>
                <w:sz w:val="18"/>
                <w:szCs w:val="18"/>
                <w:bdr w:val="none" w:sz="0" w:space="0" w:color="auto" w:frame="1"/>
              </w:rPr>
              <w:t>Token Embeddings</w:t>
            </w:r>
          </w:p>
        </w:tc>
        <w:tc>
          <w:tcPr>
            <w:tcW w:w="1683" w:type="dxa"/>
            <w:vAlign w:val="center"/>
          </w:tcPr>
          <w:p w14:paraId="6B7CA979" w14:textId="6308F3BB" w:rsidR="00626BA1" w:rsidRPr="00626BA1" w:rsidRDefault="00626BA1" w:rsidP="00626BA1">
            <w:pPr>
              <w:rPr>
                <w:sz w:val="18"/>
                <w:szCs w:val="18"/>
              </w:rPr>
            </w:pPr>
            <w:r w:rsidRPr="00626BA1">
              <w:rPr>
                <w:rFonts w:cs="Arial"/>
                <w:color w:val="1F1F1F"/>
                <w:sz w:val="18"/>
                <w:szCs w:val="18"/>
                <w:bdr w:val="none" w:sz="0" w:space="0" w:color="auto" w:frame="1"/>
              </w:rPr>
              <w:t>Token-level retrieval</w:t>
            </w:r>
          </w:p>
        </w:tc>
        <w:tc>
          <w:tcPr>
            <w:tcW w:w="2050" w:type="dxa"/>
            <w:vAlign w:val="center"/>
          </w:tcPr>
          <w:p w14:paraId="287E6CC9" w14:textId="37684AA0" w:rsidR="00626BA1" w:rsidRPr="00626BA1" w:rsidRDefault="00626BA1" w:rsidP="00626BA1">
            <w:pPr>
              <w:rPr>
                <w:sz w:val="18"/>
                <w:szCs w:val="18"/>
              </w:rPr>
            </w:pPr>
            <w:proofErr w:type="spellStart"/>
            <w:r w:rsidRPr="00626BA1">
              <w:rPr>
                <w:rFonts w:cs="Arial"/>
                <w:color w:val="1F1F1F"/>
                <w:sz w:val="18"/>
                <w:szCs w:val="18"/>
                <w:bdr w:val="none" w:sz="0" w:space="0" w:color="auto" w:frame="1"/>
              </w:rPr>
              <w:t>ColBERT</w:t>
            </w:r>
            <w:proofErr w:type="spellEnd"/>
            <w:r w:rsidRPr="00626BA1">
              <w:rPr>
                <w:rFonts w:cs="Arial"/>
                <w:color w:val="1F1F1F"/>
                <w:sz w:val="18"/>
                <w:szCs w:val="18"/>
                <w:bdr w:val="none" w:sz="0" w:space="0" w:color="auto" w:frame="1"/>
              </w:rPr>
              <w:t xml:space="preserve"> (Arabic)</w:t>
            </w:r>
          </w:p>
        </w:tc>
        <w:tc>
          <w:tcPr>
            <w:tcW w:w="4978" w:type="dxa"/>
            <w:vAlign w:val="center"/>
          </w:tcPr>
          <w:p w14:paraId="15202F2B" w14:textId="2215912D" w:rsidR="00626BA1" w:rsidRPr="00626BA1" w:rsidRDefault="00626BA1" w:rsidP="00626BA1">
            <w:pPr>
              <w:rPr>
                <w:sz w:val="18"/>
                <w:szCs w:val="18"/>
              </w:rPr>
            </w:pPr>
            <w:r w:rsidRPr="00626BA1">
              <w:rPr>
                <w:rFonts w:cs="Arial"/>
                <w:color w:val="1F1F1F"/>
                <w:sz w:val="18"/>
                <w:szCs w:val="18"/>
                <w:bdr w:val="none" w:sz="0" w:space="0" w:color="auto" w:frame="1"/>
              </w:rPr>
              <w:t>Per-token late interaction; preserves dialectal nuance</w:t>
            </w:r>
          </w:p>
        </w:tc>
      </w:tr>
      <w:tr w:rsidR="00626BA1" w14:paraId="230DE5FE" w14:textId="77777777" w:rsidTr="00626BA1">
        <w:trPr>
          <w:jc w:val="center"/>
        </w:trPr>
        <w:tc>
          <w:tcPr>
            <w:tcW w:w="1745" w:type="dxa"/>
            <w:shd w:val="clear" w:color="auto" w:fill="EEF4FB"/>
            <w:vAlign w:val="center"/>
          </w:tcPr>
          <w:p w14:paraId="326109EB" w14:textId="3348E774" w:rsidR="00626BA1" w:rsidRPr="00626BA1" w:rsidRDefault="00626BA1" w:rsidP="00626BA1">
            <w:pPr>
              <w:rPr>
                <w:sz w:val="18"/>
                <w:szCs w:val="18"/>
              </w:rPr>
            </w:pPr>
            <w:r w:rsidRPr="00626BA1">
              <w:rPr>
                <w:rFonts w:cs="Arial"/>
                <w:color w:val="1F1F1F"/>
                <w:sz w:val="18"/>
                <w:szCs w:val="18"/>
                <w:bdr w:val="none" w:sz="0" w:space="0" w:color="auto" w:frame="1"/>
              </w:rPr>
              <w:t>Bilingual Query</w:t>
            </w:r>
          </w:p>
        </w:tc>
        <w:tc>
          <w:tcPr>
            <w:tcW w:w="1683" w:type="dxa"/>
            <w:shd w:val="clear" w:color="auto" w:fill="EEF4FB"/>
            <w:vAlign w:val="center"/>
          </w:tcPr>
          <w:p w14:paraId="4FC6547C" w14:textId="5F9EB50A" w:rsidR="00626BA1" w:rsidRPr="00626BA1" w:rsidRDefault="00626BA1" w:rsidP="00626BA1">
            <w:pPr>
              <w:rPr>
                <w:sz w:val="18"/>
                <w:szCs w:val="18"/>
              </w:rPr>
            </w:pPr>
            <w:r w:rsidRPr="00626BA1">
              <w:rPr>
                <w:rFonts w:cs="Arial"/>
                <w:color w:val="1F1F1F"/>
                <w:sz w:val="18"/>
                <w:szCs w:val="18"/>
                <w:bdr w:val="none" w:sz="0" w:space="0" w:color="auto" w:frame="1"/>
              </w:rPr>
              <w:t>Language detection</w:t>
            </w:r>
          </w:p>
        </w:tc>
        <w:tc>
          <w:tcPr>
            <w:tcW w:w="2050" w:type="dxa"/>
            <w:shd w:val="clear" w:color="auto" w:fill="EEF4FB"/>
            <w:vAlign w:val="center"/>
          </w:tcPr>
          <w:p w14:paraId="06A40A44" w14:textId="5B388095" w:rsidR="00626BA1" w:rsidRPr="00626BA1" w:rsidRDefault="00626BA1" w:rsidP="00626BA1">
            <w:pPr>
              <w:rPr>
                <w:sz w:val="18"/>
                <w:szCs w:val="18"/>
              </w:rPr>
            </w:pPr>
            <w:proofErr w:type="spellStart"/>
            <w:r w:rsidRPr="00626BA1">
              <w:rPr>
                <w:rFonts w:cs="Arial"/>
                <w:color w:val="1F1F1F"/>
                <w:sz w:val="18"/>
                <w:szCs w:val="18"/>
                <w:bdr w:val="none" w:sz="0" w:space="0" w:color="auto" w:frame="1"/>
              </w:rPr>
              <w:t>langdetect</w:t>
            </w:r>
            <w:proofErr w:type="spellEnd"/>
            <w:r w:rsidRPr="00626BA1">
              <w:rPr>
                <w:rFonts w:cs="Arial"/>
                <w:color w:val="1F1F1F"/>
                <w:sz w:val="18"/>
                <w:szCs w:val="18"/>
                <w:bdr w:val="none" w:sz="0" w:space="0" w:color="auto" w:frame="1"/>
              </w:rPr>
              <w:t xml:space="preserve"> + Qwen2.5</w:t>
            </w:r>
          </w:p>
        </w:tc>
        <w:tc>
          <w:tcPr>
            <w:tcW w:w="4978" w:type="dxa"/>
            <w:shd w:val="clear" w:color="auto" w:fill="EEF4FB"/>
            <w:vAlign w:val="center"/>
          </w:tcPr>
          <w:p w14:paraId="5E2A97C9" w14:textId="0A1B7FE0" w:rsidR="00626BA1" w:rsidRPr="00626BA1" w:rsidRDefault="00626BA1" w:rsidP="00626BA1">
            <w:pPr>
              <w:rPr>
                <w:sz w:val="18"/>
                <w:szCs w:val="18"/>
              </w:rPr>
            </w:pPr>
            <w:r w:rsidRPr="00626BA1">
              <w:rPr>
                <w:rFonts w:cs="Arial"/>
                <w:color w:val="1F1F1F"/>
                <w:sz w:val="18"/>
                <w:szCs w:val="18"/>
                <w:bdr w:val="none" w:sz="0" w:space="0" w:color="auto" w:frame="1"/>
              </w:rPr>
              <w:t>Accepts Arabic or English queries; EN→AR translation</w:t>
            </w:r>
          </w:p>
        </w:tc>
      </w:tr>
      <w:tr w:rsidR="00626BA1" w14:paraId="44F1E709" w14:textId="77777777" w:rsidTr="00626BA1">
        <w:trPr>
          <w:jc w:val="center"/>
        </w:trPr>
        <w:tc>
          <w:tcPr>
            <w:tcW w:w="1745" w:type="dxa"/>
            <w:vAlign w:val="center"/>
          </w:tcPr>
          <w:p w14:paraId="673D114B" w14:textId="56BB8460" w:rsidR="00626BA1" w:rsidRPr="00626BA1" w:rsidRDefault="00626BA1" w:rsidP="00626BA1">
            <w:pPr>
              <w:rPr>
                <w:sz w:val="18"/>
                <w:szCs w:val="18"/>
              </w:rPr>
            </w:pPr>
            <w:r w:rsidRPr="00626BA1">
              <w:rPr>
                <w:rFonts w:cs="Arial"/>
                <w:color w:val="1F1F1F"/>
                <w:sz w:val="18"/>
                <w:szCs w:val="18"/>
                <w:bdr w:val="none" w:sz="0" w:space="0" w:color="auto" w:frame="1"/>
              </w:rPr>
              <w:t>Query Translation</w:t>
            </w:r>
          </w:p>
        </w:tc>
        <w:tc>
          <w:tcPr>
            <w:tcW w:w="1683" w:type="dxa"/>
            <w:vAlign w:val="center"/>
          </w:tcPr>
          <w:p w14:paraId="2CCD6A26" w14:textId="05250856" w:rsidR="00626BA1" w:rsidRPr="00626BA1" w:rsidRDefault="00626BA1" w:rsidP="00626BA1">
            <w:pPr>
              <w:rPr>
                <w:sz w:val="18"/>
                <w:szCs w:val="18"/>
              </w:rPr>
            </w:pPr>
            <w:proofErr w:type="spellStart"/>
            <w:r w:rsidRPr="00626BA1">
              <w:rPr>
                <w:rFonts w:cs="Arial"/>
                <w:color w:val="1F1F1F"/>
                <w:sz w:val="18"/>
                <w:szCs w:val="18"/>
                <w:bdr w:val="none" w:sz="0" w:space="0" w:color="auto" w:frame="1"/>
              </w:rPr>
              <w:t>HyDE</w:t>
            </w:r>
            <w:proofErr w:type="spellEnd"/>
            <w:r w:rsidRPr="00626BA1">
              <w:rPr>
                <w:rFonts w:cs="Arial"/>
                <w:color w:val="1F1F1F"/>
                <w:sz w:val="18"/>
                <w:szCs w:val="18"/>
                <w:bdr w:val="none" w:sz="0" w:space="0" w:color="auto" w:frame="1"/>
              </w:rPr>
              <w:t xml:space="preserve"> generation</w:t>
            </w:r>
          </w:p>
        </w:tc>
        <w:tc>
          <w:tcPr>
            <w:tcW w:w="2050" w:type="dxa"/>
            <w:vAlign w:val="center"/>
          </w:tcPr>
          <w:p w14:paraId="5F6E0FF7" w14:textId="1999202C" w:rsidR="00626BA1" w:rsidRPr="00626BA1" w:rsidRDefault="00626BA1" w:rsidP="00626BA1">
            <w:pPr>
              <w:rPr>
                <w:sz w:val="18"/>
                <w:szCs w:val="18"/>
              </w:rPr>
            </w:pPr>
            <w:r w:rsidRPr="00626BA1">
              <w:rPr>
                <w:rFonts w:cs="Arial"/>
                <w:color w:val="1F1F1F"/>
                <w:sz w:val="18"/>
                <w:szCs w:val="18"/>
                <w:bdr w:val="none" w:sz="0" w:space="0" w:color="auto" w:frame="1"/>
              </w:rPr>
              <w:t>Qwen2.5-7B-Chat</w:t>
            </w:r>
          </w:p>
        </w:tc>
        <w:tc>
          <w:tcPr>
            <w:tcW w:w="4978" w:type="dxa"/>
            <w:vAlign w:val="center"/>
          </w:tcPr>
          <w:p w14:paraId="1C67609B" w14:textId="5661856A" w:rsidR="00626BA1" w:rsidRPr="00626BA1" w:rsidRDefault="00626BA1" w:rsidP="00626BA1">
            <w:pPr>
              <w:rPr>
                <w:sz w:val="18"/>
                <w:szCs w:val="18"/>
              </w:rPr>
            </w:pPr>
            <w:r w:rsidRPr="00626BA1">
              <w:rPr>
                <w:rFonts w:cs="Arial"/>
                <w:color w:val="1F1F1F"/>
                <w:sz w:val="18"/>
                <w:szCs w:val="18"/>
                <w:bdr w:val="none" w:sz="0" w:space="0" w:color="auto" w:frame="1"/>
              </w:rPr>
              <w:t>Bridges query-poetry embedding gap; generates variants</w:t>
            </w:r>
          </w:p>
        </w:tc>
      </w:tr>
      <w:tr w:rsidR="00626BA1" w14:paraId="7A93278E" w14:textId="77777777" w:rsidTr="00626BA1">
        <w:trPr>
          <w:jc w:val="center"/>
        </w:trPr>
        <w:tc>
          <w:tcPr>
            <w:tcW w:w="1745" w:type="dxa"/>
            <w:shd w:val="clear" w:color="auto" w:fill="EEF4FB"/>
            <w:vAlign w:val="center"/>
          </w:tcPr>
          <w:p w14:paraId="0F391E1D" w14:textId="46DE4DDD" w:rsidR="00626BA1" w:rsidRPr="00626BA1" w:rsidRDefault="00626BA1" w:rsidP="00626BA1">
            <w:pPr>
              <w:rPr>
                <w:sz w:val="18"/>
                <w:szCs w:val="18"/>
              </w:rPr>
            </w:pPr>
            <w:r w:rsidRPr="00626BA1">
              <w:rPr>
                <w:rFonts w:cs="Arial"/>
                <w:color w:val="1F1F1F"/>
                <w:sz w:val="18"/>
                <w:szCs w:val="18"/>
                <w:bdr w:val="none" w:sz="0" w:space="0" w:color="auto" w:frame="1"/>
              </w:rPr>
              <w:t>Document Grading</w:t>
            </w:r>
          </w:p>
        </w:tc>
        <w:tc>
          <w:tcPr>
            <w:tcW w:w="1683" w:type="dxa"/>
            <w:shd w:val="clear" w:color="auto" w:fill="EEF4FB"/>
            <w:vAlign w:val="center"/>
          </w:tcPr>
          <w:p w14:paraId="1D44E9D9" w14:textId="047C645A" w:rsidR="00626BA1" w:rsidRPr="00626BA1" w:rsidRDefault="00626BA1" w:rsidP="00626BA1">
            <w:pPr>
              <w:rPr>
                <w:sz w:val="18"/>
                <w:szCs w:val="18"/>
              </w:rPr>
            </w:pPr>
            <w:r w:rsidRPr="00626BA1">
              <w:rPr>
                <w:rFonts w:cs="Arial"/>
                <w:color w:val="1F1F1F"/>
                <w:sz w:val="18"/>
                <w:szCs w:val="18"/>
                <w:bdr w:val="none" w:sz="0" w:space="0" w:color="auto" w:frame="1"/>
              </w:rPr>
              <w:t>CRAG</w:t>
            </w:r>
          </w:p>
        </w:tc>
        <w:tc>
          <w:tcPr>
            <w:tcW w:w="2050" w:type="dxa"/>
            <w:shd w:val="clear" w:color="auto" w:fill="EEF4FB"/>
            <w:vAlign w:val="center"/>
          </w:tcPr>
          <w:p w14:paraId="77CBDCDB" w14:textId="4E7A5A8D" w:rsidR="00626BA1" w:rsidRPr="00626BA1" w:rsidRDefault="00626BA1" w:rsidP="00626BA1">
            <w:pPr>
              <w:rPr>
                <w:sz w:val="18"/>
                <w:szCs w:val="18"/>
              </w:rPr>
            </w:pPr>
            <w:r w:rsidRPr="00626BA1">
              <w:rPr>
                <w:rFonts w:cs="Arial"/>
                <w:color w:val="1F1F1F"/>
                <w:sz w:val="18"/>
                <w:szCs w:val="18"/>
                <w:bdr w:val="none" w:sz="0" w:space="0" w:color="auto" w:frame="1"/>
              </w:rPr>
              <w:t>LLM classifier</w:t>
            </w:r>
          </w:p>
        </w:tc>
        <w:tc>
          <w:tcPr>
            <w:tcW w:w="4978" w:type="dxa"/>
            <w:shd w:val="clear" w:color="auto" w:fill="EEF4FB"/>
            <w:vAlign w:val="center"/>
          </w:tcPr>
          <w:p w14:paraId="62E4B225" w14:textId="1C87B554" w:rsidR="00626BA1" w:rsidRPr="00626BA1" w:rsidRDefault="00626BA1" w:rsidP="00626BA1">
            <w:pPr>
              <w:rPr>
                <w:sz w:val="18"/>
                <w:szCs w:val="18"/>
              </w:rPr>
            </w:pPr>
            <w:r w:rsidRPr="00626BA1">
              <w:rPr>
                <w:rFonts w:cs="Arial"/>
                <w:color w:val="1F1F1F"/>
                <w:sz w:val="18"/>
                <w:szCs w:val="18"/>
                <w:bdr w:val="none" w:sz="0" w:space="0" w:color="auto" w:frame="1"/>
              </w:rPr>
              <w:t>Corrective RAG before synthesis</w:t>
            </w:r>
          </w:p>
        </w:tc>
      </w:tr>
      <w:tr w:rsidR="00626BA1" w14:paraId="115D123E" w14:textId="77777777" w:rsidTr="00626BA1">
        <w:trPr>
          <w:jc w:val="center"/>
        </w:trPr>
        <w:tc>
          <w:tcPr>
            <w:tcW w:w="1745" w:type="dxa"/>
            <w:vAlign w:val="center"/>
          </w:tcPr>
          <w:p w14:paraId="7A6164EC" w14:textId="58DEE77E" w:rsidR="00626BA1" w:rsidRPr="00626BA1" w:rsidRDefault="00626BA1" w:rsidP="00626BA1">
            <w:pPr>
              <w:rPr>
                <w:sz w:val="18"/>
                <w:szCs w:val="18"/>
              </w:rPr>
            </w:pPr>
            <w:r w:rsidRPr="00626BA1">
              <w:rPr>
                <w:rFonts w:cs="Arial"/>
                <w:color w:val="1F1F1F"/>
                <w:sz w:val="18"/>
                <w:szCs w:val="18"/>
                <w:bdr w:val="none" w:sz="0" w:space="0" w:color="auto" w:frame="1"/>
              </w:rPr>
              <w:t>Reflection</w:t>
            </w:r>
          </w:p>
        </w:tc>
        <w:tc>
          <w:tcPr>
            <w:tcW w:w="1683" w:type="dxa"/>
            <w:vAlign w:val="center"/>
          </w:tcPr>
          <w:p w14:paraId="0569B8FC" w14:textId="5E06CF2B" w:rsidR="00626BA1" w:rsidRPr="00626BA1" w:rsidRDefault="00626BA1" w:rsidP="00626BA1">
            <w:pPr>
              <w:rPr>
                <w:sz w:val="18"/>
                <w:szCs w:val="18"/>
              </w:rPr>
            </w:pPr>
            <w:r w:rsidRPr="00626BA1">
              <w:rPr>
                <w:rFonts w:cs="Arial"/>
                <w:color w:val="1F1F1F"/>
                <w:sz w:val="18"/>
                <w:szCs w:val="18"/>
                <w:bdr w:val="none" w:sz="0" w:space="0" w:color="auto" w:frame="1"/>
              </w:rPr>
              <w:t>Self-RAG</w:t>
            </w:r>
          </w:p>
        </w:tc>
        <w:tc>
          <w:tcPr>
            <w:tcW w:w="2050" w:type="dxa"/>
            <w:vAlign w:val="center"/>
          </w:tcPr>
          <w:p w14:paraId="43EA49C7" w14:textId="1BF22993" w:rsidR="00626BA1" w:rsidRPr="00626BA1" w:rsidRDefault="00626BA1" w:rsidP="00626BA1">
            <w:pPr>
              <w:rPr>
                <w:sz w:val="18"/>
                <w:szCs w:val="18"/>
              </w:rPr>
            </w:pPr>
            <w:r w:rsidRPr="00626BA1">
              <w:rPr>
                <w:rFonts w:cs="Arial"/>
                <w:color w:val="1F1F1F"/>
                <w:sz w:val="18"/>
                <w:szCs w:val="18"/>
                <w:bdr w:val="none" w:sz="0" w:space="0" w:color="auto" w:frame="1"/>
              </w:rPr>
              <w:t>LLM self-evaluation</w:t>
            </w:r>
          </w:p>
        </w:tc>
        <w:tc>
          <w:tcPr>
            <w:tcW w:w="4978" w:type="dxa"/>
            <w:vAlign w:val="center"/>
          </w:tcPr>
          <w:p w14:paraId="0E1D33E8" w14:textId="6E621152" w:rsidR="00626BA1" w:rsidRPr="00626BA1" w:rsidRDefault="00626BA1" w:rsidP="00626BA1">
            <w:pPr>
              <w:rPr>
                <w:sz w:val="18"/>
                <w:szCs w:val="18"/>
              </w:rPr>
            </w:pPr>
            <w:r w:rsidRPr="00626BA1">
              <w:rPr>
                <w:rFonts w:cs="Arial"/>
                <w:color w:val="1F1F1F"/>
                <w:sz w:val="18"/>
                <w:szCs w:val="18"/>
                <w:bdr w:val="none" w:sz="0" w:space="0" w:color="auto" w:frame="1"/>
              </w:rPr>
              <w:t xml:space="preserve">Catches hallucinated </w:t>
            </w:r>
            <w:proofErr w:type="spellStart"/>
            <w:r w:rsidRPr="00626BA1">
              <w:rPr>
                <w:rFonts w:cs="Arial"/>
                <w:color w:val="1F1F1F"/>
                <w:sz w:val="18"/>
                <w:szCs w:val="18"/>
                <w:bdr w:val="none" w:sz="0" w:space="0" w:color="auto" w:frame="1"/>
              </w:rPr>
              <w:t>Khaleeji</w:t>
            </w:r>
            <w:proofErr w:type="spellEnd"/>
            <w:r w:rsidRPr="00626BA1">
              <w:rPr>
                <w:rFonts w:cs="Arial"/>
                <w:color w:val="1F1F1F"/>
                <w:sz w:val="18"/>
                <w:szCs w:val="18"/>
                <w:bdr w:val="none" w:sz="0" w:space="0" w:color="auto" w:frame="1"/>
              </w:rPr>
              <w:t xml:space="preserve"> definitions</w:t>
            </w:r>
          </w:p>
        </w:tc>
      </w:tr>
      <w:tr w:rsidR="00626BA1" w14:paraId="2D423A48" w14:textId="77777777" w:rsidTr="00626BA1">
        <w:trPr>
          <w:jc w:val="center"/>
        </w:trPr>
        <w:tc>
          <w:tcPr>
            <w:tcW w:w="1745" w:type="dxa"/>
            <w:shd w:val="clear" w:color="auto" w:fill="EEF4FB"/>
            <w:vAlign w:val="center"/>
          </w:tcPr>
          <w:p w14:paraId="3A918886" w14:textId="752C3B5D" w:rsidR="00626BA1" w:rsidRPr="00626BA1" w:rsidRDefault="00626BA1" w:rsidP="00626BA1">
            <w:pPr>
              <w:rPr>
                <w:sz w:val="18"/>
                <w:szCs w:val="18"/>
              </w:rPr>
            </w:pPr>
            <w:r w:rsidRPr="00626BA1">
              <w:rPr>
                <w:rFonts w:cs="Arial"/>
                <w:color w:val="1F1F1F"/>
                <w:sz w:val="18"/>
                <w:szCs w:val="18"/>
                <w:bdr w:val="none" w:sz="0" w:space="0" w:color="auto" w:frame="1"/>
              </w:rPr>
              <w:t>Vector Database</w:t>
            </w:r>
          </w:p>
        </w:tc>
        <w:tc>
          <w:tcPr>
            <w:tcW w:w="1683" w:type="dxa"/>
            <w:shd w:val="clear" w:color="auto" w:fill="EEF4FB"/>
            <w:vAlign w:val="center"/>
          </w:tcPr>
          <w:p w14:paraId="7C2F58C3" w14:textId="1BBCAFC1" w:rsidR="00626BA1" w:rsidRPr="00626BA1" w:rsidRDefault="00626BA1" w:rsidP="00626BA1">
            <w:pPr>
              <w:rPr>
                <w:sz w:val="18"/>
                <w:szCs w:val="18"/>
              </w:rPr>
            </w:pPr>
            <w:r w:rsidRPr="00626BA1">
              <w:rPr>
                <w:rFonts w:cs="Arial"/>
                <w:color w:val="1F1F1F"/>
                <w:sz w:val="18"/>
                <w:szCs w:val="18"/>
                <w:bdr w:val="none" w:sz="0" w:space="0" w:color="auto" w:frame="1"/>
              </w:rPr>
              <w:t>Similarity search</w:t>
            </w:r>
          </w:p>
        </w:tc>
        <w:tc>
          <w:tcPr>
            <w:tcW w:w="2050" w:type="dxa"/>
            <w:shd w:val="clear" w:color="auto" w:fill="EEF4FB"/>
            <w:vAlign w:val="center"/>
          </w:tcPr>
          <w:p w14:paraId="3F6D3A1C" w14:textId="4E25E627" w:rsidR="00626BA1" w:rsidRPr="00626BA1" w:rsidRDefault="00626BA1" w:rsidP="00626BA1">
            <w:pPr>
              <w:rPr>
                <w:sz w:val="18"/>
                <w:szCs w:val="18"/>
              </w:rPr>
            </w:pPr>
            <w:proofErr w:type="spellStart"/>
            <w:r w:rsidRPr="00626BA1">
              <w:rPr>
                <w:rFonts w:cs="Arial"/>
                <w:color w:val="1F1F1F"/>
                <w:sz w:val="18"/>
                <w:szCs w:val="18"/>
                <w:bdr w:val="none" w:sz="0" w:space="0" w:color="auto" w:frame="1"/>
              </w:rPr>
              <w:t>Qdrant</w:t>
            </w:r>
            <w:proofErr w:type="spellEnd"/>
            <w:r w:rsidRPr="00626BA1">
              <w:rPr>
                <w:rFonts w:cs="Arial"/>
                <w:color w:val="1F1F1F"/>
                <w:sz w:val="18"/>
                <w:szCs w:val="18"/>
                <w:bdr w:val="none" w:sz="0" w:space="0" w:color="auto" w:frame="1"/>
              </w:rPr>
              <w:t xml:space="preserve"> v1.x</w:t>
            </w:r>
          </w:p>
        </w:tc>
        <w:tc>
          <w:tcPr>
            <w:tcW w:w="4978" w:type="dxa"/>
            <w:shd w:val="clear" w:color="auto" w:fill="EEF4FB"/>
            <w:vAlign w:val="center"/>
          </w:tcPr>
          <w:p w14:paraId="5C5B1505" w14:textId="2A2663A1" w:rsidR="00626BA1" w:rsidRPr="00626BA1" w:rsidRDefault="00626BA1" w:rsidP="00626BA1">
            <w:pPr>
              <w:rPr>
                <w:sz w:val="18"/>
                <w:szCs w:val="18"/>
              </w:rPr>
            </w:pPr>
            <w:r w:rsidRPr="00626BA1">
              <w:rPr>
                <w:rFonts w:cs="Arial"/>
                <w:color w:val="1F1F1F"/>
                <w:sz w:val="18"/>
                <w:szCs w:val="18"/>
                <w:bdr w:val="none" w:sz="0" w:space="0" w:color="auto" w:frame="1"/>
              </w:rPr>
              <w:t xml:space="preserve">HNSW + BM25 + </w:t>
            </w:r>
            <w:proofErr w:type="spellStart"/>
            <w:r w:rsidRPr="00626BA1">
              <w:rPr>
                <w:rFonts w:cs="Arial"/>
                <w:color w:val="1F1F1F"/>
                <w:sz w:val="18"/>
                <w:szCs w:val="18"/>
                <w:bdr w:val="none" w:sz="0" w:space="0" w:color="auto" w:frame="1"/>
              </w:rPr>
              <w:t>ColBERT</w:t>
            </w:r>
            <w:proofErr w:type="spellEnd"/>
            <w:r w:rsidRPr="00626BA1">
              <w:rPr>
                <w:rFonts w:cs="Arial"/>
                <w:color w:val="1F1F1F"/>
                <w:sz w:val="18"/>
                <w:szCs w:val="18"/>
                <w:bdr w:val="none" w:sz="0" w:space="0" w:color="auto" w:frame="1"/>
              </w:rPr>
              <w:t>; payload filtering</w:t>
            </w:r>
          </w:p>
        </w:tc>
      </w:tr>
      <w:tr w:rsidR="00626BA1" w14:paraId="02F05402" w14:textId="77777777" w:rsidTr="00626BA1">
        <w:trPr>
          <w:jc w:val="center"/>
        </w:trPr>
        <w:tc>
          <w:tcPr>
            <w:tcW w:w="1745" w:type="dxa"/>
            <w:vAlign w:val="center"/>
          </w:tcPr>
          <w:p w14:paraId="60C2B159" w14:textId="3F71E59D" w:rsidR="00626BA1" w:rsidRPr="00626BA1" w:rsidRDefault="00626BA1" w:rsidP="00626BA1">
            <w:pPr>
              <w:rPr>
                <w:sz w:val="18"/>
                <w:szCs w:val="18"/>
              </w:rPr>
            </w:pPr>
            <w:r w:rsidRPr="00626BA1">
              <w:rPr>
                <w:rFonts w:cs="Arial"/>
                <w:color w:val="1F1F1F"/>
                <w:sz w:val="18"/>
                <w:szCs w:val="18"/>
                <w:bdr w:val="none" w:sz="0" w:space="0" w:color="auto" w:frame="1"/>
              </w:rPr>
              <w:t>Orchestration</w:t>
            </w:r>
          </w:p>
        </w:tc>
        <w:tc>
          <w:tcPr>
            <w:tcW w:w="1683" w:type="dxa"/>
            <w:vAlign w:val="center"/>
          </w:tcPr>
          <w:p w14:paraId="281A9154" w14:textId="1D03C87E" w:rsidR="00626BA1" w:rsidRPr="00626BA1" w:rsidRDefault="00626BA1" w:rsidP="00626BA1">
            <w:pPr>
              <w:rPr>
                <w:sz w:val="18"/>
                <w:szCs w:val="18"/>
              </w:rPr>
            </w:pPr>
            <w:r w:rsidRPr="00626BA1">
              <w:rPr>
                <w:rFonts w:cs="Arial"/>
                <w:color w:val="1F1F1F"/>
                <w:sz w:val="18"/>
                <w:szCs w:val="18"/>
                <w:bdr w:val="none" w:sz="0" w:space="0" w:color="auto" w:frame="1"/>
              </w:rPr>
              <w:t>Agent workflow</w:t>
            </w:r>
          </w:p>
        </w:tc>
        <w:tc>
          <w:tcPr>
            <w:tcW w:w="2050" w:type="dxa"/>
            <w:vAlign w:val="center"/>
          </w:tcPr>
          <w:p w14:paraId="1E460FDF" w14:textId="71F9DEA6" w:rsidR="00626BA1" w:rsidRPr="00626BA1" w:rsidRDefault="00626BA1" w:rsidP="00626BA1">
            <w:pPr>
              <w:rPr>
                <w:sz w:val="18"/>
                <w:szCs w:val="18"/>
              </w:rPr>
            </w:pPr>
            <w:proofErr w:type="spellStart"/>
            <w:r w:rsidRPr="00626BA1">
              <w:rPr>
                <w:rFonts w:cs="Arial"/>
                <w:color w:val="1F1F1F"/>
                <w:sz w:val="18"/>
                <w:szCs w:val="18"/>
                <w:bdr w:val="none" w:sz="0" w:space="0" w:color="auto" w:frame="1"/>
              </w:rPr>
              <w:t>LangGraph</w:t>
            </w:r>
            <w:proofErr w:type="spellEnd"/>
            <w:r w:rsidRPr="00626BA1">
              <w:rPr>
                <w:rFonts w:cs="Arial"/>
                <w:color w:val="1F1F1F"/>
                <w:sz w:val="18"/>
                <w:szCs w:val="18"/>
                <w:bdr w:val="none" w:sz="0" w:space="0" w:color="auto" w:frame="1"/>
              </w:rPr>
              <w:t xml:space="preserve"> v0.x</w:t>
            </w:r>
          </w:p>
        </w:tc>
        <w:tc>
          <w:tcPr>
            <w:tcW w:w="4978" w:type="dxa"/>
            <w:vAlign w:val="center"/>
          </w:tcPr>
          <w:p w14:paraId="00DB9503" w14:textId="2F1E1C10" w:rsidR="00626BA1" w:rsidRPr="00626BA1" w:rsidRDefault="00626BA1" w:rsidP="00626BA1">
            <w:pPr>
              <w:rPr>
                <w:sz w:val="18"/>
                <w:szCs w:val="18"/>
              </w:rPr>
            </w:pPr>
            <w:r w:rsidRPr="00626BA1">
              <w:rPr>
                <w:rFonts w:cs="Arial"/>
                <w:color w:val="1F1F1F"/>
                <w:sz w:val="18"/>
                <w:szCs w:val="18"/>
                <w:bdr w:val="none" w:sz="0" w:space="0" w:color="auto" w:frame="1"/>
              </w:rPr>
              <w:t>State machine with CRAG/Self-RAG loops</w:t>
            </w:r>
          </w:p>
        </w:tc>
      </w:tr>
      <w:tr w:rsidR="00626BA1" w14:paraId="252E645A" w14:textId="77777777" w:rsidTr="00626BA1">
        <w:trPr>
          <w:jc w:val="center"/>
        </w:trPr>
        <w:tc>
          <w:tcPr>
            <w:tcW w:w="1745" w:type="dxa"/>
            <w:shd w:val="clear" w:color="auto" w:fill="EEF4FB"/>
            <w:vAlign w:val="center"/>
          </w:tcPr>
          <w:p w14:paraId="58D381E1" w14:textId="50179A50" w:rsidR="00626BA1" w:rsidRPr="00626BA1" w:rsidRDefault="00626BA1" w:rsidP="00626BA1">
            <w:pPr>
              <w:rPr>
                <w:sz w:val="18"/>
                <w:szCs w:val="18"/>
              </w:rPr>
            </w:pPr>
            <w:r w:rsidRPr="00626BA1">
              <w:rPr>
                <w:rFonts w:cs="Arial"/>
                <w:color w:val="1F1F1F"/>
                <w:sz w:val="18"/>
                <w:szCs w:val="18"/>
                <w:bdr w:val="none" w:sz="0" w:space="0" w:color="auto" w:frame="1"/>
              </w:rPr>
              <w:t>Backend API</w:t>
            </w:r>
          </w:p>
        </w:tc>
        <w:tc>
          <w:tcPr>
            <w:tcW w:w="1683" w:type="dxa"/>
            <w:shd w:val="clear" w:color="auto" w:fill="EEF4FB"/>
            <w:vAlign w:val="center"/>
          </w:tcPr>
          <w:p w14:paraId="452A8012" w14:textId="5AD69932" w:rsidR="00626BA1" w:rsidRPr="00626BA1" w:rsidRDefault="00626BA1" w:rsidP="00626BA1">
            <w:pPr>
              <w:rPr>
                <w:sz w:val="18"/>
                <w:szCs w:val="18"/>
              </w:rPr>
            </w:pPr>
            <w:r w:rsidRPr="00626BA1">
              <w:rPr>
                <w:rFonts w:cs="Arial"/>
                <w:color w:val="1F1F1F"/>
                <w:sz w:val="18"/>
                <w:szCs w:val="18"/>
                <w:bdr w:val="none" w:sz="0" w:space="0" w:color="auto" w:frame="1"/>
              </w:rPr>
              <w:t>HTTP services</w:t>
            </w:r>
          </w:p>
        </w:tc>
        <w:tc>
          <w:tcPr>
            <w:tcW w:w="2050" w:type="dxa"/>
            <w:shd w:val="clear" w:color="auto" w:fill="EEF4FB"/>
            <w:vAlign w:val="center"/>
          </w:tcPr>
          <w:p w14:paraId="0A801047" w14:textId="633B3FC3" w:rsidR="00626BA1" w:rsidRPr="00626BA1" w:rsidRDefault="00626BA1" w:rsidP="00626BA1">
            <w:pPr>
              <w:rPr>
                <w:sz w:val="18"/>
                <w:szCs w:val="18"/>
              </w:rPr>
            </w:pPr>
            <w:proofErr w:type="spellStart"/>
            <w:r w:rsidRPr="00626BA1">
              <w:rPr>
                <w:rFonts w:cs="Arial"/>
                <w:color w:val="1F1F1F"/>
                <w:sz w:val="18"/>
                <w:szCs w:val="18"/>
                <w:bdr w:val="none" w:sz="0" w:space="0" w:color="auto" w:frame="1"/>
              </w:rPr>
              <w:t>FastAPI</w:t>
            </w:r>
            <w:proofErr w:type="spellEnd"/>
            <w:r w:rsidRPr="00626BA1">
              <w:rPr>
                <w:rFonts w:cs="Arial"/>
                <w:color w:val="1F1F1F"/>
                <w:sz w:val="18"/>
                <w:szCs w:val="18"/>
                <w:bdr w:val="none" w:sz="0" w:space="0" w:color="auto" w:frame="1"/>
              </w:rPr>
              <w:t xml:space="preserve"> v0.104+</w:t>
            </w:r>
          </w:p>
        </w:tc>
        <w:tc>
          <w:tcPr>
            <w:tcW w:w="4978" w:type="dxa"/>
            <w:shd w:val="clear" w:color="auto" w:fill="EEF4FB"/>
            <w:vAlign w:val="center"/>
          </w:tcPr>
          <w:p w14:paraId="6DFD302F" w14:textId="607EE1BE" w:rsidR="00626BA1" w:rsidRPr="00626BA1" w:rsidRDefault="00626BA1" w:rsidP="00626BA1">
            <w:pPr>
              <w:rPr>
                <w:sz w:val="18"/>
                <w:szCs w:val="18"/>
              </w:rPr>
            </w:pPr>
            <w:r w:rsidRPr="00626BA1">
              <w:rPr>
                <w:rFonts w:cs="Arial"/>
                <w:color w:val="1F1F1F"/>
                <w:sz w:val="18"/>
                <w:szCs w:val="18"/>
                <w:bdr w:val="none" w:sz="0" w:space="0" w:color="auto" w:frame="1"/>
              </w:rPr>
              <w:t xml:space="preserve">Async; </w:t>
            </w:r>
            <w:proofErr w:type="spellStart"/>
            <w:r w:rsidRPr="00626BA1">
              <w:rPr>
                <w:rFonts w:cs="Arial"/>
                <w:color w:val="1F1F1F"/>
                <w:sz w:val="18"/>
                <w:szCs w:val="18"/>
                <w:bdr w:val="none" w:sz="0" w:space="0" w:color="auto" w:frame="1"/>
              </w:rPr>
              <w:t>OpenAPI</w:t>
            </w:r>
            <w:proofErr w:type="spellEnd"/>
            <w:r w:rsidRPr="00626BA1">
              <w:rPr>
                <w:rFonts w:cs="Arial"/>
                <w:color w:val="1F1F1F"/>
                <w:sz w:val="18"/>
                <w:szCs w:val="18"/>
                <w:bdr w:val="none" w:sz="0" w:space="0" w:color="auto" w:frame="1"/>
              </w:rPr>
              <w:t xml:space="preserve"> docs</w:t>
            </w:r>
          </w:p>
        </w:tc>
      </w:tr>
      <w:tr w:rsidR="00626BA1" w14:paraId="399317BC" w14:textId="77777777" w:rsidTr="00626BA1">
        <w:trPr>
          <w:jc w:val="center"/>
        </w:trPr>
        <w:tc>
          <w:tcPr>
            <w:tcW w:w="1745" w:type="dxa"/>
            <w:vAlign w:val="center"/>
          </w:tcPr>
          <w:p w14:paraId="7FCC8C1C" w14:textId="6D42FE7C" w:rsidR="00626BA1" w:rsidRPr="00626BA1" w:rsidRDefault="00626BA1" w:rsidP="00626BA1">
            <w:pPr>
              <w:rPr>
                <w:sz w:val="18"/>
                <w:szCs w:val="18"/>
              </w:rPr>
            </w:pPr>
            <w:r w:rsidRPr="00626BA1">
              <w:rPr>
                <w:rFonts w:cs="Arial"/>
                <w:color w:val="1F1F1F"/>
                <w:sz w:val="18"/>
                <w:szCs w:val="18"/>
                <w:bdr w:val="none" w:sz="0" w:space="0" w:color="auto" w:frame="1"/>
              </w:rPr>
              <w:t>Database</w:t>
            </w:r>
          </w:p>
        </w:tc>
        <w:tc>
          <w:tcPr>
            <w:tcW w:w="1683" w:type="dxa"/>
            <w:vAlign w:val="center"/>
          </w:tcPr>
          <w:p w14:paraId="65280FF2" w14:textId="650C8C2B" w:rsidR="00626BA1" w:rsidRPr="00626BA1" w:rsidRDefault="00626BA1" w:rsidP="00626BA1">
            <w:pPr>
              <w:rPr>
                <w:sz w:val="18"/>
                <w:szCs w:val="18"/>
              </w:rPr>
            </w:pPr>
            <w:r w:rsidRPr="00626BA1">
              <w:rPr>
                <w:rFonts w:cs="Arial"/>
                <w:color w:val="1F1F1F"/>
                <w:sz w:val="18"/>
                <w:szCs w:val="18"/>
                <w:bdr w:val="none" w:sz="0" w:space="0" w:color="auto" w:frame="1"/>
              </w:rPr>
              <w:t>Relational storage</w:t>
            </w:r>
          </w:p>
        </w:tc>
        <w:tc>
          <w:tcPr>
            <w:tcW w:w="2050" w:type="dxa"/>
            <w:vAlign w:val="center"/>
          </w:tcPr>
          <w:p w14:paraId="4CF8A7D5" w14:textId="61CE0E1C" w:rsidR="00626BA1" w:rsidRPr="00626BA1" w:rsidRDefault="00626BA1" w:rsidP="00626BA1">
            <w:pPr>
              <w:rPr>
                <w:sz w:val="18"/>
                <w:szCs w:val="18"/>
              </w:rPr>
            </w:pPr>
            <w:r w:rsidRPr="00626BA1">
              <w:rPr>
                <w:rFonts w:cs="Arial"/>
                <w:color w:val="1F1F1F"/>
                <w:sz w:val="18"/>
                <w:szCs w:val="18"/>
                <w:bdr w:val="none" w:sz="0" w:space="0" w:color="auto" w:frame="1"/>
              </w:rPr>
              <w:t>PostgreSQL v15+</w:t>
            </w:r>
          </w:p>
        </w:tc>
        <w:tc>
          <w:tcPr>
            <w:tcW w:w="4978" w:type="dxa"/>
            <w:vAlign w:val="center"/>
          </w:tcPr>
          <w:p w14:paraId="7A4B65F3" w14:textId="54EF0138" w:rsidR="00626BA1" w:rsidRPr="00626BA1" w:rsidRDefault="00626BA1" w:rsidP="00626BA1">
            <w:pPr>
              <w:rPr>
                <w:sz w:val="18"/>
                <w:szCs w:val="18"/>
              </w:rPr>
            </w:pPr>
            <w:r w:rsidRPr="00626BA1">
              <w:rPr>
                <w:rFonts w:cs="Arial"/>
                <w:color w:val="1F1F1F"/>
                <w:sz w:val="18"/>
                <w:szCs w:val="18"/>
                <w:bdr w:val="none" w:sz="0" w:space="0" w:color="auto" w:frame="1"/>
              </w:rPr>
              <w:t>Metadata, audit trails, annotations, intrusion coords</w:t>
            </w:r>
          </w:p>
        </w:tc>
      </w:tr>
      <w:tr w:rsidR="00626BA1" w14:paraId="7DFC7FEB" w14:textId="77777777" w:rsidTr="00626BA1">
        <w:trPr>
          <w:jc w:val="center"/>
        </w:trPr>
        <w:tc>
          <w:tcPr>
            <w:tcW w:w="1745" w:type="dxa"/>
            <w:shd w:val="clear" w:color="auto" w:fill="EEF4FB"/>
            <w:vAlign w:val="center"/>
          </w:tcPr>
          <w:p w14:paraId="5B0255E5" w14:textId="7B8F49CE" w:rsidR="00626BA1" w:rsidRPr="00626BA1" w:rsidRDefault="00626BA1" w:rsidP="00626BA1">
            <w:pPr>
              <w:rPr>
                <w:sz w:val="18"/>
                <w:szCs w:val="18"/>
              </w:rPr>
            </w:pPr>
            <w:r w:rsidRPr="00626BA1">
              <w:rPr>
                <w:rFonts w:cs="Arial"/>
                <w:color w:val="1F1F1F"/>
                <w:sz w:val="18"/>
                <w:szCs w:val="18"/>
                <w:bdr w:val="none" w:sz="0" w:space="0" w:color="auto" w:frame="1"/>
              </w:rPr>
              <w:t>Object Storage</w:t>
            </w:r>
          </w:p>
        </w:tc>
        <w:tc>
          <w:tcPr>
            <w:tcW w:w="1683" w:type="dxa"/>
            <w:shd w:val="clear" w:color="auto" w:fill="EEF4FB"/>
            <w:vAlign w:val="center"/>
          </w:tcPr>
          <w:p w14:paraId="03A620CA" w14:textId="3CEB8E81" w:rsidR="00626BA1" w:rsidRPr="00626BA1" w:rsidRDefault="00626BA1" w:rsidP="00626BA1">
            <w:pPr>
              <w:rPr>
                <w:sz w:val="18"/>
                <w:szCs w:val="18"/>
              </w:rPr>
            </w:pPr>
            <w:r w:rsidRPr="00626BA1">
              <w:rPr>
                <w:rFonts w:cs="Arial"/>
                <w:color w:val="1F1F1F"/>
                <w:sz w:val="18"/>
                <w:szCs w:val="18"/>
                <w:bdr w:val="none" w:sz="0" w:space="0" w:color="auto" w:frame="1"/>
              </w:rPr>
              <w:t>Image storage</w:t>
            </w:r>
          </w:p>
        </w:tc>
        <w:tc>
          <w:tcPr>
            <w:tcW w:w="2050" w:type="dxa"/>
            <w:shd w:val="clear" w:color="auto" w:fill="EEF4FB"/>
            <w:vAlign w:val="center"/>
          </w:tcPr>
          <w:p w14:paraId="17449CC2" w14:textId="6D5AC934" w:rsidR="00626BA1" w:rsidRPr="00626BA1" w:rsidRDefault="00626BA1" w:rsidP="00626BA1">
            <w:pPr>
              <w:rPr>
                <w:sz w:val="18"/>
                <w:szCs w:val="18"/>
              </w:rPr>
            </w:pPr>
            <w:proofErr w:type="spellStart"/>
            <w:r w:rsidRPr="00626BA1">
              <w:rPr>
                <w:rFonts w:cs="Arial"/>
                <w:color w:val="1F1F1F"/>
                <w:sz w:val="18"/>
                <w:szCs w:val="18"/>
                <w:bdr w:val="none" w:sz="0" w:space="0" w:color="auto" w:frame="1"/>
              </w:rPr>
              <w:t>MinIO</w:t>
            </w:r>
            <w:proofErr w:type="spellEnd"/>
          </w:p>
        </w:tc>
        <w:tc>
          <w:tcPr>
            <w:tcW w:w="4978" w:type="dxa"/>
            <w:shd w:val="clear" w:color="auto" w:fill="EEF4FB"/>
            <w:vAlign w:val="center"/>
          </w:tcPr>
          <w:p w14:paraId="3E3E7ADF" w14:textId="6078A562" w:rsidR="00626BA1" w:rsidRPr="00626BA1" w:rsidRDefault="00626BA1" w:rsidP="00626BA1">
            <w:pPr>
              <w:rPr>
                <w:sz w:val="18"/>
                <w:szCs w:val="18"/>
              </w:rPr>
            </w:pPr>
            <w:r w:rsidRPr="00626BA1">
              <w:rPr>
                <w:rFonts w:cs="Arial"/>
                <w:color w:val="1F1F1F"/>
                <w:sz w:val="18"/>
                <w:szCs w:val="18"/>
                <w:bdr w:val="none" w:sz="0" w:space="0" w:color="auto" w:frame="1"/>
              </w:rPr>
              <w:t>Manuscript images, zone maps, masked images</w:t>
            </w:r>
          </w:p>
        </w:tc>
      </w:tr>
      <w:tr w:rsidR="00626BA1" w14:paraId="56EBBB74" w14:textId="77777777" w:rsidTr="00626BA1">
        <w:trPr>
          <w:jc w:val="center"/>
        </w:trPr>
        <w:tc>
          <w:tcPr>
            <w:tcW w:w="1745" w:type="dxa"/>
            <w:vAlign w:val="center"/>
          </w:tcPr>
          <w:p w14:paraId="5AC46271" w14:textId="76AE6AD5" w:rsidR="00626BA1" w:rsidRPr="00626BA1" w:rsidRDefault="00626BA1" w:rsidP="00626BA1">
            <w:pPr>
              <w:rPr>
                <w:b/>
                <w:bCs/>
                <w:sz w:val="18"/>
                <w:szCs w:val="18"/>
              </w:rPr>
            </w:pPr>
            <w:r w:rsidRPr="00626BA1">
              <w:rPr>
                <w:rStyle w:val="Strong"/>
                <w:rFonts w:cs="Arial"/>
                <w:b w:val="0"/>
                <w:bCs w:val="0"/>
                <w:color w:val="1F1F1F"/>
                <w:sz w:val="18"/>
                <w:szCs w:val="18"/>
                <w:bdr w:val="none" w:sz="0" w:space="0" w:color="auto" w:frame="1"/>
              </w:rPr>
              <w:t>Layer</w:t>
            </w:r>
          </w:p>
        </w:tc>
        <w:tc>
          <w:tcPr>
            <w:tcW w:w="1683" w:type="dxa"/>
            <w:vAlign w:val="center"/>
          </w:tcPr>
          <w:p w14:paraId="3B015D7F" w14:textId="2B4B042D" w:rsidR="00626BA1" w:rsidRPr="00626BA1" w:rsidRDefault="00626BA1" w:rsidP="00626BA1">
            <w:pPr>
              <w:rPr>
                <w:b/>
                <w:bCs/>
                <w:sz w:val="18"/>
                <w:szCs w:val="18"/>
              </w:rPr>
            </w:pPr>
            <w:r w:rsidRPr="00626BA1">
              <w:rPr>
                <w:rStyle w:val="Strong"/>
                <w:rFonts w:cs="Arial"/>
                <w:b w:val="0"/>
                <w:bCs w:val="0"/>
                <w:color w:val="1F1F1F"/>
                <w:sz w:val="18"/>
                <w:szCs w:val="18"/>
                <w:bdr w:val="none" w:sz="0" w:space="0" w:color="auto" w:frame="1"/>
              </w:rPr>
              <w:t>Component</w:t>
            </w:r>
          </w:p>
        </w:tc>
        <w:tc>
          <w:tcPr>
            <w:tcW w:w="2050" w:type="dxa"/>
            <w:vAlign w:val="center"/>
          </w:tcPr>
          <w:p w14:paraId="3E6C9FD0" w14:textId="35CD3CE9" w:rsidR="00626BA1" w:rsidRPr="00626BA1" w:rsidRDefault="00626BA1" w:rsidP="00626BA1">
            <w:pPr>
              <w:rPr>
                <w:b/>
                <w:bCs/>
                <w:sz w:val="18"/>
                <w:szCs w:val="18"/>
              </w:rPr>
            </w:pPr>
            <w:r w:rsidRPr="00626BA1">
              <w:rPr>
                <w:rStyle w:val="Strong"/>
                <w:rFonts w:cs="Arial"/>
                <w:b w:val="0"/>
                <w:bCs w:val="0"/>
                <w:color w:val="1F1F1F"/>
                <w:sz w:val="18"/>
                <w:szCs w:val="18"/>
                <w:bdr w:val="none" w:sz="0" w:space="0" w:color="auto" w:frame="1"/>
              </w:rPr>
              <w:t>Tool (MVP vs. Future)</w:t>
            </w:r>
          </w:p>
        </w:tc>
        <w:tc>
          <w:tcPr>
            <w:tcW w:w="4978" w:type="dxa"/>
            <w:vAlign w:val="center"/>
          </w:tcPr>
          <w:p w14:paraId="683BBDC2" w14:textId="1AF32BDC" w:rsidR="00626BA1" w:rsidRPr="00626BA1" w:rsidRDefault="00626BA1" w:rsidP="00626BA1">
            <w:pPr>
              <w:rPr>
                <w:b/>
                <w:bCs/>
                <w:sz w:val="18"/>
                <w:szCs w:val="18"/>
              </w:rPr>
            </w:pPr>
            <w:r w:rsidRPr="00626BA1">
              <w:rPr>
                <w:rStyle w:val="Strong"/>
                <w:rFonts w:cs="Arial"/>
                <w:b w:val="0"/>
                <w:bCs w:val="0"/>
                <w:color w:val="1F1F1F"/>
                <w:sz w:val="18"/>
                <w:szCs w:val="18"/>
                <w:bdr w:val="none" w:sz="0" w:space="0" w:color="auto" w:frame="1"/>
              </w:rPr>
              <w:t>Challenge Addressed / Justification</w:t>
            </w:r>
          </w:p>
        </w:tc>
      </w:tr>
      <w:tr w:rsidR="00626BA1" w14:paraId="587DB45F" w14:textId="77777777" w:rsidTr="00626BA1">
        <w:trPr>
          <w:jc w:val="center"/>
        </w:trPr>
        <w:tc>
          <w:tcPr>
            <w:tcW w:w="1745" w:type="dxa"/>
            <w:shd w:val="clear" w:color="auto" w:fill="EEF4FB"/>
            <w:vAlign w:val="center"/>
          </w:tcPr>
          <w:p w14:paraId="2C833446" w14:textId="068D3F0F" w:rsidR="00626BA1" w:rsidRPr="00626BA1" w:rsidRDefault="00626BA1" w:rsidP="00626BA1">
            <w:pPr>
              <w:rPr>
                <w:sz w:val="18"/>
                <w:szCs w:val="18"/>
              </w:rPr>
            </w:pPr>
            <w:r w:rsidRPr="00626BA1">
              <w:rPr>
                <w:rFonts w:cs="Arial"/>
                <w:color w:val="1F1F1F"/>
                <w:sz w:val="18"/>
                <w:szCs w:val="18"/>
                <w:bdr w:val="none" w:sz="0" w:space="0" w:color="auto" w:frame="1"/>
              </w:rPr>
              <w:t>Quality Triage</w:t>
            </w:r>
          </w:p>
        </w:tc>
        <w:tc>
          <w:tcPr>
            <w:tcW w:w="1683" w:type="dxa"/>
            <w:shd w:val="clear" w:color="auto" w:fill="EEF4FB"/>
            <w:vAlign w:val="center"/>
          </w:tcPr>
          <w:p w14:paraId="407920D2" w14:textId="1480BBF2" w:rsidR="00626BA1" w:rsidRPr="00626BA1" w:rsidRDefault="00626BA1" w:rsidP="00626BA1">
            <w:pPr>
              <w:rPr>
                <w:sz w:val="18"/>
                <w:szCs w:val="18"/>
              </w:rPr>
            </w:pPr>
            <w:r w:rsidRPr="00626BA1">
              <w:rPr>
                <w:rFonts w:cs="Arial"/>
                <w:color w:val="1F1F1F"/>
                <w:sz w:val="18"/>
                <w:szCs w:val="18"/>
                <w:bdr w:val="none" w:sz="0" w:space="0" w:color="auto" w:frame="1"/>
              </w:rPr>
              <w:t>Page triage</w:t>
            </w:r>
          </w:p>
        </w:tc>
        <w:tc>
          <w:tcPr>
            <w:tcW w:w="2050" w:type="dxa"/>
            <w:shd w:val="clear" w:color="auto" w:fill="EEF4FB"/>
            <w:vAlign w:val="center"/>
          </w:tcPr>
          <w:p w14:paraId="01ECE565" w14:textId="6A55091E" w:rsidR="00626BA1" w:rsidRPr="00626BA1" w:rsidRDefault="00626BA1" w:rsidP="00626BA1">
            <w:pPr>
              <w:rPr>
                <w:sz w:val="18"/>
                <w:szCs w:val="18"/>
              </w:rPr>
            </w:pPr>
            <w:r w:rsidRPr="00626BA1">
              <w:rPr>
                <w:rFonts w:cs="Arial"/>
                <w:color w:val="1F1F1F"/>
                <w:sz w:val="18"/>
                <w:szCs w:val="18"/>
                <w:bdr w:val="none" w:sz="0" w:space="0" w:color="auto" w:frame="1"/>
              </w:rPr>
              <w:t>Manual Visual Review</w:t>
            </w:r>
          </w:p>
        </w:tc>
        <w:tc>
          <w:tcPr>
            <w:tcW w:w="4978" w:type="dxa"/>
            <w:shd w:val="clear" w:color="auto" w:fill="EEF4FB"/>
            <w:vAlign w:val="center"/>
          </w:tcPr>
          <w:p w14:paraId="782903A4" w14:textId="00AF9929" w:rsidR="00626BA1" w:rsidRPr="00626BA1" w:rsidRDefault="00626BA1" w:rsidP="00626BA1">
            <w:pPr>
              <w:rPr>
                <w:sz w:val="18"/>
                <w:szCs w:val="18"/>
              </w:rPr>
            </w:pPr>
            <w:r w:rsidRPr="00626BA1">
              <w:rPr>
                <w:rFonts w:cs="Arial"/>
                <w:color w:val="1F1F1F"/>
                <w:sz w:val="18"/>
                <w:szCs w:val="18"/>
                <w:bdr w:val="none" w:sz="0" w:space="0" w:color="auto" w:frame="1"/>
              </w:rPr>
              <w:t>Challenge 3: DEGRADED pages bypass HTR before wasting compute</w:t>
            </w:r>
          </w:p>
        </w:tc>
      </w:tr>
      <w:tr w:rsidR="00626BA1" w14:paraId="1511AA78" w14:textId="77777777" w:rsidTr="00626BA1">
        <w:trPr>
          <w:jc w:val="center"/>
        </w:trPr>
        <w:tc>
          <w:tcPr>
            <w:tcW w:w="1745" w:type="dxa"/>
            <w:vAlign w:val="center"/>
          </w:tcPr>
          <w:p w14:paraId="697D92C6" w14:textId="132AD7ED" w:rsidR="00626BA1" w:rsidRPr="00626BA1" w:rsidRDefault="00626BA1" w:rsidP="00626BA1">
            <w:pPr>
              <w:rPr>
                <w:sz w:val="18"/>
                <w:szCs w:val="18"/>
              </w:rPr>
            </w:pPr>
            <w:r w:rsidRPr="00626BA1">
              <w:rPr>
                <w:rFonts w:cs="Arial"/>
                <w:color w:val="1F1F1F"/>
                <w:sz w:val="18"/>
                <w:szCs w:val="18"/>
                <w:bdr w:val="none" w:sz="0" w:space="0" w:color="auto" w:frame="1"/>
              </w:rPr>
              <w:t>Preprocessing</w:t>
            </w:r>
          </w:p>
        </w:tc>
        <w:tc>
          <w:tcPr>
            <w:tcW w:w="1683" w:type="dxa"/>
            <w:vAlign w:val="center"/>
          </w:tcPr>
          <w:p w14:paraId="1174B636" w14:textId="3DB53A77" w:rsidR="00626BA1" w:rsidRPr="00626BA1" w:rsidRDefault="00626BA1" w:rsidP="00626BA1">
            <w:pPr>
              <w:rPr>
                <w:sz w:val="18"/>
                <w:szCs w:val="18"/>
              </w:rPr>
            </w:pPr>
            <w:r w:rsidRPr="00626BA1">
              <w:rPr>
                <w:rFonts w:cs="Arial"/>
                <w:color w:val="1F1F1F"/>
                <w:sz w:val="18"/>
                <w:szCs w:val="18"/>
                <w:bdr w:val="none" w:sz="0" w:space="0" w:color="auto" w:frame="1"/>
              </w:rPr>
              <w:t>Bleed suppression</w:t>
            </w:r>
          </w:p>
        </w:tc>
        <w:tc>
          <w:tcPr>
            <w:tcW w:w="2050" w:type="dxa"/>
            <w:vAlign w:val="center"/>
          </w:tcPr>
          <w:p w14:paraId="457EE7E5" w14:textId="09C71025" w:rsidR="00626BA1" w:rsidRPr="00626BA1" w:rsidRDefault="00626BA1" w:rsidP="00626BA1">
            <w:pPr>
              <w:rPr>
                <w:sz w:val="18"/>
                <w:szCs w:val="18"/>
              </w:rPr>
            </w:pPr>
            <w:r w:rsidRPr="00626BA1">
              <w:rPr>
                <w:rFonts w:cs="Arial"/>
                <w:color w:val="1F1F1F"/>
                <w:sz w:val="18"/>
                <w:szCs w:val="18"/>
                <w:bdr w:val="none" w:sz="0" w:space="0" w:color="auto" w:frame="1"/>
              </w:rPr>
              <w:t>Expert Visual Filtering</w:t>
            </w:r>
          </w:p>
        </w:tc>
        <w:tc>
          <w:tcPr>
            <w:tcW w:w="4978" w:type="dxa"/>
            <w:vAlign w:val="center"/>
          </w:tcPr>
          <w:p w14:paraId="30931176" w14:textId="39066BB8" w:rsidR="00626BA1" w:rsidRPr="00626BA1" w:rsidRDefault="00626BA1" w:rsidP="00626BA1">
            <w:pPr>
              <w:rPr>
                <w:sz w:val="18"/>
                <w:szCs w:val="18"/>
              </w:rPr>
            </w:pPr>
            <w:r w:rsidRPr="00626BA1">
              <w:rPr>
                <w:rFonts w:cs="Arial"/>
                <w:color w:val="1F1F1F"/>
                <w:sz w:val="18"/>
                <w:szCs w:val="18"/>
                <w:bdr w:val="none" w:sz="0" w:space="0" w:color="auto" w:frame="1"/>
              </w:rPr>
              <w:t>Challenge 2: Ink bleed-through separation [Sources 8, 9]</w:t>
            </w:r>
          </w:p>
        </w:tc>
      </w:tr>
    </w:tbl>
    <w:p w14:paraId="61C585D3" w14:textId="77777777" w:rsidR="00081612" w:rsidRDefault="00000000">
      <w:pPr>
        <w:pStyle w:val="Heading2"/>
      </w:pPr>
      <w:bookmarkStart w:id="42" w:name="_Toc226725144"/>
      <w:r>
        <w:t>4.2 LLM Selection Rationale</w:t>
      </w:r>
      <w:bookmarkEnd w:id="42"/>
    </w:p>
    <w:p w14:paraId="71ABCD63" w14:textId="144CFEEC" w:rsidR="00081612" w:rsidRDefault="00000000">
      <w:r>
        <w:t xml:space="preserve">Qwen2.5-7B-Chat is selected for dialect interpretation and synthesis — strong Arabic capabilities, 4-bit quantization, zero-shot </w:t>
      </w:r>
      <w:proofErr w:type="spellStart"/>
      <w:r>
        <w:t>Khaleeji</w:t>
      </w:r>
      <w:proofErr w:type="spellEnd"/>
      <w:r>
        <w:t xml:space="preserve"> interpretation. Claude serves as fallback for complex long-context reasoning. Critical principle:</w:t>
      </w:r>
      <w:r w:rsidR="00626BA1">
        <w:t xml:space="preserve"> </w:t>
      </w:r>
      <w:r w:rsidR="00626BA1">
        <w:t xml:space="preserve">LLMs are NEVER used for transcription. In the MVP phase, the ground truth is established through expert human annotation. The 8 visual challenges documented in Section 1.7 are addressed through manual segmentation and visual filtering in </w:t>
      </w:r>
      <w:proofErr w:type="spellStart"/>
      <w:r w:rsidR="00626BA1">
        <w:t>eScriptorium</w:t>
      </w:r>
      <w:proofErr w:type="spellEnd"/>
      <w:r w:rsidR="00626BA1">
        <w:t>. This ensures the LLM receives 100% accurate text for synthesis, preventing the propagation of OCR noise into the generative layer."</w:t>
      </w:r>
    </w:p>
    <w:p w14:paraId="66F331B8" w14:textId="77777777" w:rsidR="00081612" w:rsidRDefault="00000000">
      <w:pPr>
        <w:pStyle w:val="Heading2"/>
      </w:pPr>
      <w:bookmarkStart w:id="43" w:name="_Toc226725145"/>
      <w:r>
        <w:t>4.3 Data Sources</w:t>
      </w:r>
      <w:bookmarkEnd w:id="43"/>
    </w:p>
    <w:p w14:paraId="1AC7491F" w14:textId="77777777" w:rsidR="00081612" w:rsidRDefault="00000000">
      <w:proofErr w:type="spellStart"/>
      <w:r>
        <w:rPr>
          <w:b/>
        </w:rPr>
        <w:t>Sowayan</w:t>
      </w:r>
      <w:proofErr w:type="spellEnd"/>
      <w:r>
        <w:rPr>
          <w:b/>
        </w:rPr>
        <w:t xml:space="preserve"> Archive (4 volumes, ~784 pages): </w:t>
      </w:r>
      <w:r>
        <w:t>Primary corpus of Bedouin Nabati poetry; foundational reference for dialectal forms.</w:t>
      </w:r>
    </w:p>
    <w:p w14:paraId="6A4CE59A" w14:textId="77777777" w:rsidR="00081612" w:rsidRDefault="00000000">
      <w:r>
        <w:rPr>
          <w:b/>
        </w:rPr>
        <w:t xml:space="preserve">Huber Manuscripts (23 PDFs, ~450 pages): </w:t>
      </w:r>
      <w:r>
        <w:t>University of Exeter scanned manuscripts; extends geographic and temporal coverage.</w:t>
      </w:r>
    </w:p>
    <w:p w14:paraId="5B6F9786" w14:textId="092E2E94" w:rsidR="00626BA1" w:rsidRPr="00626BA1" w:rsidRDefault="00000000" w:rsidP="00626BA1">
      <w:pPr>
        <w:pStyle w:val="NormalWeb"/>
        <w:rPr>
          <w:rFonts w:ascii="Arial" w:eastAsiaTheme="minorEastAsia" w:hAnsi="Arial" w:cstheme="minorBidi"/>
          <w:sz w:val="22"/>
          <w:szCs w:val="22"/>
          <w:lang w:val="en-US"/>
        </w:rPr>
      </w:pPr>
      <w:r>
        <w:rPr>
          <w:rFonts w:ascii="Arial" w:hAnsi="Arial"/>
          <w:b/>
          <w:sz w:val="22"/>
        </w:rPr>
        <w:t>MVP Target (50 pages):</w:t>
      </w:r>
      <w:r w:rsidR="00626BA1" w:rsidRPr="00626BA1">
        <w:rPr>
          <w:rFonts w:ascii="Arial" w:eastAsiaTheme="minorEastAsia" w:hAnsi="Arial" w:cstheme="minorBidi"/>
          <w:sz w:val="22"/>
          <w:szCs w:val="22"/>
          <w:lang w:val="en-US"/>
        </w:rPr>
        <w:t xml:space="preserve"> A 4-week proof of concept. These pages are purposively sampled to represent a high-variance cross-section of the corpus, including at least one edge-case example of each of the 8 documented visual challenges. This curated set serves as the 'Seed Data' for </w:t>
      </w:r>
      <w:r w:rsidR="00626BA1" w:rsidRPr="00626BA1">
        <w:rPr>
          <w:rFonts w:ascii="Arial" w:eastAsiaTheme="minorEastAsia" w:hAnsi="Arial" w:cstheme="minorBidi"/>
          <w:sz w:val="22"/>
          <w:szCs w:val="22"/>
          <w:lang w:val="en-US"/>
        </w:rPr>
        <w:lastRenderedPageBreak/>
        <w:t>fine-tuning Kraken and the HTR ensemble, establishing the performance ceiling for the automated pipeline."</w:t>
      </w:r>
    </w:p>
    <w:p w14:paraId="6FFD1D94" w14:textId="41B96A35" w:rsidR="00081612" w:rsidRPr="00626BA1" w:rsidRDefault="00000000" w:rsidP="00626BA1">
      <w:pPr>
        <w:rPr>
          <w:rFonts w:asciiTheme="majorHAnsi" w:eastAsiaTheme="majorEastAsia" w:hAnsiTheme="majorHAnsi" w:cstheme="majorBidi"/>
          <w:b/>
          <w:bCs/>
          <w:color w:val="1F4E79"/>
          <w:sz w:val="32"/>
          <w:szCs w:val="28"/>
        </w:rPr>
      </w:pPr>
      <w:r w:rsidRPr="00626BA1">
        <w:rPr>
          <w:rFonts w:asciiTheme="majorHAnsi" w:eastAsiaTheme="majorEastAsia" w:hAnsiTheme="majorHAnsi" w:cstheme="majorBidi"/>
          <w:b/>
          <w:bCs/>
          <w:color w:val="1F4E79"/>
          <w:sz w:val="32"/>
          <w:szCs w:val="28"/>
        </w:rPr>
        <w:t>Section 5: Workflow and Agent Interaction</w:t>
      </w:r>
    </w:p>
    <w:p w14:paraId="5C64B6BE" w14:textId="442EE506" w:rsidR="00081612" w:rsidRDefault="00000000">
      <w:pPr>
        <w:pStyle w:val="Heading2"/>
      </w:pPr>
      <w:bookmarkStart w:id="44" w:name="_Toc226725146"/>
      <w:r>
        <w:t>5.1 Al-</w:t>
      </w:r>
      <w:proofErr w:type="spellStart"/>
      <w:r>
        <w:t>Nassikh</w:t>
      </w:r>
      <w:proofErr w:type="spellEnd"/>
      <w:r>
        <w:t xml:space="preserve"> Pipeline Flow</w:t>
      </w:r>
      <w:bookmarkEnd w:id="44"/>
    </w:p>
    <w:p w14:paraId="1708ADED" w14:textId="6906D38D" w:rsidR="00626BA1" w:rsidRPr="00626BA1" w:rsidRDefault="00626BA1" w:rsidP="00626BA1">
      <w:pPr>
        <w:spacing w:before="100" w:beforeAutospacing="1" w:after="100" w:afterAutospacing="1" w:line="240" w:lineRule="auto"/>
        <w:rPr>
          <w:rFonts w:ascii="Times New Roman" w:eastAsia="Times New Roman" w:hAnsi="Times New Roman" w:cs="Times New Roman"/>
          <w:sz w:val="24"/>
          <w:szCs w:val="24"/>
          <w:lang w:val="en-AE"/>
        </w:rPr>
      </w:pPr>
      <w:r w:rsidRPr="00626BA1">
        <w:rPr>
          <w:b/>
        </w:rPr>
        <w:t xml:space="preserve">Step 0 - Manual Quality Triage: </w:t>
      </w:r>
      <w:r w:rsidRPr="00626BA1">
        <w:rPr>
          <w:bCs/>
        </w:rPr>
        <w:t>Expert visual assessment to flag DEGRADED pages (Challenge 3). Only legible folios proceed to the MVP training set.</w:t>
      </w:r>
    </w:p>
    <w:p w14:paraId="416765BD" w14:textId="66EE30DC" w:rsidR="00626BA1" w:rsidRPr="00626BA1" w:rsidRDefault="00626BA1" w:rsidP="00626BA1">
      <w:pPr>
        <w:rPr>
          <w:bCs/>
        </w:rPr>
      </w:pPr>
      <w:r w:rsidRPr="00626BA1">
        <w:rPr>
          <w:b/>
        </w:rPr>
        <w:t xml:space="preserve">Step 1 </w:t>
      </w:r>
      <w:r w:rsidRPr="00626BA1">
        <w:rPr>
          <w:bCs/>
        </w:rPr>
        <w:t xml:space="preserve">- </w:t>
      </w:r>
      <w:r w:rsidRPr="00626BA1">
        <w:rPr>
          <w:b/>
        </w:rPr>
        <w:t>Visual Noise Filtering:</w:t>
      </w:r>
      <w:r w:rsidRPr="00626BA1">
        <w:rPr>
          <w:bCs/>
        </w:rPr>
        <w:t xml:space="preserve"> During transcription, the annotator manually ignores ink bleed-through (Challenge 2) and faded ghost text to ensure a clean text baseline.</w:t>
      </w:r>
    </w:p>
    <w:p w14:paraId="36B6DD80" w14:textId="77777777" w:rsidR="00626BA1" w:rsidRPr="00626BA1" w:rsidRDefault="00626BA1" w:rsidP="00626BA1">
      <w:pPr>
        <w:rPr>
          <w:bCs/>
        </w:rPr>
      </w:pPr>
      <w:r w:rsidRPr="00626BA1">
        <w:rPr>
          <w:b/>
        </w:rPr>
        <w:t xml:space="preserve">Step 2 - Manual Zone Masking: </w:t>
      </w:r>
      <w:r w:rsidRPr="00626BA1">
        <w:rPr>
          <w:bCs/>
        </w:rPr>
        <w:t xml:space="preserve">Intentional exclusion of non-textual artifacts (stamps, labels) using </w:t>
      </w:r>
      <w:proofErr w:type="spellStart"/>
      <w:r w:rsidRPr="00626BA1">
        <w:rPr>
          <w:bCs/>
        </w:rPr>
        <w:t>eScriptorium</w:t>
      </w:r>
      <w:proofErr w:type="spellEnd"/>
      <w:r w:rsidRPr="00626BA1">
        <w:rPr>
          <w:bCs/>
        </w:rPr>
        <w:t xml:space="preserve"> masking tools (Challenge 7).</w:t>
      </w:r>
    </w:p>
    <w:p w14:paraId="205C492D" w14:textId="77777777" w:rsidR="00626BA1" w:rsidRPr="00626BA1" w:rsidRDefault="00626BA1" w:rsidP="00626BA1">
      <w:pPr>
        <w:rPr>
          <w:bCs/>
        </w:rPr>
      </w:pPr>
      <w:r w:rsidRPr="00626BA1">
        <w:rPr>
          <w:b/>
        </w:rPr>
        <w:t xml:space="preserve">Step 3 - Style &amp; Metadata Profiling: </w:t>
      </w:r>
      <w:r w:rsidRPr="00626BA1">
        <w:rPr>
          <w:bCs/>
        </w:rPr>
        <w:t>Expert assignment of handwriting style (Challenge 6); metadata is logged manually for each folio.</w:t>
      </w:r>
    </w:p>
    <w:p w14:paraId="0F6FF661" w14:textId="77777777" w:rsidR="00626BA1" w:rsidRPr="00626BA1" w:rsidRDefault="00626BA1" w:rsidP="00626BA1">
      <w:pPr>
        <w:rPr>
          <w:bCs/>
        </w:rPr>
      </w:pPr>
      <w:r w:rsidRPr="00626BA1">
        <w:rPr>
          <w:b/>
        </w:rPr>
        <w:t xml:space="preserve">Step 4 - Semantic Zone Labeling: </w:t>
      </w:r>
      <w:r w:rsidRPr="00626BA1">
        <w:rPr>
          <w:bCs/>
        </w:rPr>
        <w:t>Manual definition of 5-category zone maps, including the precise splitting of Sadr/</w:t>
      </w:r>
      <w:proofErr w:type="spellStart"/>
      <w:r w:rsidRPr="00626BA1">
        <w:rPr>
          <w:bCs/>
        </w:rPr>
        <w:t>Ajuz</w:t>
      </w:r>
      <w:proofErr w:type="spellEnd"/>
      <w:r w:rsidRPr="00626BA1">
        <w:rPr>
          <w:bCs/>
        </w:rPr>
        <w:t xml:space="preserve"> columns (Challenges 1, 4, 5).</w:t>
      </w:r>
    </w:p>
    <w:p w14:paraId="554B8F19" w14:textId="77777777" w:rsidR="00626BA1" w:rsidRPr="00626BA1" w:rsidRDefault="00626BA1" w:rsidP="00626BA1">
      <w:pPr>
        <w:rPr>
          <w:bCs/>
        </w:rPr>
      </w:pPr>
      <w:r w:rsidRPr="00626BA1">
        <w:rPr>
          <w:b/>
        </w:rPr>
        <w:t xml:space="preserve">Step 5 - Corrected Segmentation: </w:t>
      </w:r>
      <w:r w:rsidRPr="00626BA1">
        <w:rPr>
          <w:bCs/>
        </w:rPr>
        <w:t>Kraken v5 generates draft lines, followed by 100% manual "Scalpel" correction to ensure perfect baseline alignment.</w:t>
      </w:r>
    </w:p>
    <w:p w14:paraId="4EBDA432" w14:textId="77777777" w:rsidR="00626BA1" w:rsidRPr="00626BA1" w:rsidRDefault="00626BA1" w:rsidP="00626BA1">
      <w:pPr>
        <w:rPr>
          <w:bCs/>
        </w:rPr>
      </w:pPr>
      <w:r w:rsidRPr="00626BA1">
        <w:rPr>
          <w:b/>
        </w:rPr>
        <w:t xml:space="preserve">Step 6 - Gold Standard Transcription: </w:t>
      </w:r>
      <w:r w:rsidRPr="00626BA1">
        <w:rPr>
          <w:bCs/>
        </w:rPr>
        <w:t>Expert-led typing of Nabati verse. Dialectal nuances and faded diacritics (Challenge 8) are resolved through linguistic context.</w:t>
      </w:r>
    </w:p>
    <w:p w14:paraId="2B26A9BF" w14:textId="4295304B" w:rsidR="00626BA1" w:rsidRPr="00626BA1" w:rsidRDefault="00626BA1" w:rsidP="00626BA1">
      <w:pPr>
        <w:rPr>
          <w:bCs/>
        </w:rPr>
      </w:pPr>
      <w:r w:rsidRPr="00626BA1">
        <w:rPr>
          <w:b/>
        </w:rPr>
        <w:t xml:space="preserve">Step 7 - MVP Validation: </w:t>
      </w:r>
      <w:r w:rsidRPr="00626BA1">
        <w:rPr>
          <w:bCs/>
        </w:rPr>
        <w:t>Final human-in-the-loop review of the 50-page set. Accepted "Gold" documents are exported as PAGE XML.</w:t>
      </w:r>
    </w:p>
    <w:p w14:paraId="3F091DA2" w14:textId="77777777" w:rsidR="00081612" w:rsidRDefault="00000000">
      <w:pPr>
        <w:pStyle w:val="Heading2"/>
      </w:pPr>
      <w:bookmarkStart w:id="45" w:name="_Toc226725147"/>
      <w:r>
        <w:t>5.2 Fatat Al Arab Agent Flow</w:t>
      </w:r>
      <w:bookmarkEnd w:id="45"/>
    </w:p>
    <w:p w14:paraId="5BC2AF16" w14:textId="77777777" w:rsidR="00081612" w:rsidRDefault="00000000">
      <w:r>
        <w:rPr>
          <w:b/>
        </w:rPr>
        <w:t xml:space="preserve">Step 1 - Query Reception: </w:t>
      </w:r>
      <w:r>
        <w:t xml:space="preserve">Accept via </w:t>
      </w:r>
      <w:proofErr w:type="spellStart"/>
      <w:r>
        <w:t>FastAPI</w:t>
      </w:r>
      <w:proofErr w:type="spellEnd"/>
      <w:r>
        <w:t xml:space="preserve"> (Arabic or English); </w:t>
      </w:r>
      <w:proofErr w:type="spellStart"/>
      <w:r>
        <w:t>init</w:t>
      </w:r>
      <w:proofErr w:type="spellEnd"/>
      <w:r>
        <w:t xml:space="preserve"> </w:t>
      </w:r>
      <w:proofErr w:type="spellStart"/>
      <w:r>
        <w:t>LangGraph</w:t>
      </w:r>
      <w:proofErr w:type="spellEnd"/>
      <w:r>
        <w:t xml:space="preserve"> state with </w:t>
      </w:r>
      <w:proofErr w:type="spellStart"/>
      <w:r>
        <w:t>query_lang</w:t>
      </w:r>
      <w:proofErr w:type="spellEnd"/>
      <w:r>
        <w:t xml:space="preserve"> field.</w:t>
      </w:r>
    </w:p>
    <w:p w14:paraId="56C3B3A9" w14:textId="77777777" w:rsidR="00081612" w:rsidRDefault="00000000">
      <w:r>
        <w:rPr>
          <w:b/>
        </w:rPr>
        <w:t xml:space="preserve">Step 2 - Bilingual Analysis + Self-Query: </w:t>
      </w:r>
      <w:r>
        <w:t>Detect language; translate EN→AR if needed; intent parsing; metadata filter extraction in both languages.</w:t>
      </w:r>
    </w:p>
    <w:p w14:paraId="2CD03DFA" w14:textId="77777777" w:rsidR="00081612" w:rsidRDefault="00000000">
      <w:r>
        <w:rPr>
          <w:b/>
        </w:rPr>
        <w:t xml:space="preserve">Step 3 - Bilingual </w:t>
      </w:r>
      <w:proofErr w:type="gramStart"/>
      <w:r>
        <w:rPr>
          <w:b/>
        </w:rPr>
        <w:t>Multi-Query</w:t>
      </w:r>
      <w:proofErr w:type="gramEnd"/>
      <w:r>
        <w:rPr>
          <w:b/>
        </w:rPr>
        <w:t xml:space="preserve"> + </w:t>
      </w:r>
      <w:proofErr w:type="spellStart"/>
      <w:r>
        <w:rPr>
          <w:b/>
        </w:rPr>
        <w:t>HyDE</w:t>
      </w:r>
      <w:proofErr w:type="spellEnd"/>
      <w:r>
        <w:rPr>
          <w:b/>
        </w:rPr>
        <w:t xml:space="preserve">: </w:t>
      </w:r>
      <w:r>
        <w:t>Expand query into 3-5 variants in Arabic AND English; generate hypothetical Nabati verse (</w:t>
      </w:r>
      <w:proofErr w:type="spellStart"/>
      <w:r>
        <w:t>HyDE</w:t>
      </w:r>
      <w:proofErr w:type="spellEnd"/>
      <w:r>
        <w:t>) on Arabic translation for semantic queries.</w:t>
      </w:r>
    </w:p>
    <w:p w14:paraId="4BE662A8" w14:textId="77777777" w:rsidR="00081612" w:rsidRDefault="00000000">
      <w:r>
        <w:rPr>
          <w:b/>
        </w:rPr>
        <w:t xml:space="preserve">Step 4 - Triple Retrieval: </w:t>
      </w:r>
      <w:r>
        <w:t xml:space="preserve">BM25 + AraBERT + </w:t>
      </w:r>
      <w:proofErr w:type="spellStart"/>
      <w:r>
        <w:t>ColBERT</w:t>
      </w:r>
      <w:proofErr w:type="spellEnd"/>
      <w:r>
        <w:t xml:space="preserve"> with Self-Query filters.</w:t>
      </w:r>
    </w:p>
    <w:p w14:paraId="6063A1C5" w14:textId="77777777" w:rsidR="00081612" w:rsidRDefault="00000000">
      <w:r>
        <w:rPr>
          <w:b/>
        </w:rPr>
        <w:t xml:space="preserve">Step 5 - RRF Fusion: </w:t>
      </w:r>
      <w:r>
        <w:t xml:space="preserve">Three lists merged (k=60); </w:t>
      </w:r>
      <w:proofErr w:type="gramStart"/>
      <w:r>
        <w:t>top-5</w:t>
      </w:r>
      <w:proofErr w:type="gramEnd"/>
      <w:r>
        <w:t xml:space="preserve"> selected.</w:t>
      </w:r>
    </w:p>
    <w:p w14:paraId="6941DB21" w14:textId="77777777" w:rsidR="00081612" w:rsidRDefault="00000000">
      <w:r>
        <w:rPr>
          <w:b/>
        </w:rPr>
        <w:t xml:space="preserve">Step 6 - Multi-Rep Resolution: </w:t>
      </w:r>
      <w:r>
        <w:t xml:space="preserve">MSA summary match → original </w:t>
      </w:r>
      <w:proofErr w:type="spellStart"/>
      <w:r>
        <w:t>Khaleeji</w:t>
      </w:r>
      <w:proofErr w:type="spellEnd"/>
      <w:r>
        <w:t xml:space="preserve"> text returned.</w:t>
      </w:r>
    </w:p>
    <w:p w14:paraId="1E8075A7" w14:textId="77777777" w:rsidR="00081612" w:rsidRDefault="00000000">
      <w:r>
        <w:rPr>
          <w:b/>
        </w:rPr>
        <w:t xml:space="preserve">Step 7 - CRAG Grading: </w:t>
      </w:r>
      <w:r>
        <w:t>Relevance grade; re-write if all Incorrect.</w:t>
      </w:r>
    </w:p>
    <w:p w14:paraId="412E5A64" w14:textId="77777777" w:rsidR="00081612" w:rsidRDefault="00000000">
      <w:r>
        <w:rPr>
          <w:b/>
        </w:rPr>
        <w:t xml:space="preserve">Step 8 - Synthesis: </w:t>
      </w:r>
      <w:r>
        <w:t>LLM with mandatory citations on CRAG-approved passages.</w:t>
      </w:r>
    </w:p>
    <w:p w14:paraId="2A4E7630" w14:textId="77777777" w:rsidR="00081612" w:rsidRDefault="00000000">
      <w:r>
        <w:rPr>
          <w:b/>
        </w:rPr>
        <w:t xml:space="preserve">Step 9 - Self-RAG Reflection: </w:t>
      </w:r>
      <w:r>
        <w:t>Faithfulness/relevance/completeness check; retry ≤2x.</w:t>
      </w:r>
    </w:p>
    <w:p w14:paraId="1F18CA55" w14:textId="77777777" w:rsidR="00081612" w:rsidRDefault="00000000">
      <w:r>
        <w:rPr>
          <w:b/>
        </w:rPr>
        <w:lastRenderedPageBreak/>
        <w:t xml:space="preserve">Step 10 - Response: </w:t>
      </w:r>
      <w:r>
        <w:t>Multi-variant + folio links + manuscript image links.</w:t>
      </w:r>
    </w:p>
    <w:p w14:paraId="1516EFE1" w14:textId="77777777" w:rsidR="00081612" w:rsidRDefault="00000000">
      <w:pPr>
        <w:pStyle w:val="Heading2"/>
      </w:pPr>
      <w:bookmarkStart w:id="46" w:name="_Toc226725148"/>
      <w:r>
        <w:t>5.3 Inter-Worker Communication</w:t>
      </w:r>
      <w:bookmarkEnd w:id="46"/>
    </w:p>
    <w:p w14:paraId="072A7A11" w14:textId="34798FA4" w:rsidR="00363AEB" w:rsidRPr="00363AEB" w:rsidRDefault="00000000" w:rsidP="00363AEB">
      <w:r>
        <w:t xml:space="preserve">Workers communicate through shared PostgreSQL and </w:t>
      </w:r>
      <w:proofErr w:type="spellStart"/>
      <w:r>
        <w:t>MinIO</w:t>
      </w:r>
      <w:proofErr w:type="spellEnd"/>
      <w:r>
        <w:t xml:space="preserve">. </w:t>
      </w:r>
      <w:r w:rsidR="00363AEB">
        <w:t xml:space="preserve">The primary trigger for communication is the upload of </w:t>
      </w:r>
      <w:r w:rsidR="00363AEB">
        <w:rPr>
          <w:b/>
          <w:bCs/>
        </w:rPr>
        <w:t>verified PAGE XML exports</w:t>
      </w:r>
      <w:r w:rsidR="00363AEB">
        <w:t xml:space="preserve"> from the </w:t>
      </w:r>
      <w:proofErr w:type="spellStart"/>
      <w:r w:rsidR="00363AEB">
        <w:t>eScriptorium</w:t>
      </w:r>
      <w:proofErr w:type="spellEnd"/>
      <w:r w:rsidR="00363AEB">
        <w:t xml:space="preserve"> MVP phase. </w:t>
      </w:r>
      <w:r w:rsidR="00363AEB">
        <w:t xml:space="preserve">The </w:t>
      </w:r>
      <w:r>
        <w:t xml:space="preserve">Ingestion service: (1) Semantic Splitter at verse/stanza boundaries using </w:t>
      </w:r>
      <w:proofErr w:type="spellStart"/>
      <w:r>
        <w:t>PyArud</w:t>
      </w:r>
      <w:proofErr w:type="spellEnd"/>
      <w:r>
        <w:t xml:space="preserve">; (2) MSA summaries for Multi-Representation Indexing; (3) dual embeddings (GATE-AraBERT + </w:t>
      </w:r>
      <w:proofErr w:type="spellStart"/>
      <w:r>
        <w:t>ColBERT</w:t>
      </w:r>
      <w:proofErr w:type="spellEnd"/>
      <w:r>
        <w:t xml:space="preserve">); (4) indexed in </w:t>
      </w:r>
      <w:proofErr w:type="spellStart"/>
      <w:r>
        <w:t>Qdrant</w:t>
      </w:r>
      <w:proofErr w:type="spellEnd"/>
      <w:r>
        <w:t xml:space="preserve"> with metadata, annotation links, and payload filtering.</w:t>
      </w:r>
      <w:r w:rsidR="00363AEB">
        <w:t xml:space="preserve"> </w:t>
      </w:r>
    </w:p>
    <w:p w14:paraId="2F50DE3F" w14:textId="77777777" w:rsidR="00081612" w:rsidRDefault="00000000">
      <w:pPr>
        <w:pStyle w:val="Heading2"/>
      </w:pPr>
      <w:bookmarkStart w:id="47" w:name="_Toc226725149"/>
      <w:r>
        <w:t>5.4 Indexing Pipeline</w:t>
      </w:r>
      <w:bookmarkEnd w:id="47"/>
    </w:p>
    <w:p w14:paraId="4C6ADF44" w14:textId="77777777" w:rsidR="00081612" w:rsidRDefault="00000000">
      <w:r>
        <w:rPr>
          <w:b/>
        </w:rPr>
        <w:t xml:space="preserve">Semantic Splitter: </w:t>
      </w:r>
      <w:r>
        <w:t xml:space="preserve">Splits at verse/stanza boundaries using structural markers and </w:t>
      </w:r>
      <w:proofErr w:type="spellStart"/>
      <w:r>
        <w:t>PyArud</w:t>
      </w:r>
      <w:proofErr w:type="spellEnd"/>
      <w:r>
        <w:t xml:space="preserve"> metrical analysis.</w:t>
      </w:r>
    </w:p>
    <w:p w14:paraId="3B041F60" w14:textId="77777777" w:rsidR="00081612" w:rsidRDefault="00000000">
      <w:r>
        <w:rPr>
          <w:b/>
        </w:rPr>
        <w:t xml:space="preserve">Multi-Representation Indexing: </w:t>
      </w:r>
      <w:r>
        <w:t xml:space="preserve">MSA summaries embedded for retrieval; original </w:t>
      </w:r>
      <w:proofErr w:type="spellStart"/>
      <w:r>
        <w:t>Khaleeji</w:t>
      </w:r>
      <w:proofErr w:type="spellEnd"/>
      <w:r>
        <w:t xml:space="preserve"> text returned on match.</w:t>
      </w:r>
    </w:p>
    <w:p w14:paraId="28348064" w14:textId="77777777" w:rsidR="00081612" w:rsidRDefault="00000000">
      <w:r>
        <w:rPr>
          <w:b/>
        </w:rPr>
        <w:t xml:space="preserve">Dual Embedding: </w:t>
      </w:r>
      <w:r>
        <w:t xml:space="preserve">GATE-AraBERT 768-dim dense + </w:t>
      </w:r>
      <w:proofErr w:type="spellStart"/>
      <w:r>
        <w:t>ColBERT</w:t>
      </w:r>
      <w:proofErr w:type="spellEnd"/>
      <w:r>
        <w:t xml:space="preserve"> per-token. Both stored in </w:t>
      </w:r>
      <w:proofErr w:type="spellStart"/>
      <w:r>
        <w:t>Qdrant</w:t>
      </w:r>
      <w:proofErr w:type="spellEnd"/>
      <w:r>
        <w:t>.</w:t>
      </w:r>
    </w:p>
    <w:p w14:paraId="012E3FFE" w14:textId="77777777" w:rsidR="00081612" w:rsidRDefault="00000000">
      <w:r>
        <w:rPr>
          <w:b/>
        </w:rPr>
        <w:t xml:space="preserve">Annotation Indexing: </w:t>
      </w:r>
      <w:r>
        <w:t>Manuscript annotations stored separately with verse foreign keys; searchable independently.</w:t>
      </w:r>
    </w:p>
    <w:p w14:paraId="6659A792" w14:textId="77777777" w:rsidR="00081612" w:rsidRDefault="00000000">
      <w:r>
        <w:br w:type="page"/>
      </w:r>
    </w:p>
    <w:p w14:paraId="187E8401" w14:textId="77777777" w:rsidR="00081612" w:rsidRDefault="00000000">
      <w:pPr>
        <w:pStyle w:val="Heading1"/>
      </w:pPr>
      <w:bookmarkStart w:id="48" w:name="_Toc226725150"/>
      <w:r>
        <w:lastRenderedPageBreak/>
        <w:t>Section 6: Initial Implementation</w:t>
      </w:r>
      <w:bookmarkEnd w:id="48"/>
    </w:p>
    <w:p w14:paraId="489AD1E3" w14:textId="77777777" w:rsidR="00081612" w:rsidRDefault="00000000">
      <w:pPr>
        <w:pStyle w:val="Heading2"/>
      </w:pPr>
      <w:bookmarkStart w:id="49" w:name="_Toc226725151"/>
      <w:r>
        <w:t>6.1 Proof-of-Concept: Challenge-Aware Preprocessing Pipeline</w:t>
      </w:r>
      <w:bookmarkEnd w:id="49"/>
    </w:p>
    <w:p w14:paraId="7672BBCA" w14:textId="77777777" w:rsidR="00081612" w:rsidRDefault="00000000">
      <w:r>
        <w:t>The following pseudocode demonstrates the updated Al-</w:t>
      </w:r>
      <w:proofErr w:type="spellStart"/>
      <w:r>
        <w:t>Nassikh</w:t>
      </w:r>
      <w:proofErr w:type="spellEnd"/>
      <w:r>
        <w:t xml:space="preserve"> preprocessing pipeline that addresses all 8 manuscript challenges:</w:t>
      </w:r>
    </w:p>
    <w:p w14:paraId="2A9B3BC8" w14:textId="77777777" w:rsidR="00081612" w:rsidRDefault="00000000">
      <w:r>
        <w:rPr>
          <w:rFonts w:ascii="Courier New" w:hAnsi="Courier New"/>
          <w:sz w:val="16"/>
        </w:rPr>
        <w:t xml:space="preserve">class </w:t>
      </w:r>
      <w:proofErr w:type="spellStart"/>
      <w:r>
        <w:rPr>
          <w:rFonts w:ascii="Courier New" w:hAnsi="Courier New"/>
          <w:sz w:val="16"/>
        </w:rPr>
        <w:t>AlNassikh_Preprocessor</w:t>
      </w:r>
      <w:proofErr w:type="spellEnd"/>
      <w:r>
        <w:rPr>
          <w:rFonts w:ascii="Courier New" w:hAnsi="Courier New"/>
          <w:sz w:val="16"/>
        </w:rPr>
        <w:t>:</w:t>
      </w:r>
      <w:r>
        <w:rPr>
          <w:rFonts w:ascii="Courier New" w:hAnsi="Courier New"/>
          <w:sz w:val="16"/>
        </w:rPr>
        <w:br/>
      </w:r>
      <w:r>
        <w:rPr>
          <w:rFonts w:ascii="Courier New" w:hAnsi="Courier New"/>
          <w:sz w:val="16"/>
        </w:rPr>
        <w:br/>
        <w:t xml:space="preserve">    def </w:t>
      </w:r>
      <w:proofErr w:type="spellStart"/>
      <w:r>
        <w:rPr>
          <w:rFonts w:ascii="Courier New" w:hAnsi="Courier New"/>
          <w:sz w:val="16"/>
        </w:rPr>
        <w:t>process_page</w:t>
      </w:r>
      <w:proofErr w:type="spellEnd"/>
      <w:r>
        <w:rPr>
          <w:rFonts w:ascii="Courier New" w:hAnsi="Courier New"/>
          <w:sz w:val="16"/>
        </w:rPr>
        <w:t xml:space="preserve">(self, </w:t>
      </w:r>
      <w:proofErr w:type="spellStart"/>
      <w:r>
        <w:rPr>
          <w:rFonts w:ascii="Courier New" w:hAnsi="Courier New"/>
          <w:sz w:val="16"/>
        </w:rPr>
        <w:t>page_img</w:t>
      </w:r>
      <w:proofErr w:type="spellEnd"/>
      <w:r>
        <w:rPr>
          <w:rFonts w:ascii="Courier New" w:hAnsi="Courier New"/>
          <w:sz w:val="16"/>
        </w:rPr>
        <w:t xml:space="preserve">, </w:t>
      </w:r>
      <w:proofErr w:type="spellStart"/>
      <w:r>
        <w:rPr>
          <w:rFonts w:ascii="Courier New" w:hAnsi="Courier New"/>
          <w:sz w:val="16"/>
        </w:rPr>
        <w:t>manuscript_id</w:t>
      </w:r>
      <w:proofErr w:type="spellEnd"/>
      <w:r>
        <w:rPr>
          <w:rFonts w:ascii="Courier New" w:hAnsi="Courier New"/>
          <w:sz w:val="16"/>
        </w:rPr>
        <w:t>):</w:t>
      </w:r>
      <w:r>
        <w:rPr>
          <w:rFonts w:ascii="Courier New" w:hAnsi="Courier New"/>
          <w:sz w:val="16"/>
        </w:rPr>
        <w:br/>
        <w:t xml:space="preserve">        # Stage 0: Quality Triage (Challenge 3)</w:t>
      </w:r>
      <w:r>
        <w:rPr>
          <w:rFonts w:ascii="Courier New" w:hAnsi="Courier New"/>
          <w:sz w:val="16"/>
        </w:rPr>
        <w:br/>
        <w:t xml:space="preserve">        if </w:t>
      </w:r>
      <w:proofErr w:type="spellStart"/>
      <w:r>
        <w:rPr>
          <w:rFonts w:ascii="Courier New" w:hAnsi="Courier New"/>
          <w:sz w:val="16"/>
        </w:rPr>
        <w:t>self.is_degraded</w:t>
      </w:r>
      <w:proofErr w:type="spellEnd"/>
      <w:r>
        <w:rPr>
          <w:rFonts w:ascii="Courier New" w:hAnsi="Courier New"/>
          <w:sz w:val="16"/>
        </w:rPr>
        <w:t>(</w:t>
      </w:r>
      <w:proofErr w:type="spellStart"/>
      <w:r>
        <w:rPr>
          <w:rFonts w:ascii="Courier New" w:hAnsi="Courier New"/>
          <w:sz w:val="16"/>
        </w:rPr>
        <w:t>page_img</w:t>
      </w:r>
      <w:proofErr w:type="spellEnd"/>
      <w:r>
        <w:rPr>
          <w:rFonts w:ascii="Courier New" w:hAnsi="Courier New"/>
          <w:sz w:val="16"/>
        </w:rPr>
        <w:t>):</w:t>
      </w:r>
      <w:r>
        <w:rPr>
          <w:rFonts w:ascii="Courier New" w:hAnsi="Courier New"/>
          <w:sz w:val="16"/>
        </w:rPr>
        <w:br/>
        <w:t xml:space="preserve">            return {"status": "DEGRADED", "route": "</w:t>
      </w:r>
      <w:proofErr w:type="spellStart"/>
      <w:r>
        <w:rPr>
          <w:rFonts w:ascii="Courier New" w:hAnsi="Courier New"/>
          <w:sz w:val="16"/>
        </w:rPr>
        <w:t>specialist_review</w:t>
      </w:r>
      <w:proofErr w:type="spellEnd"/>
      <w:r>
        <w:rPr>
          <w:rFonts w:ascii="Courier New" w:hAnsi="Courier New"/>
          <w:sz w:val="16"/>
        </w:rPr>
        <w:t>"}</w:t>
      </w:r>
      <w:r>
        <w:rPr>
          <w:rFonts w:ascii="Courier New" w:hAnsi="Courier New"/>
          <w:sz w:val="16"/>
        </w:rPr>
        <w:br/>
      </w:r>
      <w:r>
        <w:rPr>
          <w:rFonts w:ascii="Courier New" w:hAnsi="Courier New"/>
          <w:sz w:val="16"/>
        </w:rPr>
        <w:br/>
        <w:t xml:space="preserve">        # Stage 1: Bleed Suppression (Challenge 2)</w:t>
      </w:r>
      <w:r>
        <w:rPr>
          <w:rFonts w:ascii="Courier New" w:hAnsi="Courier New"/>
          <w:sz w:val="16"/>
        </w:rPr>
        <w:br/>
        <w:t xml:space="preserve">        if </w:t>
      </w:r>
      <w:proofErr w:type="spellStart"/>
      <w:r>
        <w:rPr>
          <w:rFonts w:ascii="Courier New" w:hAnsi="Courier New"/>
          <w:sz w:val="16"/>
        </w:rPr>
        <w:t>self.has_bleedthrough</w:t>
      </w:r>
      <w:proofErr w:type="spellEnd"/>
      <w:r>
        <w:rPr>
          <w:rFonts w:ascii="Courier New" w:hAnsi="Courier New"/>
          <w:sz w:val="16"/>
        </w:rPr>
        <w:t>(</w:t>
      </w:r>
      <w:proofErr w:type="spellStart"/>
      <w:r>
        <w:rPr>
          <w:rFonts w:ascii="Courier New" w:hAnsi="Courier New"/>
          <w:sz w:val="16"/>
        </w:rPr>
        <w:t>page_img</w:t>
      </w:r>
      <w:proofErr w:type="spellEnd"/>
      <w:r>
        <w:rPr>
          <w:rFonts w:ascii="Courier New" w:hAnsi="Courier New"/>
          <w:sz w:val="16"/>
        </w:rPr>
        <w:t>):</w:t>
      </w:r>
      <w:r>
        <w:rPr>
          <w:rFonts w:ascii="Courier New" w:hAnsi="Courier New"/>
          <w:sz w:val="16"/>
        </w:rPr>
        <w:br/>
        <w:t xml:space="preserve">            </w:t>
      </w:r>
      <w:proofErr w:type="spellStart"/>
      <w:r>
        <w:rPr>
          <w:rFonts w:ascii="Courier New" w:hAnsi="Courier New"/>
          <w:sz w:val="16"/>
        </w:rPr>
        <w:t>page_img</w:t>
      </w:r>
      <w:proofErr w:type="spellEnd"/>
      <w:r>
        <w:rPr>
          <w:rFonts w:ascii="Courier New" w:hAnsi="Courier New"/>
          <w:sz w:val="16"/>
        </w:rPr>
        <w:t xml:space="preserve"> = </w:t>
      </w:r>
      <w:proofErr w:type="spellStart"/>
      <w:r>
        <w:rPr>
          <w:rFonts w:ascii="Courier New" w:hAnsi="Courier New"/>
          <w:sz w:val="16"/>
        </w:rPr>
        <w:t>self.suppress_bleedthrough</w:t>
      </w:r>
      <w:proofErr w:type="spellEnd"/>
      <w:r>
        <w:rPr>
          <w:rFonts w:ascii="Courier New" w:hAnsi="Courier New"/>
          <w:sz w:val="16"/>
        </w:rPr>
        <w:t>(</w:t>
      </w:r>
      <w:proofErr w:type="spellStart"/>
      <w:r>
        <w:rPr>
          <w:rFonts w:ascii="Courier New" w:hAnsi="Courier New"/>
          <w:sz w:val="16"/>
        </w:rPr>
        <w:t>page_img</w:t>
      </w:r>
      <w:proofErr w:type="spellEnd"/>
      <w:r>
        <w:rPr>
          <w:rFonts w:ascii="Courier New" w:hAnsi="Courier New"/>
          <w:sz w:val="16"/>
        </w:rPr>
        <w:t>)</w:t>
      </w:r>
      <w:r>
        <w:rPr>
          <w:rFonts w:ascii="Courier New" w:hAnsi="Courier New"/>
          <w:sz w:val="16"/>
        </w:rPr>
        <w:br/>
      </w:r>
      <w:r>
        <w:rPr>
          <w:rFonts w:ascii="Courier New" w:hAnsi="Courier New"/>
          <w:sz w:val="16"/>
        </w:rPr>
        <w:br/>
        <w:t xml:space="preserve">        # Stage 2: Standard preprocessing + diacritics sharpening (Challenge 8)</w:t>
      </w:r>
      <w:r>
        <w:rPr>
          <w:rFonts w:ascii="Courier New" w:hAnsi="Courier New"/>
          <w:sz w:val="16"/>
        </w:rPr>
        <w:br/>
        <w:t xml:space="preserve">        </w:t>
      </w:r>
      <w:proofErr w:type="spellStart"/>
      <w:r>
        <w:rPr>
          <w:rFonts w:ascii="Courier New" w:hAnsi="Courier New"/>
          <w:sz w:val="16"/>
        </w:rPr>
        <w:t>page_img</w:t>
      </w:r>
      <w:proofErr w:type="spellEnd"/>
      <w:r>
        <w:rPr>
          <w:rFonts w:ascii="Courier New" w:hAnsi="Courier New"/>
          <w:sz w:val="16"/>
        </w:rPr>
        <w:t xml:space="preserve"> = </w:t>
      </w:r>
      <w:proofErr w:type="spellStart"/>
      <w:r>
        <w:rPr>
          <w:rFonts w:ascii="Courier New" w:hAnsi="Courier New"/>
          <w:sz w:val="16"/>
        </w:rPr>
        <w:t>self.deskew</w:t>
      </w:r>
      <w:proofErr w:type="spellEnd"/>
      <w:r>
        <w:rPr>
          <w:rFonts w:ascii="Courier New" w:hAnsi="Courier New"/>
          <w:sz w:val="16"/>
        </w:rPr>
        <w:t>(</w:t>
      </w:r>
      <w:proofErr w:type="spellStart"/>
      <w:r>
        <w:rPr>
          <w:rFonts w:ascii="Courier New" w:hAnsi="Courier New"/>
          <w:sz w:val="16"/>
        </w:rPr>
        <w:t>page_img</w:t>
      </w:r>
      <w:proofErr w:type="spellEnd"/>
      <w:r>
        <w:rPr>
          <w:rFonts w:ascii="Courier New" w:hAnsi="Courier New"/>
          <w:sz w:val="16"/>
        </w:rPr>
        <w:t>)</w:t>
      </w:r>
      <w:r>
        <w:rPr>
          <w:rFonts w:ascii="Courier New" w:hAnsi="Courier New"/>
          <w:sz w:val="16"/>
        </w:rPr>
        <w:br/>
        <w:t xml:space="preserve">        </w:t>
      </w:r>
      <w:proofErr w:type="spellStart"/>
      <w:r>
        <w:rPr>
          <w:rFonts w:ascii="Courier New" w:hAnsi="Courier New"/>
          <w:sz w:val="16"/>
        </w:rPr>
        <w:t>page_img</w:t>
      </w:r>
      <w:proofErr w:type="spellEnd"/>
      <w:r>
        <w:rPr>
          <w:rFonts w:ascii="Courier New" w:hAnsi="Courier New"/>
          <w:sz w:val="16"/>
        </w:rPr>
        <w:t xml:space="preserve"> = </w:t>
      </w:r>
      <w:proofErr w:type="spellStart"/>
      <w:r>
        <w:rPr>
          <w:rFonts w:ascii="Courier New" w:hAnsi="Courier New"/>
          <w:sz w:val="16"/>
        </w:rPr>
        <w:t>self.sharpen_diacritics</w:t>
      </w:r>
      <w:proofErr w:type="spellEnd"/>
      <w:r>
        <w:rPr>
          <w:rFonts w:ascii="Courier New" w:hAnsi="Courier New"/>
          <w:sz w:val="16"/>
        </w:rPr>
        <w:t>(</w:t>
      </w:r>
      <w:proofErr w:type="spellStart"/>
      <w:r>
        <w:rPr>
          <w:rFonts w:ascii="Courier New" w:hAnsi="Courier New"/>
          <w:sz w:val="16"/>
        </w:rPr>
        <w:t>page_img</w:t>
      </w:r>
      <w:proofErr w:type="spellEnd"/>
      <w:r>
        <w:rPr>
          <w:rFonts w:ascii="Courier New" w:hAnsi="Courier New"/>
          <w:sz w:val="16"/>
        </w:rPr>
        <w:t>)  # Small-kernel unsharp mask</w:t>
      </w:r>
      <w:r>
        <w:rPr>
          <w:rFonts w:ascii="Courier New" w:hAnsi="Courier New"/>
          <w:sz w:val="16"/>
        </w:rPr>
        <w:br/>
        <w:t xml:space="preserve">        </w:t>
      </w:r>
      <w:proofErr w:type="spellStart"/>
      <w:r>
        <w:rPr>
          <w:rFonts w:ascii="Courier New" w:hAnsi="Courier New"/>
          <w:sz w:val="16"/>
        </w:rPr>
        <w:t>page_img</w:t>
      </w:r>
      <w:proofErr w:type="spellEnd"/>
      <w:r>
        <w:rPr>
          <w:rFonts w:ascii="Courier New" w:hAnsi="Courier New"/>
          <w:sz w:val="16"/>
        </w:rPr>
        <w:t xml:space="preserve"> = </w:t>
      </w:r>
      <w:proofErr w:type="spellStart"/>
      <w:r>
        <w:rPr>
          <w:rFonts w:ascii="Courier New" w:hAnsi="Courier New"/>
          <w:sz w:val="16"/>
        </w:rPr>
        <w:t>self.binarize</w:t>
      </w:r>
      <w:proofErr w:type="spellEnd"/>
      <w:r>
        <w:rPr>
          <w:rFonts w:ascii="Courier New" w:hAnsi="Courier New"/>
          <w:sz w:val="16"/>
        </w:rPr>
        <w:t>(</w:t>
      </w:r>
      <w:proofErr w:type="spellStart"/>
      <w:r>
        <w:rPr>
          <w:rFonts w:ascii="Courier New" w:hAnsi="Courier New"/>
          <w:sz w:val="16"/>
        </w:rPr>
        <w:t>page_img</w:t>
      </w:r>
      <w:proofErr w:type="spellEnd"/>
      <w:r>
        <w:rPr>
          <w:rFonts w:ascii="Courier New" w:hAnsi="Courier New"/>
          <w:sz w:val="16"/>
        </w:rPr>
        <w:t>)            # Otsu adaptive</w:t>
      </w:r>
      <w:r>
        <w:rPr>
          <w:rFonts w:ascii="Courier New" w:hAnsi="Courier New"/>
          <w:sz w:val="16"/>
        </w:rPr>
        <w:br/>
      </w:r>
      <w:r>
        <w:rPr>
          <w:rFonts w:ascii="Courier New" w:hAnsi="Courier New"/>
          <w:sz w:val="16"/>
        </w:rPr>
        <w:br/>
        <w:t xml:space="preserve">        # Stage 3: Intrusion Detection (Challenge 7)</w:t>
      </w:r>
      <w:r>
        <w:rPr>
          <w:rFonts w:ascii="Courier New" w:hAnsi="Courier New"/>
          <w:sz w:val="16"/>
        </w:rPr>
        <w:br/>
        <w:t xml:space="preserve">        intrusions = </w:t>
      </w:r>
      <w:proofErr w:type="spellStart"/>
      <w:r>
        <w:rPr>
          <w:rFonts w:ascii="Courier New" w:hAnsi="Courier New"/>
          <w:sz w:val="16"/>
        </w:rPr>
        <w:t>self.detect_intrusions</w:t>
      </w:r>
      <w:proofErr w:type="spellEnd"/>
      <w:r>
        <w:rPr>
          <w:rFonts w:ascii="Courier New" w:hAnsi="Courier New"/>
          <w:sz w:val="16"/>
        </w:rPr>
        <w:t>(</w:t>
      </w:r>
      <w:proofErr w:type="spellStart"/>
      <w:r>
        <w:rPr>
          <w:rFonts w:ascii="Courier New" w:hAnsi="Courier New"/>
          <w:sz w:val="16"/>
        </w:rPr>
        <w:t>page_img</w:t>
      </w:r>
      <w:proofErr w:type="spellEnd"/>
      <w:r>
        <w:rPr>
          <w:rFonts w:ascii="Courier New" w:hAnsi="Courier New"/>
          <w:sz w:val="16"/>
        </w:rPr>
        <w:t>)</w:t>
      </w:r>
      <w:r>
        <w:rPr>
          <w:rFonts w:ascii="Courier New" w:hAnsi="Courier New"/>
          <w:sz w:val="16"/>
        </w:rPr>
        <w:br/>
        <w:t xml:space="preserve">        </w:t>
      </w:r>
      <w:proofErr w:type="spellStart"/>
      <w:r>
        <w:rPr>
          <w:rFonts w:ascii="Courier New" w:hAnsi="Courier New"/>
          <w:sz w:val="16"/>
        </w:rPr>
        <w:t>page_img</w:t>
      </w:r>
      <w:proofErr w:type="spellEnd"/>
      <w:r>
        <w:rPr>
          <w:rFonts w:ascii="Courier New" w:hAnsi="Courier New"/>
          <w:sz w:val="16"/>
        </w:rPr>
        <w:t xml:space="preserve"> = </w:t>
      </w:r>
      <w:proofErr w:type="spellStart"/>
      <w:r>
        <w:rPr>
          <w:rFonts w:ascii="Courier New" w:hAnsi="Courier New"/>
          <w:sz w:val="16"/>
        </w:rPr>
        <w:t>self.mask_intrusions</w:t>
      </w:r>
      <w:proofErr w:type="spellEnd"/>
      <w:r>
        <w:rPr>
          <w:rFonts w:ascii="Courier New" w:hAnsi="Courier New"/>
          <w:sz w:val="16"/>
        </w:rPr>
        <w:t>(</w:t>
      </w:r>
      <w:proofErr w:type="spellStart"/>
      <w:r>
        <w:rPr>
          <w:rFonts w:ascii="Courier New" w:hAnsi="Courier New"/>
          <w:sz w:val="16"/>
        </w:rPr>
        <w:t>page_img</w:t>
      </w:r>
      <w:proofErr w:type="spellEnd"/>
      <w:r>
        <w:rPr>
          <w:rFonts w:ascii="Courier New" w:hAnsi="Courier New"/>
          <w:sz w:val="16"/>
        </w:rPr>
        <w:t>, intrusions)</w:t>
      </w:r>
      <w:r>
        <w:rPr>
          <w:rFonts w:ascii="Courier New" w:hAnsi="Courier New"/>
          <w:sz w:val="16"/>
        </w:rPr>
        <w:br/>
      </w:r>
      <w:r>
        <w:rPr>
          <w:rFonts w:ascii="Courier New" w:hAnsi="Courier New"/>
          <w:sz w:val="16"/>
        </w:rPr>
        <w:br/>
        <w:t xml:space="preserve">        # Stage 4: Style Profile (Challenge 6)</w:t>
      </w:r>
      <w:r>
        <w:rPr>
          <w:rFonts w:ascii="Courier New" w:hAnsi="Courier New"/>
          <w:sz w:val="16"/>
        </w:rPr>
        <w:br/>
        <w:t xml:space="preserve">        style = </w:t>
      </w:r>
      <w:proofErr w:type="spellStart"/>
      <w:r>
        <w:rPr>
          <w:rFonts w:ascii="Courier New" w:hAnsi="Courier New"/>
          <w:sz w:val="16"/>
        </w:rPr>
        <w:t>self.get_style_profile</w:t>
      </w:r>
      <w:proofErr w:type="spellEnd"/>
      <w:r>
        <w:rPr>
          <w:rFonts w:ascii="Courier New" w:hAnsi="Courier New"/>
          <w:sz w:val="16"/>
        </w:rPr>
        <w:t>(</w:t>
      </w:r>
      <w:proofErr w:type="spellStart"/>
      <w:r>
        <w:rPr>
          <w:rFonts w:ascii="Courier New" w:hAnsi="Courier New"/>
          <w:sz w:val="16"/>
        </w:rPr>
        <w:t>manuscript_id</w:t>
      </w:r>
      <w:proofErr w:type="spellEnd"/>
      <w:r>
        <w:rPr>
          <w:rFonts w:ascii="Courier New" w:hAnsi="Courier New"/>
          <w:sz w:val="16"/>
        </w:rPr>
        <w:t>)</w:t>
      </w:r>
      <w:r>
        <w:rPr>
          <w:rFonts w:ascii="Courier New" w:hAnsi="Courier New"/>
          <w:sz w:val="16"/>
        </w:rPr>
        <w:br/>
        <w:t xml:space="preserve">        weights = STYLE_WEIGHTS[style]  # e.g. NASKH: {qalam:0.45, qari:0.25, nougat:0.15}</w:t>
      </w:r>
      <w:r>
        <w:rPr>
          <w:rFonts w:ascii="Courier New" w:hAnsi="Courier New"/>
          <w:sz w:val="16"/>
        </w:rPr>
        <w:br/>
      </w:r>
      <w:r>
        <w:rPr>
          <w:rFonts w:ascii="Courier New" w:hAnsi="Courier New"/>
          <w:sz w:val="16"/>
        </w:rPr>
        <w:br/>
        <w:t xml:space="preserve">        # Stage 5: Zone Classification (Challenges 1, 4, 5)</w:t>
      </w:r>
      <w:r>
        <w:rPr>
          <w:rFonts w:ascii="Courier New" w:hAnsi="Courier New"/>
          <w:sz w:val="16"/>
        </w:rPr>
        <w:br/>
        <w:t xml:space="preserve">        zones = </w:t>
      </w:r>
      <w:proofErr w:type="spellStart"/>
      <w:r>
        <w:rPr>
          <w:rFonts w:ascii="Courier New" w:hAnsi="Courier New"/>
          <w:sz w:val="16"/>
        </w:rPr>
        <w:t>self.classify_zones</w:t>
      </w:r>
      <w:proofErr w:type="spellEnd"/>
      <w:r>
        <w:rPr>
          <w:rFonts w:ascii="Courier New" w:hAnsi="Courier New"/>
          <w:sz w:val="16"/>
        </w:rPr>
        <w:t>(</w:t>
      </w:r>
      <w:proofErr w:type="spellStart"/>
      <w:r>
        <w:rPr>
          <w:rFonts w:ascii="Courier New" w:hAnsi="Courier New"/>
          <w:sz w:val="16"/>
        </w:rPr>
        <w:t>page_img</w:t>
      </w:r>
      <w:proofErr w:type="spellEnd"/>
      <w:r>
        <w:rPr>
          <w:rFonts w:ascii="Courier New" w:hAnsi="Courier New"/>
          <w:sz w:val="16"/>
        </w:rPr>
        <w:t>)</w:t>
      </w:r>
      <w:r>
        <w:rPr>
          <w:rFonts w:ascii="Courier New" w:hAnsi="Courier New"/>
          <w:sz w:val="16"/>
        </w:rPr>
        <w:br/>
      </w:r>
      <w:r>
        <w:rPr>
          <w:rFonts w:ascii="Courier New" w:hAnsi="Courier New"/>
          <w:sz w:val="16"/>
        </w:rPr>
        <w:br/>
        <w:t xml:space="preserve">        return {</w:t>
      </w:r>
      <w:r>
        <w:rPr>
          <w:rFonts w:ascii="Courier New" w:hAnsi="Courier New"/>
          <w:sz w:val="16"/>
        </w:rPr>
        <w:br/>
        <w:t xml:space="preserve">            "status": "NORMAL", "image": </w:t>
      </w:r>
      <w:proofErr w:type="spellStart"/>
      <w:r>
        <w:rPr>
          <w:rFonts w:ascii="Courier New" w:hAnsi="Courier New"/>
          <w:sz w:val="16"/>
        </w:rPr>
        <w:t>page_img</w:t>
      </w:r>
      <w:proofErr w:type="spellEnd"/>
      <w:r>
        <w:rPr>
          <w:rFonts w:ascii="Courier New" w:hAnsi="Courier New"/>
          <w:sz w:val="16"/>
        </w:rPr>
        <w:t>,</w:t>
      </w:r>
      <w:r>
        <w:rPr>
          <w:rFonts w:ascii="Courier New" w:hAnsi="Courier New"/>
          <w:sz w:val="16"/>
        </w:rPr>
        <w:br/>
        <w:t xml:space="preserve">            "zones": zones, "style": style,</w:t>
      </w:r>
      <w:r>
        <w:rPr>
          <w:rFonts w:ascii="Courier New" w:hAnsi="Courier New"/>
          <w:sz w:val="16"/>
        </w:rPr>
        <w:br/>
        <w:t xml:space="preserve">            "weights": weights, "intrusions": intrusions</w:t>
      </w:r>
      <w:r>
        <w:rPr>
          <w:rFonts w:ascii="Courier New" w:hAnsi="Courier New"/>
          <w:sz w:val="16"/>
        </w:rPr>
        <w:br/>
        <w:t xml:space="preserve">        }</w:t>
      </w:r>
      <w:r>
        <w:rPr>
          <w:rFonts w:ascii="Courier New" w:hAnsi="Courier New"/>
          <w:sz w:val="16"/>
        </w:rPr>
        <w:br/>
      </w:r>
      <w:r>
        <w:rPr>
          <w:rFonts w:ascii="Courier New" w:hAnsi="Courier New"/>
          <w:sz w:val="16"/>
        </w:rPr>
        <w:br/>
        <w:t xml:space="preserve">    def </w:t>
      </w:r>
      <w:proofErr w:type="spellStart"/>
      <w:r>
        <w:rPr>
          <w:rFonts w:ascii="Courier New" w:hAnsi="Courier New"/>
          <w:sz w:val="16"/>
        </w:rPr>
        <w:t>is_degraded</w:t>
      </w:r>
      <w:proofErr w:type="spellEnd"/>
      <w:r>
        <w:rPr>
          <w:rFonts w:ascii="Courier New" w:hAnsi="Courier New"/>
          <w:sz w:val="16"/>
        </w:rPr>
        <w:t xml:space="preserve">(self, </w:t>
      </w:r>
      <w:proofErr w:type="spellStart"/>
      <w:r>
        <w:rPr>
          <w:rFonts w:ascii="Courier New" w:hAnsi="Courier New"/>
          <w:sz w:val="16"/>
        </w:rPr>
        <w:t>img</w:t>
      </w:r>
      <w:proofErr w:type="spellEnd"/>
      <w:r>
        <w:rPr>
          <w:rFonts w:ascii="Courier New" w:hAnsi="Courier New"/>
          <w:sz w:val="16"/>
        </w:rPr>
        <w:t>):</w:t>
      </w:r>
      <w:r>
        <w:rPr>
          <w:rFonts w:ascii="Courier New" w:hAnsi="Courier New"/>
          <w:sz w:val="16"/>
        </w:rPr>
        <w:br/>
        <w:t xml:space="preserve">        </w:t>
      </w:r>
      <w:proofErr w:type="spellStart"/>
      <w:r>
        <w:rPr>
          <w:rFonts w:ascii="Courier New" w:hAnsi="Courier New"/>
          <w:sz w:val="16"/>
        </w:rPr>
        <w:t>mean_intensity</w:t>
      </w:r>
      <w:proofErr w:type="spellEnd"/>
      <w:r>
        <w:rPr>
          <w:rFonts w:ascii="Courier New" w:hAnsi="Courier New"/>
          <w:sz w:val="16"/>
        </w:rPr>
        <w:t xml:space="preserve"> = </w:t>
      </w:r>
      <w:proofErr w:type="spellStart"/>
      <w:r>
        <w:rPr>
          <w:rFonts w:ascii="Courier New" w:hAnsi="Courier New"/>
          <w:sz w:val="16"/>
        </w:rPr>
        <w:t>img.mean</w:t>
      </w:r>
      <w:proofErr w:type="spellEnd"/>
      <w:r>
        <w:rPr>
          <w:rFonts w:ascii="Courier New" w:hAnsi="Courier New"/>
          <w:sz w:val="16"/>
        </w:rPr>
        <w:t>()</w:t>
      </w:r>
      <w:r>
        <w:rPr>
          <w:rFonts w:ascii="Courier New" w:hAnsi="Courier New"/>
          <w:sz w:val="16"/>
        </w:rPr>
        <w:br/>
        <w:t xml:space="preserve">        </w:t>
      </w:r>
      <w:proofErr w:type="spellStart"/>
      <w:r>
        <w:rPr>
          <w:rFonts w:ascii="Courier New" w:hAnsi="Courier New"/>
          <w:sz w:val="16"/>
        </w:rPr>
        <w:t>black_ratio</w:t>
      </w:r>
      <w:proofErr w:type="spellEnd"/>
      <w:r>
        <w:rPr>
          <w:rFonts w:ascii="Courier New" w:hAnsi="Courier New"/>
          <w:sz w:val="16"/>
        </w:rPr>
        <w:t xml:space="preserve"> = (</w:t>
      </w:r>
      <w:proofErr w:type="spellStart"/>
      <w:r>
        <w:rPr>
          <w:rFonts w:ascii="Courier New" w:hAnsi="Courier New"/>
          <w:sz w:val="16"/>
        </w:rPr>
        <w:t>img</w:t>
      </w:r>
      <w:proofErr w:type="spellEnd"/>
      <w:r>
        <w:rPr>
          <w:rFonts w:ascii="Courier New" w:hAnsi="Courier New"/>
          <w:sz w:val="16"/>
        </w:rPr>
        <w:t xml:space="preserve"> &lt; 30).sum() / </w:t>
      </w:r>
      <w:proofErr w:type="spellStart"/>
      <w:r>
        <w:rPr>
          <w:rFonts w:ascii="Courier New" w:hAnsi="Courier New"/>
          <w:sz w:val="16"/>
        </w:rPr>
        <w:t>img.size</w:t>
      </w:r>
      <w:proofErr w:type="spellEnd"/>
      <w:r>
        <w:rPr>
          <w:rFonts w:ascii="Courier New" w:hAnsi="Courier New"/>
          <w:sz w:val="16"/>
        </w:rPr>
        <w:br/>
        <w:t xml:space="preserve">        </w:t>
      </w:r>
      <w:proofErr w:type="spellStart"/>
      <w:r>
        <w:rPr>
          <w:rFonts w:ascii="Courier New" w:hAnsi="Courier New"/>
          <w:sz w:val="16"/>
        </w:rPr>
        <w:t>edge_density</w:t>
      </w:r>
      <w:proofErr w:type="spellEnd"/>
      <w:r>
        <w:rPr>
          <w:rFonts w:ascii="Courier New" w:hAnsi="Courier New"/>
          <w:sz w:val="16"/>
        </w:rPr>
        <w:t xml:space="preserve"> = cv2.Canny(</w:t>
      </w:r>
      <w:proofErr w:type="spellStart"/>
      <w:r>
        <w:rPr>
          <w:rFonts w:ascii="Courier New" w:hAnsi="Courier New"/>
          <w:sz w:val="16"/>
        </w:rPr>
        <w:t>img</w:t>
      </w:r>
      <w:proofErr w:type="spellEnd"/>
      <w:r>
        <w:rPr>
          <w:rFonts w:ascii="Courier New" w:hAnsi="Courier New"/>
          <w:sz w:val="16"/>
        </w:rPr>
        <w:t xml:space="preserve">, 50, 150).sum() / </w:t>
      </w:r>
      <w:proofErr w:type="spellStart"/>
      <w:r>
        <w:rPr>
          <w:rFonts w:ascii="Courier New" w:hAnsi="Courier New"/>
          <w:sz w:val="16"/>
        </w:rPr>
        <w:t>img.size</w:t>
      </w:r>
      <w:proofErr w:type="spellEnd"/>
      <w:r>
        <w:rPr>
          <w:rFonts w:ascii="Courier New" w:hAnsi="Courier New"/>
          <w:sz w:val="16"/>
        </w:rPr>
        <w:br/>
        <w:t xml:space="preserve">        return </w:t>
      </w:r>
      <w:proofErr w:type="spellStart"/>
      <w:r>
        <w:rPr>
          <w:rFonts w:ascii="Courier New" w:hAnsi="Courier New"/>
          <w:sz w:val="16"/>
        </w:rPr>
        <w:t>mean_intensity</w:t>
      </w:r>
      <w:proofErr w:type="spellEnd"/>
      <w:r>
        <w:rPr>
          <w:rFonts w:ascii="Courier New" w:hAnsi="Courier New"/>
          <w:sz w:val="16"/>
        </w:rPr>
        <w:t xml:space="preserve"> &lt; 80 or </w:t>
      </w:r>
      <w:proofErr w:type="spellStart"/>
      <w:r>
        <w:rPr>
          <w:rFonts w:ascii="Courier New" w:hAnsi="Courier New"/>
          <w:sz w:val="16"/>
        </w:rPr>
        <w:t>black_ratio</w:t>
      </w:r>
      <w:proofErr w:type="spellEnd"/>
      <w:r>
        <w:rPr>
          <w:rFonts w:ascii="Courier New" w:hAnsi="Courier New"/>
          <w:sz w:val="16"/>
        </w:rPr>
        <w:t xml:space="preserve"> &gt; 0.6 or </w:t>
      </w:r>
      <w:proofErr w:type="spellStart"/>
      <w:r>
        <w:rPr>
          <w:rFonts w:ascii="Courier New" w:hAnsi="Courier New"/>
          <w:sz w:val="16"/>
        </w:rPr>
        <w:t>edge_density</w:t>
      </w:r>
      <w:proofErr w:type="spellEnd"/>
      <w:r>
        <w:rPr>
          <w:rFonts w:ascii="Courier New" w:hAnsi="Courier New"/>
          <w:sz w:val="16"/>
        </w:rPr>
        <w:t xml:space="preserve"> &lt; 0.01</w:t>
      </w:r>
    </w:p>
    <w:p w14:paraId="205123D3" w14:textId="77777777" w:rsidR="00081612" w:rsidRDefault="00000000">
      <w:pPr>
        <w:pStyle w:val="Heading2"/>
      </w:pPr>
      <w:bookmarkStart w:id="50" w:name="_Toc226725152"/>
      <w:r>
        <w:t>6.2 Proof-of-Concept: Advanced Hybrid Search with CRAG</w:t>
      </w:r>
      <w:bookmarkEnd w:id="50"/>
    </w:p>
    <w:p w14:paraId="63D82A05" w14:textId="77777777" w:rsidR="00081612" w:rsidRDefault="00000000">
      <w:r>
        <w:rPr>
          <w:rFonts w:ascii="Courier New" w:hAnsi="Courier New"/>
          <w:sz w:val="16"/>
        </w:rPr>
        <w:t xml:space="preserve">class </w:t>
      </w:r>
      <w:proofErr w:type="spellStart"/>
      <w:r>
        <w:rPr>
          <w:rFonts w:ascii="Courier New" w:hAnsi="Courier New"/>
          <w:sz w:val="16"/>
        </w:rPr>
        <w:t>AdvancedHybridSearch</w:t>
      </w:r>
      <w:proofErr w:type="spellEnd"/>
      <w:r>
        <w:rPr>
          <w:rFonts w:ascii="Courier New" w:hAnsi="Courier New"/>
          <w:sz w:val="16"/>
        </w:rPr>
        <w:t>:</w:t>
      </w:r>
      <w:r>
        <w:rPr>
          <w:rFonts w:ascii="Courier New" w:hAnsi="Courier New"/>
          <w:sz w:val="16"/>
        </w:rPr>
        <w:br/>
        <w:t xml:space="preserve">    def __</w:t>
      </w:r>
      <w:proofErr w:type="spellStart"/>
      <w:r>
        <w:rPr>
          <w:rFonts w:ascii="Courier New" w:hAnsi="Courier New"/>
          <w:sz w:val="16"/>
        </w:rPr>
        <w:t>init</w:t>
      </w:r>
      <w:proofErr w:type="spellEnd"/>
      <w:r>
        <w:rPr>
          <w:rFonts w:ascii="Courier New" w:hAnsi="Courier New"/>
          <w:sz w:val="16"/>
        </w:rPr>
        <w:t xml:space="preserve">__(self, </w:t>
      </w:r>
      <w:proofErr w:type="spellStart"/>
      <w:r>
        <w:rPr>
          <w:rFonts w:ascii="Courier New" w:hAnsi="Courier New"/>
          <w:sz w:val="16"/>
        </w:rPr>
        <w:t>qdrant</w:t>
      </w:r>
      <w:proofErr w:type="spellEnd"/>
      <w:r>
        <w:rPr>
          <w:rFonts w:ascii="Courier New" w:hAnsi="Courier New"/>
          <w:sz w:val="16"/>
        </w:rPr>
        <w:t xml:space="preserve">, </w:t>
      </w:r>
      <w:proofErr w:type="spellStart"/>
      <w:r>
        <w:rPr>
          <w:rFonts w:ascii="Courier New" w:hAnsi="Courier New"/>
          <w:sz w:val="16"/>
        </w:rPr>
        <w:t>llm</w:t>
      </w:r>
      <w:proofErr w:type="spellEnd"/>
      <w:r>
        <w:rPr>
          <w:rFonts w:ascii="Courier New" w:hAnsi="Courier New"/>
          <w:sz w:val="16"/>
        </w:rPr>
        <w:t xml:space="preserve">, embedder, </w:t>
      </w:r>
      <w:proofErr w:type="spellStart"/>
      <w:r>
        <w:rPr>
          <w:rFonts w:ascii="Courier New" w:hAnsi="Courier New"/>
          <w:sz w:val="16"/>
        </w:rPr>
        <w:t>colbert</w:t>
      </w:r>
      <w:proofErr w:type="spellEnd"/>
      <w:r>
        <w:rPr>
          <w:rFonts w:ascii="Courier New" w:hAnsi="Courier New"/>
          <w:sz w:val="16"/>
        </w:rPr>
        <w:t>, k=60):</w:t>
      </w:r>
      <w:r>
        <w:rPr>
          <w:rFonts w:ascii="Courier New" w:hAnsi="Courier New"/>
          <w:sz w:val="16"/>
        </w:rPr>
        <w:br/>
        <w:t xml:space="preserve">        </w:t>
      </w:r>
      <w:proofErr w:type="spellStart"/>
      <w:r>
        <w:rPr>
          <w:rFonts w:ascii="Courier New" w:hAnsi="Courier New"/>
          <w:sz w:val="16"/>
        </w:rPr>
        <w:t>self.qdrant</w:t>
      </w:r>
      <w:proofErr w:type="spellEnd"/>
      <w:r>
        <w:rPr>
          <w:rFonts w:ascii="Courier New" w:hAnsi="Courier New"/>
          <w:sz w:val="16"/>
        </w:rPr>
        <w:t xml:space="preserve">, </w:t>
      </w:r>
      <w:proofErr w:type="spellStart"/>
      <w:r>
        <w:rPr>
          <w:rFonts w:ascii="Courier New" w:hAnsi="Courier New"/>
          <w:sz w:val="16"/>
        </w:rPr>
        <w:t>self.llm</w:t>
      </w:r>
      <w:proofErr w:type="spellEnd"/>
      <w:r>
        <w:rPr>
          <w:rFonts w:ascii="Courier New" w:hAnsi="Courier New"/>
          <w:sz w:val="16"/>
        </w:rPr>
        <w:t xml:space="preserve">, </w:t>
      </w:r>
      <w:proofErr w:type="spellStart"/>
      <w:r>
        <w:rPr>
          <w:rFonts w:ascii="Courier New" w:hAnsi="Courier New"/>
          <w:sz w:val="16"/>
        </w:rPr>
        <w:t>self.embedder</w:t>
      </w:r>
      <w:proofErr w:type="spellEnd"/>
      <w:r>
        <w:rPr>
          <w:rFonts w:ascii="Courier New" w:hAnsi="Courier New"/>
          <w:sz w:val="16"/>
        </w:rPr>
        <w:t xml:space="preserve">, </w:t>
      </w:r>
      <w:proofErr w:type="spellStart"/>
      <w:r>
        <w:rPr>
          <w:rFonts w:ascii="Courier New" w:hAnsi="Courier New"/>
          <w:sz w:val="16"/>
        </w:rPr>
        <w:t>self.colbert</w:t>
      </w:r>
      <w:proofErr w:type="spellEnd"/>
      <w:r>
        <w:rPr>
          <w:rFonts w:ascii="Courier New" w:hAnsi="Courier New"/>
          <w:sz w:val="16"/>
        </w:rPr>
        <w:t xml:space="preserve">, </w:t>
      </w:r>
      <w:proofErr w:type="spellStart"/>
      <w:r>
        <w:rPr>
          <w:rFonts w:ascii="Courier New" w:hAnsi="Courier New"/>
          <w:sz w:val="16"/>
        </w:rPr>
        <w:t>self.k</w:t>
      </w:r>
      <w:proofErr w:type="spellEnd"/>
      <w:r>
        <w:rPr>
          <w:rFonts w:ascii="Courier New" w:hAnsi="Courier New"/>
          <w:sz w:val="16"/>
        </w:rPr>
        <w:t xml:space="preserve"> = </w:t>
      </w:r>
      <w:proofErr w:type="spellStart"/>
      <w:r>
        <w:rPr>
          <w:rFonts w:ascii="Courier New" w:hAnsi="Courier New"/>
          <w:sz w:val="16"/>
        </w:rPr>
        <w:t>qdrant</w:t>
      </w:r>
      <w:proofErr w:type="spellEnd"/>
      <w:r>
        <w:rPr>
          <w:rFonts w:ascii="Courier New" w:hAnsi="Courier New"/>
          <w:sz w:val="16"/>
        </w:rPr>
        <w:t xml:space="preserve">, </w:t>
      </w:r>
      <w:proofErr w:type="spellStart"/>
      <w:r>
        <w:rPr>
          <w:rFonts w:ascii="Courier New" w:hAnsi="Courier New"/>
          <w:sz w:val="16"/>
        </w:rPr>
        <w:t>llm</w:t>
      </w:r>
      <w:proofErr w:type="spellEnd"/>
      <w:r>
        <w:rPr>
          <w:rFonts w:ascii="Courier New" w:hAnsi="Courier New"/>
          <w:sz w:val="16"/>
        </w:rPr>
        <w:t xml:space="preserve">, embedder, </w:t>
      </w:r>
      <w:proofErr w:type="spellStart"/>
      <w:r>
        <w:rPr>
          <w:rFonts w:ascii="Courier New" w:hAnsi="Courier New"/>
          <w:sz w:val="16"/>
        </w:rPr>
        <w:t>colbert</w:t>
      </w:r>
      <w:proofErr w:type="spellEnd"/>
      <w:r>
        <w:rPr>
          <w:rFonts w:ascii="Courier New" w:hAnsi="Courier New"/>
          <w:sz w:val="16"/>
        </w:rPr>
        <w:t>, k</w:t>
      </w:r>
      <w:r>
        <w:rPr>
          <w:rFonts w:ascii="Courier New" w:hAnsi="Courier New"/>
          <w:sz w:val="16"/>
        </w:rPr>
        <w:br/>
      </w:r>
      <w:r>
        <w:rPr>
          <w:rFonts w:ascii="Courier New" w:hAnsi="Courier New"/>
          <w:sz w:val="16"/>
        </w:rPr>
        <w:br/>
        <w:t xml:space="preserve">    def </w:t>
      </w:r>
      <w:proofErr w:type="spellStart"/>
      <w:r>
        <w:rPr>
          <w:rFonts w:ascii="Courier New" w:hAnsi="Courier New"/>
          <w:sz w:val="16"/>
        </w:rPr>
        <w:t>hyde_translate</w:t>
      </w:r>
      <w:proofErr w:type="spellEnd"/>
      <w:r>
        <w:rPr>
          <w:rFonts w:ascii="Courier New" w:hAnsi="Courier New"/>
          <w:sz w:val="16"/>
        </w:rPr>
        <w:t>(self, query, intent):</w:t>
      </w:r>
      <w:r>
        <w:rPr>
          <w:rFonts w:ascii="Courier New" w:hAnsi="Courier New"/>
          <w:sz w:val="16"/>
        </w:rPr>
        <w:br/>
        <w:t xml:space="preserve">        if intent == "factual": return </w:t>
      </w:r>
      <w:proofErr w:type="spellStart"/>
      <w:r>
        <w:rPr>
          <w:rFonts w:ascii="Courier New" w:hAnsi="Courier New"/>
          <w:sz w:val="16"/>
        </w:rPr>
        <w:t>self.embedder.encode</w:t>
      </w:r>
      <w:proofErr w:type="spellEnd"/>
      <w:r>
        <w:rPr>
          <w:rFonts w:ascii="Courier New" w:hAnsi="Courier New"/>
          <w:sz w:val="16"/>
        </w:rPr>
        <w:t>(query)</w:t>
      </w:r>
      <w:r>
        <w:rPr>
          <w:rFonts w:ascii="Courier New" w:hAnsi="Courier New"/>
          <w:sz w:val="16"/>
        </w:rPr>
        <w:br/>
        <w:t xml:space="preserve">        </w:t>
      </w:r>
      <w:proofErr w:type="spellStart"/>
      <w:r>
        <w:rPr>
          <w:rFonts w:ascii="Courier New" w:hAnsi="Courier New"/>
          <w:sz w:val="16"/>
        </w:rPr>
        <w:t>hyp</w:t>
      </w:r>
      <w:proofErr w:type="spellEnd"/>
      <w:r>
        <w:rPr>
          <w:rFonts w:ascii="Courier New" w:hAnsi="Courier New"/>
          <w:sz w:val="16"/>
        </w:rPr>
        <w:t xml:space="preserve"> = </w:t>
      </w:r>
      <w:proofErr w:type="spellStart"/>
      <w:r>
        <w:rPr>
          <w:rFonts w:ascii="Courier New" w:hAnsi="Courier New"/>
          <w:sz w:val="16"/>
        </w:rPr>
        <w:t>self.llm.generate</w:t>
      </w:r>
      <w:proofErr w:type="spellEnd"/>
      <w:r>
        <w:rPr>
          <w:rFonts w:ascii="Courier New" w:hAnsi="Courier New"/>
          <w:sz w:val="16"/>
        </w:rPr>
        <w:t>(</w:t>
      </w:r>
      <w:proofErr w:type="spellStart"/>
      <w:r>
        <w:rPr>
          <w:rFonts w:ascii="Courier New" w:hAnsi="Courier New"/>
          <w:sz w:val="16"/>
        </w:rPr>
        <w:t>f"Write</w:t>
      </w:r>
      <w:proofErr w:type="spellEnd"/>
      <w:r>
        <w:rPr>
          <w:rFonts w:ascii="Courier New" w:hAnsi="Courier New"/>
          <w:sz w:val="16"/>
        </w:rPr>
        <w:t xml:space="preserve"> a Nabati verse answering: {query}")</w:t>
      </w:r>
      <w:r>
        <w:rPr>
          <w:rFonts w:ascii="Courier New" w:hAnsi="Courier New"/>
          <w:sz w:val="16"/>
        </w:rPr>
        <w:br/>
        <w:t xml:space="preserve">        return </w:t>
      </w:r>
      <w:proofErr w:type="spellStart"/>
      <w:r>
        <w:rPr>
          <w:rFonts w:ascii="Courier New" w:hAnsi="Courier New"/>
          <w:sz w:val="16"/>
        </w:rPr>
        <w:t>self.embedder.encode</w:t>
      </w:r>
      <w:proofErr w:type="spellEnd"/>
      <w:r>
        <w:rPr>
          <w:rFonts w:ascii="Courier New" w:hAnsi="Courier New"/>
          <w:sz w:val="16"/>
        </w:rPr>
        <w:t>(</w:t>
      </w:r>
      <w:proofErr w:type="spellStart"/>
      <w:r>
        <w:rPr>
          <w:rFonts w:ascii="Courier New" w:hAnsi="Courier New"/>
          <w:sz w:val="16"/>
        </w:rPr>
        <w:t>hyp</w:t>
      </w:r>
      <w:proofErr w:type="spellEnd"/>
      <w:r>
        <w:rPr>
          <w:rFonts w:ascii="Courier New" w:hAnsi="Courier New"/>
          <w:sz w:val="16"/>
        </w:rPr>
        <w:t>)</w:t>
      </w:r>
      <w:r>
        <w:rPr>
          <w:rFonts w:ascii="Courier New" w:hAnsi="Courier New"/>
          <w:sz w:val="16"/>
        </w:rPr>
        <w:br/>
      </w:r>
      <w:r>
        <w:rPr>
          <w:rFonts w:ascii="Courier New" w:hAnsi="Courier New"/>
          <w:sz w:val="16"/>
        </w:rPr>
        <w:br/>
        <w:t xml:space="preserve">    def search(self, query, </w:t>
      </w:r>
      <w:proofErr w:type="spellStart"/>
      <w:r>
        <w:rPr>
          <w:rFonts w:ascii="Courier New" w:hAnsi="Courier New"/>
          <w:sz w:val="16"/>
        </w:rPr>
        <w:t>hyde_emb</w:t>
      </w:r>
      <w:proofErr w:type="spellEnd"/>
      <w:r>
        <w:rPr>
          <w:rFonts w:ascii="Courier New" w:hAnsi="Courier New"/>
          <w:sz w:val="16"/>
        </w:rPr>
        <w:t xml:space="preserve">, filters, </w:t>
      </w:r>
      <w:proofErr w:type="spellStart"/>
      <w:r>
        <w:rPr>
          <w:rFonts w:ascii="Courier New" w:hAnsi="Courier New"/>
          <w:sz w:val="16"/>
        </w:rPr>
        <w:t>top_n</w:t>
      </w:r>
      <w:proofErr w:type="spellEnd"/>
      <w:r>
        <w:rPr>
          <w:rFonts w:ascii="Courier New" w:hAnsi="Courier New"/>
          <w:sz w:val="16"/>
        </w:rPr>
        <w:t>=5):</w:t>
      </w:r>
      <w:r>
        <w:rPr>
          <w:rFonts w:ascii="Courier New" w:hAnsi="Courier New"/>
          <w:sz w:val="16"/>
        </w:rPr>
        <w:br/>
      </w:r>
      <w:r>
        <w:rPr>
          <w:rFonts w:ascii="Courier New" w:hAnsi="Courier New"/>
          <w:sz w:val="16"/>
        </w:rPr>
        <w:lastRenderedPageBreak/>
        <w:t xml:space="preserve">        bm25 = </w:t>
      </w:r>
      <w:proofErr w:type="spellStart"/>
      <w:r>
        <w:rPr>
          <w:rFonts w:ascii="Courier New" w:hAnsi="Courier New"/>
          <w:sz w:val="16"/>
        </w:rPr>
        <w:t>self.qdrant.query</w:t>
      </w:r>
      <w:proofErr w:type="spellEnd"/>
      <w:r>
        <w:rPr>
          <w:rFonts w:ascii="Courier New" w:hAnsi="Courier New"/>
          <w:sz w:val="16"/>
        </w:rPr>
        <w:t>(query, limit=20, using="bm25", filter=filters)</w:t>
      </w:r>
      <w:r>
        <w:rPr>
          <w:rFonts w:ascii="Courier New" w:hAnsi="Courier New"/>
          <w:sz w:val="16"/>
        </w:rPr>
        <w:br/>
        <w:t xml:space="preserve">        dense = </w:t>
      </w:r>
      <w:proofErr w:type="spellStart"/>
      <w:r>
        <w:rPr>
          <w:rFonts w:ascii="Courier New" w:hAnsi="Courier New"/>
          <w:sz w:val="16"/>
        </w:rPr>
        <w:t>self.qdrant.search</w:t>
      </w:r>
      <w:proofErr w:type="spellEnd"/>
      <w:r>
        <w:rPr>
          <w:rFonts w:ascii="Courier New" w:hAnsi="Courier New"/>
          <w:sz w:val="16"/>
        </w:rPr>
        <w:t>(</w:t>
      </w:r>
      <w:proofErr w:type="spellStart"/>
      <w:r>
        <w:rPr>
          <w:rFonts w:ascii="Courier New" w:hAnsi="Courier New"/>
          <w:sz w:val="16"/>
        </w:rPr>
        <w:t>hyde_emb</w:t>
      </w:r>
      <w:proofErr w:type="spellEnd"/>
      <w:r>
        <w:rPr>
          <w:rFonts w:ascii="Courier New" w:hAnsi="Courier New"/>
          <w:sz w:val="16"/>
        </w:rPr>
        <w:t>, limit=20, filter=filters)</w:t>
      </w:r>
      <w:r>
        <w:rPr>
          <w:rFonts w:ascii="Courier New" w:hAnsi="Courier New"/>
          <w:sz w:val="16"/>
        </w:rPr>
        <w:br/>
        <w:t xml:space="preserve">        </w:t>
      </w:r>
      <w:proofErr w:type="spellStart"/>
      <w:r>
        <w:rPr>
          <w:rFonts w:ascii="Courier New" w:hAnsi="Courier New"/>
          <w:sz w:val="16"/>
        </w:rPr>
        <w:t>colbert</w:t>
      </w:r>
      <w:proofErr w:type="spellEnd"/>
      <w:r>
        <w:rPr>
          <w:rFonts w:ascii="Courier New" w:hAnsi="Courier New"/>
          <w:sz w:val="16"/>
        </w:rPr>
        <w:t xml:space="preserve"> = </w:t>
      </w:r>
      <w:proofErr w:type="spellStart"/>
      <w:r>
        <w:rPr>
          <w:rFonts w:ascii="Courier New" w:hAnsi="Courier New"/>
          <w:sz w:val="16"/>
        </w:rPr>
        <w:t>self.colbert.search</w:t>
      </w:r>
      <w:proofErr w:type="spellEnd"/>
      <w:r>
        <w:rPr>
          <w:rFonts w:ascii="Courier New" w:hAnsi="Courier New"/>
          <w:sz w:val="16"/>
        </w:rPr>
        <w:t>(query, limit=20, filter=filters)</w:t>
      </w:r>
      <w:r>
        <w:rPr>
          <w:rFonts w:ascii="Courier New" w:hAnsi="Courier New"/>
          <w:sz w:val="16"/>
        </w:rPr>
        <w:br/>
        <w:t xml:space="preserve">        </w:t>
      </w:r>
      <w:proofErr w:type="spellStart"/>
      <w:r>
        <w:rPr>
          <w:rFonts w:ascii="Courier New" w:hAnsi="Courier New"/>
          <w:sz w:val="16"/>
        </w:rPr>
        <w:t>rrf</w:t>
      </w:r>
      <w:proofErr w:type="spellEnd"/>
      <w:r>
        <w:rPr>
          <w:rFonts w:ascii="Courier New" w:hAnsi="Courier New"/>
          <w:sz w:val="16"/>
        </w:rPr>
        <w:t xml:space="preserve"> = {}</w:t>
      </w:r>
      <w:r>
        <w:rPr>
          <w:rFonts w:ascii="Courier New" w:hAnsi="Courier New"/>
          <w:sz w:val="16"/>
        </w:rPr>
        <w:br/>
        <w:t xml:space="preserve">        for results in [bm25, dense, </w:t>
      </w:r>
      <w:proofErr w:type="spellStart"/>
      <w:r>
        <w:rPr>
          <w:rFonts w:ascii="Courier New" w:hAnsi="Courier New"/>
          <w:sz w:val="16"/>
        </w:rPr>
        <w:t>colbert</w:t>
      </w:r>
      <w:proofErr w:type="spellEnd"/>
      <w:r>
        <w:rPr>
          <w:rFonts w:ascii="Courier New" w:hAnsi="Courier New"/>
          <w:sz w:val="16"/>
        </w:rPr>
        <w:t>]:</w:t>
      </w:r>
      <w:r>
        <w:rPr>
          <w:rFonts w:ascii="Courier New" w:hAnsi="Courier New"/>
          <w:sz w:val="16"/>
        </w:rPr>
        <w:br/>
        <w:t xml:space="preserve">            for rank, hit in enumerate(results):</w:t>
      </w:r>
      <w:r>
        <w:rPr>
          <w:rFonts w:ascii="Courier New" w:hAnsi="Courier New"/>
          <w:sz w:val="16"/>
        </w:rPr>
        <w:br/>
        <w:t xml:space="preserve">                </w:t>
      </w:r>
      <w:proofErr w:type="spellStart"/>
      <w:r>
        <w:rPr>
          <w:rFonts w:ascii="Courier New" w:hAnsi="Courier New"/>
          <w:sz w:val="16"/>
        </w:rPr>
        <w:t>rrf</w:t>
      </w:r>
      <w:proofErr w:type="spellEnd"/>
      <w:r>
        <w:rPr>
          <w:rFonts w:ascii="Courier New" w:hAnsi="Courier New"/>
          <w:sz w:val="16"/>
        </w:rPr>
        <w:t xml:space="preserve">[hit.id] = </w:t>
      </w:r>
      <w:proofErr w:type="spellStart"/>
      <w:r>
        <w:rPr>
          <w:rFonts w:ascii="Courier New" w:hAnsi="Courier New"/>
          <w:sz w:val="16"/>
        </w:rPr>
        <w:t>rrf.get</w:t>
      </w:r>
      <w:proofErr w:type="spellEnd"/>
      <w:r>
        <w:rPr>
          <w:rFonts w:ascii="Courier New" w:hAnsi="Courier New"/>
          <w:sz w:val="16"/>
        </w:rPr>
        <w:t>(hit.id, 0) + 1/(</w:t>
      </w:r>
      <w:proofErr w:type="spellStart"/>
      <w:r>
        <w:rPr>
          <w:rFonts w:ascii="Courier New" w:hAnsi="Courier New"/>
          <w:sz w:val="16"/>
        </w:rPr>
        <w:t>self.k</w:t>
      </w:r>
      <w:proofErr w:type="spellEnd"/>
      <w:r>
        <w:rPr>
          <w:rFonts w:ascii="Courier New" w:hAnsi="Courier New"/>
          <w:sz w:val="16"/>
        </w:rPr>
        <w:t xml:space="preserve"> + rank + 1)</w:t>
      </w:r>
      <w:r>
        <w:rPr>
          <w:rFonts w:ascii="Courier New" w:hAnsi="Courier New"/>
          <w:sz w:val="16"/>
        </w:rPr>
        <w:br/>
        <w:t xml:space="preserve">        return sorted(</w:t>
      </w:r>
      <w:proofErr w:type="spellStart"/>
      <w:r>
        <w:rPr>
          <w:rFonts w:ascii="Courier New" w:hAnsi="Courier New"/>
          <w:sz w:val="16"/>
        </w:rPr>
        <w:t>rrf.items</w:t>
      </w:r>
      <w:proofErr w:type="spellEnd"/>
      <w:r>
        <w:rPr>
          <w:rFonts w:ascii="Courier New" w:hAnsi="Courier New"/>
          <w:sz w:val="16"/>
        </w:rPr>
        <w:t>(), key=lambda x: x[1], reverse=True)[:</w:t>
      </w:r>
      <w:proofErr w:type="spellStart"/>
      <w:r>
        <w:rPr>
          <w:rFonts w:ascii="Courier New" w:hAnsi="Courier New"/>
          <w:sz w:val="16"/>
        </w:rPr>
        <w:t>top_n</w:t>
      </w:r>
      <w:proofErr w:type="spellEnd"/>
      <w:r>
        <w:rPr>
          <w:rFonts w:ascii="Courier New" w:hAnsi="Courier New"/>
          <w:sz w:val="16"/>
        </w:rPr>
        <w:t>]</w:t>
      </w:r>
      <w:r>
        <w:rPr>
          <w:rFonts w:ascii="Courier New" w:hAnsi="Courier New"/>
          <w:sz w:val="16"/>
        </w:rPr>
        <w:br/>
      </w:r>
      <w:r>
        <w:rPr>
          <w:rFonts w:ascii="Courier New" w:hAnsi="Courier New"/>
          <w:sz w:val="16"/>
        </w:rPr>
        <w:br/>
        <w:t xml:space="preserve">    def </w:t>
      </w:r>
      <w:proofErr w:type="spellStart"/>
      <w:r>
        <w:rPr>
          <w:rFonts w:ascii="Courier New" w:hAnsi="Courier New"/>
          <w:sz w:val="16"/>
        </w:rPr>
        <w:t>crag_grade</w:t>
      </w:r>
      <w:proofErr w:type="spellEnd"/>
      <w:r>
        <w:rPr>
          <w:rFonts w:ascii="Courier New" w:hAnsi="Courier New"/>
          <w:sz w:val="16"/>
        </w:rPr>
        <w:t>(self, passages, query):</w:t>
      </w:r>
      <w:r>
        <w:rPr>
          <w:rFonts w:ascii="Courier New" w:hAnsi="Courier New"/>
          <w:sz w:val="16"/>
        </w:rPr>
        <w:br/>
        <w:t xml:space="preserve">        graded = [(p, g) for p in passages</w:t>
      </w:r>
      <w:r>
        <w:rPr>
          <w:rFonts w:ascii="Courier New" w:hAnsi="Courier New"/>
          <w:sz w:val="16"/>
        </w:rPr>
        <w:br/>
        <w:t xml:space="preserve">                  if (g := </w:t>
      </w:r>
      <w:proofErr w:type="spellStart"/>
      <w:r>
        <w:rPr>
          <w:rFonts w:ascii="Courier New" w:hAnsi="Courier New"/>
          <w:sz w:val="16"/>
        </w:rPr>
        <w:t>self.llm.classify</w:t>
      </w:r>
      <w:proofErr w:type="spellEnd"/>
      <w:r>
        <w:rPr>
          <w:rFonts w:ascii="Courier New" w:hAnsi="Courier New"/>
          <w:sz w:val="16"/>
        </w:rPr>
        <w:t>(</w:t>
      </w:r>
      <w:proofErr w:type="spellStart"/>
      <w:r>
        <w:rPr>
          <w:rFonts w:ascii="Courier New" w:hAnsi="Courier New"/>
          <w:sz w:val="16"/>
        </w:rPr>
        <w:t>f"Relevant</w:t>
      </w:r>
      <w:proofErr w:type="spellEnd"/>
      <w:r>
        <w:rPr>
          <w:rFonts w:ascii="Courier New" w:hAnsi="Courier New"/>
          <w:sz w:val="16"/>
        </w:rPr>
        <w:t xml:space="preserve"> to '{query}'? {</w:t>
      </w:r>
      <w:proofErr w:type="spellStart"/>
      <w:r>
        <w:rPr>
          <w:rFonts w:ascii="Courier New" w:hAnsi="Courier New"/>
          <w:sz w:val="16"/>
        </w:rPr>
        <w:t>p.text</w:t>
      </w:r>
      <w:proofErr w:type="spellEnd"/>
      <w:r>
        <w:rPr>
          <w:rFonts w:ascii="Courier New" w:hAnsi="Courier New"/>
          <w:sz w:val="16"/>
        </w:rPr>
        <w:t>}")</w:t>
      </w:r>
      <w:proofErr w:type="gramStart"/>
      <w:r>
        <w:rPr>
          <w:rFonts w:ascii="Courier New" w:hAnsi="Courier New"/>
          <w:sz w:val="16"/>
        </w:rPr>
        <w:t>) !</w:t>
      </w:r>
      <w:proofErr w:type="gramEnd"/>
      <w:r>
        <w:rPr>
          <w:rFonts w:ascii="Courier New" w:hAnsi="Courier New"/>
          <w:sz w:val="16"/>
        </w:rPr>
        <w:t>= "Incorrect"]</w:t>
      </w:r>
      <w:r>
        <w:rPr>
          <w:rFonts w:ascii="Courier New" w:hAnsi="Courier New"/>
          <w:sz w:val="16"/>
        </w:rPr>
        <w:br/>
        <w:t xml:space="preserve">        if not graded:</w:t>
      </w:r>
      <w:r>
        <w:rPr>
          <w:rFonts w:ascii="Courier New" w:hAnsi="Courier New"/>
          <w:sz w:val="16"/>
        </w:rPr>
        <w:br/>
        <w:t xml:space="preserve">            </w:t>
      </w:r>
      <w:proofErr w:type="spellStart"/>
      <w:r>
        <w:rPr>
          <w:rFonts w:ascii="Courier New" w:hAnsi="Courier New"/>
          <w:sz w:val="16"/>
        </w:rPr>
        <w:t>new_q</w:t>
      </w:r>
      <w:proofErr w:type="spellEnd"/>
      <w:r>
        <w:rPr>
          <w:rFonts w:ascii="Courier New" w:hAnsi="Courier New"/>
          <w:sz w:val="16"/>
        </w:rPr>
        <w:t xml:space="preserve"> = </w:t>
      </w:r>
      <w:proofErr w:type="spellStart"/>
      <w:proofErr w:type="gramStart"/>
      <w:r>
        <w:rPr>
          <w:rFonts w:ascii="Courier New" w:hAnsi="Courier New"/>
          <w:sz w:val="16"/>
        </w:rPr>
        <w:t>self.llm.generate</w:t>
      </w:r>
      <w:proofErr w:type="spellEnd"/>
      <w:proofErr w:type="gramEnd"/>
      <w:r>
        <w:rPr>
          <w:rFonts w:ascii="Courier New" w:hAnsi="Courier New"/>
          <w:sz w:val="16"/>
        </w:rPr>
        <w:t>(</w:t>
      </w:r>
      <w:proofErr w:type="spellStart"/>
      <w:r>
        <w:rPr>
          <w:rFonts w:ascii="Courier New" w:hAnsi="Courier New"/>
          <w:sz w:val="16"/>
        </w:rPr>
        <w:t>f"Rephrase</w:t>
      </w:r>
      <w:proofErr w:type="spellEnd"/>
      <w:r>
        <w:rPr>
          <w:rFonts w:ascii="Courier New" w:hAnsi="Courier New"/>
          <w:sz w:val="16"/>
        </w:rPr>
        <w:t>: {query}")</w:t>
      </w:r>
      <w:r>
        <w:rPr>
          <w:rFonts w:ascii="Courier New" w:hAnsi="Courier New"/>
          <w:sz w:val="16"/>
        </w:rPr>
        <w:br/>
        <w:t xml:space="preserve">            return </w:t>
      </w:r>
      <w:proofErr w:type="spellStart"/>
      <w:proofErr w:type="gramStart"/>
      <w:r>
        <w:rPr>
          <w:rFonts w:ascii="Courier New" w:hAnsi="Courier New"/>
          <w:sz w:val="16"/>
        </w:rPr>
        <w:t>self.search</w:t>
      </w:r>
      <w:proofErr w:type="spellEnd"/>
      <w:proofErr w:type="gramEnd"/>
      <w:r>
        <w:rPr>
          <w:rFonts w:ascii="Courier New" w:hAnsi="Courier New"/>
          <w:sz w:val="16"/>
        </w:rPr>
        <w:t>(</w:t>
      </w:r>
      <w:proofErr w:type="spellStart"/>
      <w:r>
        <w:rPr>
          <w:rFonts w:ascii="Courier New" w:hAnsi="Courier New"/>
          <w:sz w:val="16"/>
        </w:rPr>
        <w:t>new_q</w:t>
      </w:r>
      <w:proofErr w:type="spellEnd"/>
      <w:r>
        <w:rPr>
          <w:rFonts w:ascii="Courier New" w:hAnsi="Courier New"/>
          <w:sz w:val="16"/>
        </w:rPr>
        <w:t xml:space="preserve">, </w:t>
      </w:r>
      <w:proofErr w:type="spellStart"/>
      <w:proofErr w:type="gramStart"/>
      <w:r>
        <w:rPr>
          <w:rFonts w:ascii="Courier New" w:hAnsi="Courier New"/>
          <w:sz w:val="16"/>
        </w:rPr>
        <w:t>self.embedder</w:t>
      </w:r>
      <w:proofErr w:type="gramEnd"/>
      <w:r>
        <w:rPr>
          <w:rFonts w:ascii="Courier New" w:hAnsi="Courier New"/>
          <w:sz w:val="16"/>
        </w:rPr>
        <w:t>.encode</w:t>
      </w:r>
      <w:proofErr w:type="spellEnd"/>
      <w:r>
        <w:rPr>
          <w:rFonts w:ascii="Courier New" w:hAnsi="Courier New"/>
          <w:sz w:val="16"/>
        </w:rPr>
        <w:t>(</w:t>
      </w:r>
      <w:proofErr w:type="spellStart"/>
      <w:r>
        <w:rPr>
          <w:rFonts w:ascii="Courier New" w:hAnsi="Courier New"/>
          <w:sz w:val="16"/>
        </w:rPr>
        <w:t>new_q</w:t>
      </w:r>
      <w:proofErr w:type="spellEnd"/>
      <w:r>
        <w:rPr>
          <w:rFonts w:ascii="Courier New" w:hAnsi="Courier New"/>
          <w:sz w:val="16"/>
        </w:rPr>
        <w:t>), {})</w:t>
      </w:r>
      <w:r>
        <w:rPr>
          <w:rFonts w:ascii="Courier New" w:hAnsi="Courier New"/>
          <w:sz w:val="16"/>
        </w:rPr>
        <w:br/>
        <w:t xml:space="preserve">        return graded</w:t>
      </w:r>
    </w:p>
    <w:p w14:paraId="76D0EFE2" w14:textId="77777777" w:rsidR="00081612" w:rsidRDefault="00000000">
      <w:pPr>
        <w:pStyle w:val="Heading2"/>
      </w:pPr>
      <w:bookmarkStart w:id="51" w:name="_Toc226725153"/>
      <w:r>
        <w:t>6.3 Proof-of-Concept: Bilingual Query Pipeline (Arabic + English)</w:t>
      </w:r>
      <w:bookmarkEnd w:id="51"/>
    </w:p>
    <w:p w14:paraId="488FAAC9" w14:textId="77777777" w:rsidR="00081612" w:rsidRDefault="00000000">
      <w:r>
        <w:t>Fatat Al Arab accepts queries in Arabic OR English. The following pseudocode shows the bilingual query intake, translation, and dual-language multi-query expansion:</w:t>
      </w:r>
    </w:p>
    <w:p w14:paraId="4A97BA42" w14:textId="77777777" w:rsidR="00081612" w:rsidRDefault="00000000">
      <w:r>
        <w:rPr>
          <w:rFonts w:ascii="Courier New" w:hAnsi="Courier New"/>
          <w:sz w:val="16"/>
        </w:rPr>
        <w:t xml:space="preserve">class </w:t>
      </w:r>
      <w:proofErr w:type="spellStart"/>
      <w:r>
        <w:rPr>
          <w:rFonts w:ascii="Courier New" w:hAnsi="Courier New"/>
          <w:sz w:val="16"/>
        </w:rPr>
        <w:t>BilingualQueryPipeline</w:t>
      </w:r>
      <w:proofErr w:type="spellEnd"/>
      <w:r>
        <w:rPr>
          <w:rFonts w:ascii="Courier New" w:hAnsi="Courier New"/>
          <w:sz w:val="16"/>
        </w:rPr>
        <w:t>:</w:t>
      </w:r>
      <w:r>
        <w:rPr>
          <w:rFonts w:ascii="Courier New" w:hAnsi="Courier New"/>
          <w:sz w:val="16"/>
        </w:rPr>
        <w:br/>
      </w:r>
      <w:r>
        <w:rPr>
          <w:rFonts w:ascii="Courier New" w:hAnsi="Courier New"/>
          <w:sz w:val="16"/>
        </w:rPr>
        <w:br/>
        <w:t xml:space="preserve">    def __</w:t>
      </w:r>
      <w:proofErr w:type="spellStart"/>
      <w:r>
        <w:rPr>
          <w:rFonts w:ascii="Courier New" w:hAnsi="Courier New"/>
          <w:sz w:val="16"/>
        </w:rPr>
        <w:t>init</w:t>
      </w:r>
      <w:proofErr w:type="spellEnd"/>
      <w:r>
        <w:rPr>
          <w:rFonts w:ascii="Courier New" w:hAnsi="Courier New"/>
          <w:sz w:val="16"/>
        </w:rPr>
        <w:t xml:space="preserve">__(self, </w:t>
      </w:r>
      <w:proofErr w:type="spellStart"/>
      <w:r>
        <w:rPr>
          <w:rFonts w:ascii="Courier New" w:hAnsi="Courier New"/>
          <w:sz w:val="16"/>
        </w:rPr>
        <w:t>llm</w:t>
      </w:r>
      <w:proofErr w:type="spellEnd"/>
      <w:r>
        <w:rPr>
          <w:rFonts w:ascii="Courier New" w:hAnsi="Courier New"/>
          <w:sz w:val="16"/>
        </w:rPr>
        <w:t xml:space="preserve">, embedder, </w:t>
      </w:r>
      <w:proofErr w:type="spellStart"/>
      <w:r>
        <w:rPr>
          <w:rFonts w:ascii="Courier New" w:hAnsi="Courier New"/>
          <w:sz w:val="16"/>
        </w:rPr>
        <w:t>colbert</w:t>
      </w:r>
      <w:proofErr w:type="spellEnd"/>
      <w:r>
        <w:rPr>
          <w:rFonts w:ascii="Courier New" w:hAnsi="Courier New"/>
          <w:sz w:val="16"/>
        </w:rPr>
        <w:t xml:space="preserve">, </w:t>
      </w:r>
      <w:proofErr w:type="spellStart"/>
      <w:r>
        <w:rPr>
          <w:rFonts w:ascii="Courier New" w:hAnsi="Courier New"/>
          <w:sz w:val="16"/>
        </w:rPr>
        <w:t>qdrant</w:t>
      </w:r>
      <w:proofErr w:type="spellEnd"/>
      <w:r>
        <w:rPr>
          <w:rFonts w:ascii="Courier New" w:hAnsi="Courier New"/>
          <w:sz w:val="16"/>
        </w:rPr>
        <w:t>):</w:t>
      </w:r>
      <w:r>
        <w:rPr>
          <w:rFonts w:ascii="Courier New" w:hAnsi="Courier New"/>
          <w:sz w:val="16"/>
        </w:rPr>
        <w:br/>
        <w:t xml:space="preserve">        </w:t>
      </w:r>
      <w:proofErr w:type="spellStart"/>
      <w:r>
        <w:rPr>
          <w:rFonts w:ascii="Courier New" w:hAnsi="Courier New"/>
          <w:sz w:val="16"/>
        </w:rPr>
        <w:t>self.llm</w:t>
      </w:r>
      <w:proofErr w:type="spellEnd"/>
      <w:r>
        <w:rPr>
          <w:rFonts w:ascii="Courier New" w:hAnsi="Courier New"/>
          <w:sz w:val="16"/>
        </w:rPr>
        <w:t xml:space="preserve"> = </w:t>
      </w:r>
      <w:proofErr w:type="spellStart"/>
      <w:r>
        <w:rPr>
          <w:rFonts w:ascii="Courier New" w:hAnsi="Courier New"/>
          <w:sz w:val="16"/>
        </w:rPr>
        <w:t>llm</w:t>
      </w:r>
      <w:proofErr w:type="spellEnd"/>
      <w:r>
        <w:rPr>
          <w:rFonts w:ascii="Courier New" w:hAnsi="Courier New"/>
          <w:sz w:val="16"/>
        </w:rPr>
        <w:br/>
        <w:t xml:space="preserve">        </w:t>
      </w:r>
      <w:proofErr w:type="spellStart"/>
      <w:r>
        <w:rPr>
          <w:rFonts w:ascii="Courier New" w:hAnsi="Courier New"/>
          <w:sz w:val="16"/>
        </w:rPr>
        <w:t>self.embedder</w:t>
      </w:r>
      <w:proofErr w:type="spellEnd"/>
      <w:r>
        <w:rPr>
          <w:rFonts w:ascii="Courier New" w:hAnsi="Courier New"/>
          <w:sz w:val="16"/>
        </w:rPr>
        <w:t xml:space="preserve"> = embedder</w:t>
      </w:r>
      <w:r>
        <w:rPr>
          <w:rFonts w:ascii="Courier New" w:hAnsi="Courier New"/>
          <w:sz w:val="16"/>
        </w:rPr>
        <w:br/>
        <w:t xml:space="preserve">        </w:t>
      </w:r>
      <w:proofErr w:type="spellStart"/>
      <w:r>
        <w:rPr>
          <w:rFonts w:ascii="Courier New" w:hAnsi="Courier New"/>
          <w:sz w:val="16"/>
        </w:rPr>
        <w:t>self.colbert</w:t>
      </w:r>
      <w:proofErr w:type="spellEnd"/>
      <w:r>
        <w:rPr>
          <w:rFonts w:ascii="Courier New" w:hAnsi="Courier New"/>
          <w:sz w:val="16"/>
        </w:rPr>
        <w:t xml:space="preserve"> = </w:t>
      </w:r>
      <w:proofErr w:type="spellStart"/>
      <w:r>
        <w:rPr>
          <w:rFonts w:ascii="Courier New" w:hAnsi="Courier New"/>
          <w:sz w:val="16"/>
        </w:rPr>
        <w:t>colbert</w:t>
      </w:r>
      <w:proofErr w:type="spellEnd"/>
      <w:r>
        <w:rPr>
          <w:rFonts w:ascii="Courier New" w:hAnsi="Courier New"/>
          <w:sz w:val="16"/>
        </w:rPr>
        <w:br/>
        <w:t xml:space="preserve">        </w:t>
      </w:r>
      <w:proofErr w:type="spellStart"/>
      <w:r>
        <w:rPr>
          <w:rFonts w:ascii="Courier New" w:hAnsi="Courier New"/>
          <w:sz w:val="16"/>
        </w:rPr>
        <w:t>self.qdrant</w:t>
      </w:r>
      <w:proofErr w:type="spellEnd"/>
      <w:r>
        <w:rPr>
          <w:rFonts w:ascii="Courier New" w:hAnsi="Courier New"/>
          <w:sz w:val="16"/>
        </w:rPr>
        <w:t xml:space="preserve"> = </w:t>
      </w:r>
      <w:proofErr w:type="spellStart"/>
      <w:r>
        <w:rPr>
          <w:rFonts w:ascii="Courier New" w:hAnsi="Courier New"/>
          <w:sz w:val="16"/>
        </w:rPr>
        <w:t>qdrant</w:t>
      </w:r>
      <w:proofErr w:type="spellEnd"/>
      <w:r>
        <w:rPr>
          <w:rFonts w:ascii="Courier New" w:hAnsi="Courier New"/>
          <w:sz w:val="16"/>
        </w:rPr>
        <w:br/>
      </w:r>
      <w:r>
        <w:rPr>
          <w:rFonts w:ascii="Courier New" w:hAnsi="Courier New"/>
          <w:sz w:val="16"/>
        </w:rPr>
        <w:br/>
        <w:t xml:space="preserve">    def </w:t>
      </w:r>
      <w:proofErr w:type="spellStart"/>
      <w:r>
        <w:rPr>
          <w:rFonts w:ascii="Courier New" w:hAnsi="Courier New"/>
          <w:sz w:val="16"/>
        </w:rPr>
        <w:t>detect_language</w:t>
      </w:r>
      <w:proofErr w:type="spellEnd"/>
      <w:r>
        <w:rPr>
          <w:rFonts w:ascii="Courier New" w:hAnsi="Courier New"/>
          <w:sz w:val="16"/>
        </w:rPr>
        <w:t>(self, query: str) -&gt; str:</w:t>
      </w:r>
      <w:r>
        <w:rPr>
          <w:rFonts w:ascii="Courier New" w:hAnsi="Courier New"/>
          <w:sz w:val="16"/>
        </w:rPr>
        <w:br/>
        <w:t xml:space="preserve">        """Returns '</w:t>
      </w:r>
      <w:proofErr w:type="spellStart"/>
      <w:r>
        <w:rPr>
          <w:rFonts w:ascii="Courier New" w:hAnsi="Courier New"/>
          <w:sz w:val="16"/>
        </w:rPr>
        <w:t>ar</w:t>
      </w:r>
      <w:proofErr w:type="spellEnd"/>
      <w:r>
        <w:rPr>
          <w:rFonts w:ascii="Courier New" w:hAnsi="Courier New"/>
          <w:sz w:val="16"/>
        </w:rPr>
        <w:t>', '</w:t>
      </w:r>
      <w:proofErr w:type="spellStart"/>
      <w:r>
        <w:rPr>
          <w:rFonts w:ascii="Courier New" w:hAnsi="Courier New"/>
          <w:sz w:val="16"/>
        </w:rPr>
        <w:t>en</w:t>
      </w:r>
      <w:proofErr w:type="spellEnd"/>
      <w:r>
        <w:rPr>
          <w:rFonts w:ascii="Courier New" w:hAnsi="Courier New"/>
          <w:sz w:val="16"/>
        </w:rPr>
        <w:t>', or 'mixed'"""</w:t>
      </w:r>
      <w:r>
        <w:rPr>
          <w:rFonts w:ascii="Courier New" w:hAnsi="Courier New"/>
          <w:sz w:val="16"/>
        </w:rPr>
        <w:br/>
        <w:t xml:space="preserve">        from </w:t>
      </w:r>
      <w:proofErr w:type="spellStart"/>
      <w:r>
        <w:rPr>
          <w:rFonts w:ascii="Courier New" w:hAnsi="Courier New"/>
          <w:sz w:val="16"/>
        </w:rPr>
        <w:t>langdetect</w:t>
      </w:r>
      <w:proofErr w:type="spellEnd"/>
      <w:r>
        <w:rPr>
          <w:rFonts w:ascii="Courier New" w:hAnsi="Courier New"/>
          <w:sz w:val="16"/>
        </w:rPr>
        <w:t xml:space="preserve"> import detect</w:t>
      </w:r>
      <w:r>
        <w:rPr>
          <w:rFonts w:ascii="Courier New" w:hAnsi="Courier New"/>
          <w:sz w:val="16"/>
        </w:rPr>
        <w:br/>
        <w:t xml:space="preserve">        try:</w:t>
      </w:r>
      <w:r>
        <w:rPr>
          <w:rFonts w:ascii="Courier New" w:hAnsi="Courier New"/>
          <w:sz w:val="16"/>
        </w:rPr>
        <w:br/>
        <w:t xml:space="preserve">            lang = detect(query)</w:t>
      </w:r>
      <w:r>
        <w:rPr>
          <w:rFonts w:ascii="Courier New" w:hAnsi="Courier New"/>
          <w:sz w:val="16"/>
        </w:rPr>
        <w:br/>
        <w:t xml:space="preserve">            return lang if lang in ['</w:t>
      </w:r>
      <w:proofErr w:type="spellStart"/>
      <w:r>
        <w:rPr>
          <w:rFonts w:ascii="Courier New" w:hAnsi="Courier New"/>
          <w:sz w:val="16"/>
        </w:rPr>
        <w:t>ar</w:t>
      </w:r>
      <w:proofErr w:type="spellEnd"/>
      <w:r>
        <w:rPr>
          <w:rFonts w:ascii="Courier New" w:hAnsi="Courier New"/>
          <w:sz w:val="16"/>
        </w:rPr>
        <w:t>', '</w:t>
      </w:r>
      <w:proofErr w:type="spellStart"/>
      <w:r>
        <w:rPr>
          <w:rFonts w:ascii="Courier New" w:hAnsi="Courier New"/>
          <w:sz w:val="16"/>
        </w:rPr>
        <w:t>en</w:t>
      </w:r>
      <w:proofErr w:type="spellEnd"/>
      <w:r>
        <w:rPr>
          <w:rFonts w:ascii="Courier New" w:hAnsi="Courier New"/>
          <w:sz w:val="16"/>
        </w:rPr>
        <w:t>'] else 'mixed'</w:t>
      </w:r>
      <w:r>
        <w:rPr>
          <w:rFonts w:ascii="Courier New" w:hAnsi="Courier New"/>
          <w:sz w:val="16"/>
        </w:rPr>
        <w:br/>
        <w:t xml:space="preserve">        except:</w:t>
      </w:r>
      <w:r>
        <w:rPr>
          <w:rFonts w:ascii="Courier New" w:hAnsi="Courier New"/>
          <w:sz w:val="16"/>
        </w:rPr>
        <w:br/>
        <w:t xml:space="preserve">            return '</w:t>
      </w:r>
      <w:proofErr w:type="spellStart"/>
      <w:r>
        <w:rPr>
          <w:rFonts w:ascii="Courier New" w:hAnsi="Courier New"/>
          <w:sz w:val="16"/>
        </w:rPr>
        <w:t>ar</w:t>
      </w:r>
      <w:proofErr w:type="spellEnd"/>
      <w:r>
        <w:rPr>
          <w:rFonts w:ascii="Courier New" w:hAnsi="Courier New"/>
          <w:sz w:val="16"/>
        </w:rPr>
        <w:t>'  # Default to Arabic for Nabati corpus</w:t>
      </w:r>
      <w:r>
        <w:rPr>
          <w:rFonts w:ascii="Courier New" w:hAnsi="Courier New"/>
          <w:sz w:val="16"/>
        </w:rPr>
        <w:br/>
      </w:r>
      <w:r>
        <w:rPr>
          <w:rFonts w:ascii="Courier New" w:hAnsi="Courier New"/>
          <w:sz w:val="16"/>
        </w:rPr>
        <w:br/>
        <w:t xml:space="preserve">    def </w:t>
      </w:r>
      <w:proofErr w:type="spellStart"/>
      <w:r>
        <w:rPr>
          <w:rFonts w:ascii="Courier New" w:hAnsi="Courier New"/>
          <w:sz w:val="16"/>
        </w:rPr>
        <w:t>translate_to_arabic</w:t>
      </w:r>
      <w:proofErr w:type="spellEnd"/>
      <w:r>
        <w:rPr>
          <w:rFonts w:ascii="Courier New" w:hAnsi="Courier New"/>
          <w:sz w:val="16"/>
        </w:rPr>
        <w:t xml:space="preserve">(self, </w:t>
      </w:r>
      <w:proofErr w:type="spellStart"/>
      <w:r>
        <w:rPr>
          <w:rFonts w:ascii="Courier New" w:hAnsi="Courier New"/>
          <w:sz w:val="16"/>
        </w:rPr>
        <w:t>english_query</w:t>
      </w:r>
      <w:proofErr w:type="spellEnd"/>
      <w:r>
        <w:rPr>
          <w:rFonts w:ascii="Courier New" w:hAnsi="Courier New"/>
          <w:sz w:val="16"/>
        </w:rPr>
        <w:t>: str) -&gt; str:</w:t>
      </w:r>
      <w:r>
        <w:rPr>
          <w:rFonts w:ascii="Courier New" w:hAnsi="Courier New"/>
          <w:sz w:val="16"/>
        </w:rPr>
        <w:br/>
        <w:t xml:space="preserve">        prompt = (</w:t>
      </w:r>
      <w:proofErr w:type="spellStart"/>
      <w:r>
        <w:rPr>
          <w:rFonts w:ascii="Courier New" w:hAnsi="Courier New"/>
          <w:sz w:val="16"/>
        </w:rPr>
        <w:t>f"Translate</w:t>
      </w:r>
      <w:proofErr w:type="spellEnd"/>
      <w:r>
        <w:rPr>
          <w:rFonts w:ascii="Courier New" w:hAnsi="Courier New"/>
          <w:sz w:val="16"/>
        </w:rPr>
        <w:t xml:space="preserve"> this query to Modern Standard Arabic "</w:t>
      </w:r>
      <w:r>
        <w:rPr>
          <w:rFonts w:ascii="Courier New" w:hAnsi="Courier New"/>
          <w:sz w:val="16"/>
        </w:rPr>
        <w:br/>
        <w:t xml:space="preserve">                  </w:t>
      </w:r>
      <w:proofErr w:type="spellStart"/>
      <w:r>
        <w:rPr>
          <w:rFonts w:ascii="Courier New" w:hAnsi="Courier New"/>
          <w:sz w:val="16"/>
        </w:rPr>
        <w:t>f"for</w:t>
      </w:r>
      <w:proofErr w:type="spellEnd"/>
      <w:r>
        <w:rPr>
          <w:rFonts w:ascii="Courier New" w:hAnsi="Courier New"/>
          <w:sz w:val="16"/>
        </w:rPr>
        <w:t xml:space="preserve"> searching Nabati poetry: '{</w:t>
      </w:r>
      <w:proofErr w:type="spellStart"/>
      <w:r>
        <w:rPr>
          <w:rFonts w:ascii="Courier New" w:hAnsi="Courier New"/>
          <w:sz w:val="16"/>
        </w:rPr>
        <w:t>english_query</w:t>
      </w:r>
      <w:proofErr w:type="spellEnd"/>
      <w:r>
        <w:rPr>
          <w:rFonts w:ascii="Courier New" w:hAnsi="Courier New"/>
          <w:sz w:val="16"/>
        </w:rPr>
        <w:t>}'")</w:t>
      </w:r>
      <w:r>
        <w:rPr>
          <w:rFonts w:ascii="Courier New" w:hAnsi="Courier New"/>
          <w:sz w:val="16"/>
        </w:rPr>
        <w:br/>
        <w:t xml:space="preserve">        return </w:t>
      </w:r>
      <w:proofErr w:type="spellStart"/>
      <w:r>
        <w:rPr>
          <w:rFonts w:ascii="Courier New" w:hAnsi="Courier New"/>
          <w:sz w:val="16"/>
        </w:rPr>
        <w:t>self.llm.generate</w:t>
      </w:r>
      <w:proofErr w:type="spellEnd"/>
      <w:r>
        <w:rPr>
          <w:rFonts w:ascii="Courier New" w:hAnsi="Courier New"/>
          <w:sz w:val="16"/>
        </w:rPr>
        <w:t>(prompt)</w:t>
      </w:r>
      <w:r>
        <w:rPr>
          <w:rFonts w:ascii="Courier New" w:hAnsi="Courier New"/>
          <w:sz w:val="16"/>
        </w:rPr>
        <w:br/>
      </w:r>
      <w:r>
        <w:rPr>
          <w:rFonts w:ascii="Courier New" w:hAnsi="Courier New"/>
          <w:sz w:val="16"/>
        </w:rPr>
        <w:br/>
        <w:t xml:space="preserve">    def </w:t>
      </w:r>
      <w:proofErr w:type="spellStart"/>
      <w:r>
        <w:rPr>
          <w:rFonts w:ascii="Courier New" w:hAnsi="Courier New"/>
          <w:sz w:val="16"/>
        </w:rPr>
        <w:t>expand_bilingual</w:t>
      </w:r>
      <w:proofErr w:type="spellEnd"/>
      <w:r>
        <w:rPr>
          <w:rFonts w:ascii="Courier New" w:hAnsi="Courier New"/>
          <w:sz w:val="16"/>
        </w:rPr>
        <w:t xml:space="preserve">(self, </w:t>
      </w:r>
      <w:proofErr w:type="spellStart"/>
      <w:r>
        <w:rPr>
          <w:rFonts w:ascii="Courier New" w:hAnsi="Courier New"/>
          <w:sz w:val="16"/>
        </w:rPr>
        <w:t>query_ar</w:t>
      </w:r>
      <w:proofErr w:type="spellEnd"/>
      <w:r>
        <w:rPr>
          <w:rFonts w:ascii="Courier New" w:hAnsi="Courier New"/>
          <w:sz w:val="16"/>
        </w:rPr>
        <w:t xml:space="preserve">: str, </w:t>
      </w:r>
      <w:proofErr w:type="spellStart"/>
      <w:r>
        <w:rPr>
          <w:rFonts w:ascii="Courier New" w:hAnsi="Courier New"/>
          <w:sz w:val="16"/>
        </w:rPr>
        <w:t>query_en</w:t>
      </w:r>
      <w:proofErr w:type="spellEnd"/>
      <w:r>
        <w:rPr>
          <w:rFonts w:ascii="Courier New" w:hAnsi="Courier New"/>
          <w:sz w:val="16"/>
        </w:rPr>
        <w:t>: str) -&gt; list:</w:t>
      </w:r>
      <w:r>
        <w:rPr>
          <w:rFonts w:ascii="Courier New" w:hAnsi="Courier New"/>
          <w:sz w:val="16"/>
        </w:rPr>
        <w:br/>
        <w:t xml:space="preserve">        """Generate 3-5 Arabic variants + 3-5 English variants"""</w:t>
      </w:r>
      <w:r>
        <w:rPr>
          <w:rFonts w:ascii="Courier New" w:hAnsi="Courier New"/>
          <w:sz w:val="16"/>
        </w:rPr>
        <w:br/>
        <w:t xml:space="preserve">        </w:t>
      </w:r>
      <w:proofErr w:type="spellStart"/>
      <w:r>
        <w:rPr>
          <w:rFonts w:ascii="Courier New" w:hAnsi="Courier New"/>
          <w:sz w:val="16"/>
        </w:rPr>
        <w:t>ar_prompt</w:t>
      </w:r>
      <w:proofErr w:type="spellEnd"/>
      <w:r>
        <w:rPr>
          <w:rFonts w:ascii="Courier New" w:hAnsi="Courier New"/>
          <w:sz w:val="16"/>
        </w:rPr>
        <w:t xml:space="preserve"> = (</w:t>
      </w:r>
      <w:proofErr w:type="spellStart"/>
      <w:r>
        <w:rPr>
          <w:rFonts w:ascii="Courier New" w:hAnsi="Courier New"/>
          <w:sz w:val="16"/>
        </w:rPr>
        <w:t>f"Generate</w:t>
      </w:r>
      <w:proofErr w:type="spellEnd"/>
      <w:r>
        <w:rPr>
          <w:rFonts w:ascii="Courier New" w:hAnsi="Courier New"/>
          <w:sz w:val="16"/>
        </w:rPr>
        <w:t xml:space="preserve"> 4 Arabic </w:t>
      </w:r>
      <w:proofErr w:type="spellStart"/>
      <w:r>
        <w:rPr>
          <w:rFonts w:ascii="Courier New" w:hAnsi="Courier New"/>
          <w:sz w:val="16"/>
        </w:rPr>
        <w:t>rephrasings</w:t>
      </w:r>
      <w:proofErr w:type="spellEnd"/>
      <w:r>
        <w:rPr>
          <w:rFonts w:ascii="Courier New" w:hAnsi="Courier New"/>
          <w:sz w:val="16"/>
        </w:rPr>
        <w:t xml:space="preserve"> of this Nabati poetry "</w:t>
      </w:r>
      <w:r>
        <w:rPr>
          <w:rFonts w:ascii="Courier New" w:hAnsi="Courier New"/>
          <w:sz w:val="16"/>
        </w:rPr>
        <w:br/>
        <w:t xml:space="preserve">                     </w:t>
      </w:r>
      <w:proofErr w:type="spellStart"/>
      <w:r>
        <w:rPr>
          <w:rFonts w:ascii="Courier New" w:hAnsi="Courier New"/>
          <w:sz w:val="16"/>
        </w:rPr>
        <w:t>f"search</w:t>
      </w:r>
      <w:proofErr w:type="spellEnd"/>
      <w:r>
        <w:rPr>
          <w:rFonts w:ascii="Courier New" w:hAnsi="Courier New"/>
          <w:sz w:val="16"/>
        </w:rPr>
        <w:t xml:space="preserve"> query, including dialect synonyms: {</w:t>
      </w:r>
      <w:proofErr w:type="spellStart"/>
      <w:r>
        <w:rPr>
          <w:rFonts w:ascii="Courier New" w:hAnsi="Courier New"/>
          <w:sz w:val="16"/>
        </w:rPr>
        <w:t>query_ar</w:t>
      </w:r>
      <w:proofErr w:type="spellEnd"/>
      <w:r>
        <w:rPr>
          <w:rFonts w:ascii="Courier New" w:hAnsi="Courier New"/>
          <w:sz w:val="16"/>
        </w:rPr>
        <w:t>}")</w:t>
      </w:r>
      <w:r>
        <w:rPr>
          <w:rFonts w:ascii="Courier New" w:hAnsi="Courier New"/>
          <w:sz w:val="16"/>
        </w:rPr>
        <w:br/>
        <w:t xml:space="preserve">        </w:t>
      </w:r>
      <w:proofErr w:type="spellStart"/>
      <w:r>
        <w:rPr>
          <w:rFonts w:ascii="Courier New" w:hAnsi="Courier New"/>
          <w:sz w:val="16"/>
        </w:rPr>
        <w:t>en_prompt</w:t>
      </w:r>
      <w:proofErr w:type="spellEnd"/>
      <w:r>
        <w:rPr>
          <w:rFonts w:ascii="Courier New" w:hAnsi="Courier New"/>
          <w:sz w:val="16"/>
        </w:rPr>
        <w:t xml:space="preserve"> = (</w:t>
      </w:r>
      <w:proofErr w:type="spellStart"/>
      <w:r>
        <w:rPr>
          <w:rFonts w:ascii="Courier New" w:hAnsi="Courier New"/>
          <w:sz w:val="16"/>
        </w:rPr>
        <w:t>f"Generate</w:t>
      </w:r>
      <w:proofErr w:type="spellEnd"/>
      <w:r>
        <w:rPr>
          <w:rFonts w:ascii="Courier New" w:hAnsi="Courier New"/>
          <w:sz w:val="16"/>
        </w:rPr>
        <w:t xml:space="preserve"> 4 English </w:t>
      </w:r>
      <w:proofErr w:type="spellStart"/>
      <w:r>
        <w:rPr>
          <w:rFonts w:ascii="Courier New" w:hAnsi="Courier New"/>
          <w:sz w:val="16"/>
        </w:rPr>
        <w:t>rephrasings</w:t>
      </w:r>
      <w:proofErr w:type="spellEnd"/>
      <w:r>
        <w:rPr>
          <w:rFonts w:ascii="Courier New" w:hAnsi="Courier New"/>
          <w:sz w:val="16"/>
        </w:rPr>
        <w:t xml:space="preserve"> of this poetry "</w:t>
      </w:r>
      <w:r>
        <w:rPr>
          <w:rFonts w:ascii="Courier New" w:hAnsi="Courier New"/>
          <w:sz w:val="16"/>
        </w:rPr>
        <w:br/>
        <w:t xml:space="preserve">                     </w:t>
      </w:r>
      <w:proofErr w:type="spellStart"/>
      <w:r>
        <w:rPr>
          <w:rFonts w:ascii="Courier New" w:hAnsi="Courier New"/>
          <w:sz w:val="16"/>
        </w:rPr>
        <w:t>f"search</w:t>
      </w:r>
      <w:proofErr w:type="spellEnd"/>
      <w:r>
        <w:rPr>
          <w:rFonts w:ascii="Courier New" w:hAnsi="Courier New"/>
          <w:sz w:val="16"/>
        </w:rPr>
        <w:t xml:space="preserve"> query: {</w:t>
      </w:r>
      <w:proofErr w:type="spellStart"/>
      <w:r>
        <w:rPr>
          <w:rFonts w:ascii="Courier New" w:hAnsi="Courier New"/>
          <w:sz w:val="16"/>
        </w:rPr>
        <w:t>query_en</w:t>
      </w:r>
      <w:proofErr w:type="spellEnd"/>
      <w:r>
        <w:rPr>
          <w:rFonts w:ascii="Courier New" w:hAnsi="Courier New"/>
          <w:sz w:val="16"/>
        </w:rPr>
        <w:t>}")</w:t>
      </w:r>
      <w:r>
        <w:rPr>
          <w:rFonts w:ascii="Courier New" w:hAnsi="Courier New"/>
          <w:sz w:val="16"/>
        </w:rPr>
        <w:br/>
        <w:t xml:space="preserve">        </w:t>
      </w:r>
      <w:proofErr w:type="spellStart"/>
      <w:r>
        <w:rPr>
          <w:rFonts w:ascii="Courier New" w:hAnsi="Courier New"/>
          <w:sz w:val="16"/>
        </w:rPr>
        <w:t>ar_variants</w:t>
      </w:r>
      <w:proofErr w:type="spellEnd"/>
      <w:r>
        <w:rPr>
          <w:rFonts w:ascii="Courier New" w:hAnsi="Courier New"/>
          <w:sz w:val="16"/>
        </w:rPr>
        <w:t xml:space="preserve"> = </w:t>
      </w:r>
      <w:proofErr w:type="spellStart"/>
      <w:r>
        <w:rPr>
          <w:rFonts w:ascii="Courier New" w:hAnsi="Courier New"/>
          <w:sz w:val="16"/>
        </w:rPr>
        <w:t>self.llm.generate</w:t>
      </w:r>
      <w:proofErr w:type="spellEnd"/>
      <w:r>
        <w:rPr>
          <w:rFonts w:ascii="Courier New" w:hAnsi="Courier New"/>
          <w:sz w:val="16"/>
        </w:rPr>
        <w:t>(</w:t>
      </w:r>
      <w:proofErr w:type="spellStart"/>
      <w:r>
        <w:rPr>
          <w:rFonts w:ascii="Courier New" w:hAnsi="Courier New"/>
          <w:sz w:val="16"/>
        </w:rPr>
        <w:t>ar_prompt</w:t>
      </w:r>
      <w:proofErr w:type="spellEnd"/>
      <w:r>
        <w:rPr>
          <w:rFonts w:ascii="Courier New" w:hAnsi="Courier New"/>
          <w:sz w:val="16"/>
        </w:rPr>
        <w:t>).split('\n')</w:t>
      </w:r>
      <w:r>
        <w:rPr>
          <w:rFonts w:ascii="Courier New" w:hAnsi="Courier New"/>
          <w:sz w:val="16"/>
        </w:rPr>
        <w:br/>
        <w:t xml:space="preserve">        </w:t>
      </w:r>
      <w:proofErr w:type="spellStart"/>
      <w:r>
        <w:rPr>
          <w:rFonts w:ascii="Courier New" w:hAnsi="Courier New"/>
          <w:sz w:val="16"/>
        </w:rPr>
        <w:t>en_variants</w:t>
      </w:r>
      <w:proofErr w:type="spellEnd"/>
      <w:r>
        <w:rPr>
          <w:rFonts w:ascii="Courier New" w:hAnsi="Courier New"/>
          <w:sz w:val="16"/>
        </w:rPr>
        <w:t xml:space="preserve"> = </w:t>
      </w:r>
      <w:proofErr w:type="spellStart"/>
      <w:r>
        <w:rPr>
          <w:rFonts w:ascii="Courier New" w:hAnsi="Courier New"/>
          <w:sz w:val="16"/>
        </w:rPr>
        <w:t>self.llm.generate</w:t>
      </w:r>
      <w:proofErr w:type="spellEnd"/>
      <w:r>
        <w:rPr>
          <w:rFonts w:ascii="Courier New" w:hAnsi="Courier New"/>
          <w:sz w:val="16"/>
        </w:rPr>
        <w:t>(</w:t>
      </w:r>
      <w:proofErr w:type="spellStart"/>
      <w:r>
        <w:rPr>
          <w:rFonts w:ascii="Courier New" w:hAnsi="Courier New"/>
          <w:sz w:val="16"/>
        </w:rPr>
        <w:t>en_prompt</w:t>
      </w:r>
      <w:proofErr w:type="spellEnd"/>
      <w:r>
        <w:rPr>
          <w:rFonts w:ascii="Courier New" w:hAnsi="Courier New"/>
          <w:sz w:val="16"/>
        </w:rPr>
        <w:t>).split('\n')</w:t>
      </w:r>
      <w:r>
        <w:rPr>
          <w:rFonts w:ascii="Courier New" w:hAnsi="Courier New"/>
          <w:sz w:val="16"/>
        </w:rPr>
        <w:br/>
        <w:t xml:space="preserve">        return </w:t>
      </w:r>
      <w:proofErr w:type="spellStart"/>
      <w:r>
        <w:rPr>
          <w:rFonts w:ascii="Courier New" w:hAnsi="Courier New"/>
          <w:sz w:val="16"/>
        </w:rPr>
        <w:t>ar_variants</w:t>
      </w:r>
      <w:proofErr w:type="spellEnd"/>
      <w:r>
        <w:rPr>
          <w:rFonts w:ascii="Courier New" w:hAnsi="Courier New"/>
          <w:sz w:val="16"/>
        </w:rPr>
        <w:t xml:space="preserve"> + </w:t>
      </w:r>
      <w:proofErr w:type="spellStart"/>
      <w:r>
        <w:rPr>
          <w:rFonts w:ascii="Courier New" w:hAnsi="Courier New"/>
          <w:sz w:val="16"/>
        </w:rPr>
        <w:t>en_variants</w:t>
      </w:r>
      <w:proofErr w:type="spellEnd"/>
      <w:r>
        <w:rPr>
          <w:rFonts w:ascii="Courier New" w:hAnsi="Courier New"/>
          <w:sz w:val="16"/>
        </w:rPr>
        <w:t xml:space="preserve">  # e.g., for 'longing':</w:t>
      </w:r>
      <w:r>
        <w:rPr>
          <w:rFonts w:ascii="Courier New" w:hAnsi="Courier New"/>
          <w:sz w:val="16"/>
        </w:rPr>
        <w:br/>
        <w:t xml:space="preserve">        # AR: [</w:t>
      </w:r>
      <w:proofErr w:type="spellStart"/>
      <w:r>
        <w:rPr>
          <w:rFonts w:ascii="Courier New" w:hAnsi="Courier New"/>
          <w:sz w:val="16"/>
        </w:rPr>
        <w:t>غياب</w:t>
      </w:r>
      <w:proofErr w:type="spellEnd"/>
      <w:r>
        <w:rPr>
          <w:rFonts w:ascii="Courier New" w:hAnsi="Courier New"/>
          <w:sz w:val="16"/>
        </w:rPr>
        <w:t xml:space="preserve">، </w:t>
      </w:r>
      <w:proofErr w:type="spellStart"/>
      <w:r>
        <w:rPr>
          <w:rFonts w:ascii="Courier New" w:hAnsi="Courier New"/>
          <w:sz w:val="16"/>
        </w:rPr>
        <w:t>اشتياق</w:t>
      </w:r>
      <w:proofErr w:type="spellEnd"/>
      <w:r>
        <w:rPr>
          <w:rFonts w:ascii="Courier New" w:hAnsi="Courier New"/>
          <w:sz w:val="16"/>
        </w:rPr>
        <w:t xml:space="preserve">، </w:t>
      </w:r>
      <w:proofErr w:type="spellStart"/>
      <w:r>
        <w:rPr>
          <w:rFonts w:ascii="Courier New" w:hAnsi="Courier New"/>
          <w:sz w:val="16"/>
        </w:rPr>
        <w:t>حنين</w:t>
      </w:r>
      <w:proofErr w:type="spellEnd"/>
      <w:r>
        <w:rPr>
          <w:rFonts w:ascii="Courier New" w:hAnsi="Courier New"/>
          <w:sz w:val="16"/>
        </w:rPr>
        <w:t xml:space="preserve">، </w:t>
      </w:r>
      <w:proofErr w:type="spellStart"/>
      <w:r>
        <w:rPr>
          <w:rFonts w:ascii="Courier New" w:hAnsi="Courier New"/>
          <w:sz w:val="16"/>
        </w:rPr>
        <w:t>وجد</w:t>
      </w:r>
      <w:proofErr w:type="spellEnd"/>
      <w:r>
        <w:rPr>
          <w:rFonts w:ascii="Courier New" w:hAnsi="Courier New"/>
          <w:sz w:val="16"/>
        </w:rPr>
        <w:t>]</w:t>
      </w:r>
      <w:r>
        <w:rPr>
          <w:rFonts w:ascii="Courier New" w:hAnsi="Courier New"/>
          <w:sz w:val="16"/>
        </w:rPr>
        <w:br/>
        <w:t xml:space="preserve">        # EN: ['separation', 'yearning', 'exile', 'nostalgia']</w:t>
      </w:r>
      <w:r>
        <w:rPr>
          <w:rFonts w:ascii="Courier New" w:hAnsi="Courier New"/>
          <w:sz w:val="16"/>
        </w:rPr>
        <w:br/>
      </w:r>
      <w:r>
        <w:rPr>
          <w:rFonts w:ascii="Courier New" w:hAnsi="Courier New"/>
          <w:sz w:val="16"/>
        </w:rPr>
        <w:br/>
        <w:t xml:space="preserve">    def process(self, </w:t>
      </w:r>
      <w:proofErr w:type="spellStart"/>
      <w:r>
        <w:rPr>
          <w:rFonts w:ascii="Courier New" w:hAnsi="Courier New"/>
          <w:sz w:val="16"/>
        </w:rPr>
        <w:t>user_query</w:t>
      </w:r>
      <w:proofErr w:type="spellEnd"/>
      <w:r>
        <w:rPr>
          <w:rFonts w:ascii="Courier New" w:hAnsi="Courier New"/>
          <w:sz w:val="16"/>
        </w:rPr>
        <w:t xml:space="preserve">: str) -&gt; </w:t>
      </w:r>
      <w:proofErr w:type="spellStart"/>
      <w:r>
        <w:rPr>
          <w:rFonts w:ascii="Courier New" w:hAnsi="Courier New"/>
          <w:sz w:val="16"/>
        </w:rPr>
        <w:t>dict</w:t>
      </w:r>
      <w:proofErr w:type="spellEnd"/>
      <w:r>
        <w:rPr>
          <w:rFonts w:ascii="Courier New" w:hAnsi="Courier New"/>
          <w:sz w:val="16"/>
        </w:rPr>
        <w:t>:</w:t>
      </w:r>
      <w:r>
        <w:rPr>
          <w:rFonts w:ascii="Courier New" w:hAnsi="Courier New"/>
          <w:sz w:val="16"/>
        </w:rPr>
        <w:br/>
        <w:t xml:space="preserve">        lang = </w:t>
      </w:r>
      <w:proofErr w:type="spellStart"/>
      <w:r>
        <w:rPr>
          <w:rFonts w:ascii="Courier New" w:hAnsi="Courier New"/>
          <w:sz w:val="16"/>
        </w:rPr>
        <w:t>self.detect_language</w:t>
      </w:r>
      <w:proofErr w:type="spellEnd"/>
      <w:r>
        <w:rPr>
          <w:rFonts w:ascii="Courier New" w:hAnsi="Courier New"/>
          <w:sz w:val="16"/>
        </w:rPr>
        <w:t>(</w:t>
      </w:r>
      <w:proofErr w:type="spellStart"/>
      <w:r>
        <w:rPr>
          <w:rFonts w:ascii="Courier New" w:hAnsi="Courier New"/>
          <w:sz w:val="16"/>
        </w:rPr>
        <w:t>user_query</w:t>
      </w:r>
      <w:proofErr w:type="spellEnd"/>
      <w:r>
        <w:rPr>
          <w:rFonts w:ascii="Courier New" w:hAnsi="Courier New"/>
          <w:sz w:val="16"/>
        </w:rPr>
        <w:t>)</w:t>
      </w:r>
      <w:r>
        <w:rPr>
          <w:rFonts w:ascii="Courier New" w:hAnsi="Courier New"/>
          <w:sz w:val="16"/>
        </w:rPr>
        <w:br/>
        <w:t xml:space="preserve">        if lang == '</w:t>
      </w:r>
      <w:proofErr w:type="spellStart"/>
      <w:r>
        <w:rPr>
          <w:rFonts w:ascii="Courier New" w:hAnsi="Courier New"/>
          <w:sz w:val="16"/>
        </w:rPr>
        <w:t>en</w:t>
      </w:r>
      <w:proofErr w:type="spellEnd"/>
      <w:r>
        <w:rPr>
          <w:rFonts w:ascii="Courier New" w:hAnsi="Courier New"/>
          <w:sz w:val="16"/>
        </w:rPr>
        <w:t>':</w:t>
      </w:r>
      <w:r>
        <w:rPr>
          <w:rFonts w:ascii="Courier New" w:hAnsi="Courier New"/>
          <w:sz w:val="16"/>
        </w:rPr>
        <w:br/>
        <w:t xml:space="preserve">            </w:t>
      </w:r>
      <w:proofErr w:type="spellStart"/>
      <w:r>
        <w:rPr>
          <w:rFonts w:ascii="Courier New" w:hAnsi="Courier New"/>
          <w:sz w:val="16"/>
        </w:rPr>
        <w:t>query_ar</w:t>
      </w:r>
      <w:proofErr w:type="spellEnd"/>
      <w:r>
        <w:rPr>
          <w:rFonts w:ascii="Courier New" w:hAnsi="Courier New"/>
          <w:sz w:val="16"/>
        </w:rPr>
        <w:t xml:space="preserve"> = </w:t>
      </w:r>
      <w:proofErr w:type="spellStart"/>
      <w:r>
        <w:rPr>
          <w:rFonts w:ascii="Courier New" w:hAnsi="Courier New"/>
          <w:sz w:val="16"/>
        </w:rPr>
        <w:t>self.translate_to_arabic</w:t>
      </w:r>
      <w:proofErr w:type="spellEnd"/>
      <w:r>
        <w:rPr>
          <w:rFonts w:ascii="Courier New" w:hAnsi="Courier New"/>
          <w:sz w:val="16"/>
        </w:rPr>
        <w:t>(</w:t>
      </w:r>
      <w:proofErr w:type="spellStart"/>
      <w:r>
        <w:rPr>
          <w:rFonts w:ascii="Courier New" w:hAnsi="Courier New"/>
          <w:sz w:val="16"/>
        </w:rPr>
        <w:t>user_query</w:t>
      </w:r>
      <w:proofErr w:type="spellEnd"/>
      <w:r>
        <w:rPr>
          <w:rFonts w:ascii="Courier New" w:hAnsi="Courier New"/>
          <w:sz w:val="16"/>
        </w:rPr>
        <w:t>)</w:t>
      </w:r>
      <w:r>
        <w:rPr>
          <w:rFonts w:ascii="Courier New" w:hAnsi="Courier New"/>
          <w:sz w:val="16"/>
        </w:rPr>
        <w:br/>
        <w:t xml:space="preserve">            </w:t>
      </w:r>
      <w:proofErr w:type="spellStart"/>
      <w:r>
        <w:rPr>
          <w:rFonts w:ascii="Courier New" w:hAnsi="Courier New"/>
          <w:sz w:val="16"/>
        </w:rPr>
        <w:t>query_en</w:t>
      </w:r>
      <w:proofErr w:type="spellEnd"/>
      <w:r>
        <w:rPr>
          <w:rFonts w:ascii="Courier New" w:hAnsi="Courier New"/>
          <w:sz w:val="16"/>
        </w:rPr>
        <w:t xml:space="preserve"> = </w:t>
      </w:r>
      <w:proofErr w:type="spellStart"/>
      <w:r>
        <w:rPr>
          <w:rFonts w:ascii="Courier New" w:hAnsi="Courier New"/>
          <w:sz w:val="16"/>
        </w:rPr>
        <w:t>user_query</w:t>
      </w:r>
      <w:proofErr w:type="spellEnd"/>
      <w:r>
        <w:rPr>
          <w:rFonts w:ascii="Courier New" w:hAnsi="Courier New"/>
          <w:sz w:val="16"/>
        </w:rPr>
        <w:br/>
      </w:r>
      <w:r>
        <w:rPr>
          <w:rFonts w:ascii="Courier New" w:hAnsi="Courier New"/>
          <w:sz w:val="16"/>
        </w:rPr>
        <w:lastRenderedPageBreak/>
        <w:t xml:space="preserve">        </w:t>
      </w:r>
      <w:proofErr w:type="spellStart"/>
      <w:r>
        <w:rPr>
          <w:rFonts w:ascii="Courier New" w:hAnsi="Courier New"/>
          <w:sz w:val="16"/>
        </w:rPr>
        <w:t>elif</w:t>
      </w:r>
      <w:proofErr w:type="spellEnd"/>
      <w:r>
        <w:rPr>
          <w:rFonts w:ascii="Courier New" w:hAnsi="Courier New"/>
          <w:sz w:val="16"/>
        </w:rPr>
        <w:t xml:space="preserve"> lang == 'mixed':</w:t>
      </w:r>
      <w:r>
        <w:rPr>
          <w:rFonts w:ascii="Courier New" w:hAnsi="Courier New"/>
          <w:sz w:val="16"/>
        </w:rPr>
        <w:br/>
        <w:t xml:space="preserve">            </w:t>
      </w:r>
      <w:proofErr w:type="spellStart"/>
      <w:r>
        <w:rPr>
          <w:rFonts w:ascii="Courier New" w:hAnsi="Courier New"/>
          <w:sz w:val="16"/>
        </w:rPr>
        <w:t>query_ar</w:t>
      </w:r>
      <w:proofErr w:type="spellEnd"/>
      <w:r>
        <w:rPr>
          <w:rFonts w:ascii="Courier New" w:hAnsi="Courier New"/>
          <w:sz w:val="16"/>
        </w:rPr>
        <w:t xml:space="preserve"> = </w:t>
      </w:r>
      <w:proofErr w:type="spellStart"/>
      <w:r>
        <w:rPr>
          <w:rFonts w:ascii="Courier New" w:hAnsi="Courier New"/>
          <w:sz w:val="16"/>
        </w:rPr>
        <w:t>user_query</w:t>
      </w:r>
      <w:proofErr w:type="spellEnd"/>
      <w:r>
        <w:rPr>
          <w:rFonts w:ascii="Courier New" w:hAnsi="Courier New"/>
          <w:sz w:val="16"/>
        </w:rPr>
        <w:t xml:space="preserve">  # Arabic part drives retrieval</w:t>
      </w:r>
      <w:r>
        <w:rPr>
          <w:rFonts w:ascii="Courier New" w:hAnsi="Courier New"/>
          <w:sz w:val="16"/>
        </w:rPr>
        <w:br/>
        <w:t xml:space="preserve">            </w:t>
      </w:r>
      <w:proofErr w:type="spellStart"/>
      <w:r>
        <w:rPr>
          <w:rFonts w:ascii="Courier New" w:hAnsi="Courier New"/>
          <w:sz w:val="16"/>
        </w:rPr>
        <w:t>query_en</w:t>
      </w:r>
      <w:proofErr w:type="spellEnd"/>
      <w:r>
        <w:rPr>
          <w:rFonts w:ascii="Courier New" w:hAnsi="Courier New"/>
          <w:sz w:val="16"/>
        </w:rPr>
        <w:t xml:space="preserve"> = </w:t>
      </w:r>
      <w:proofErr w:type="spellStart"/>
      <w:r>
        <w:rPr>
          <w:rFonts w:ascii="Courier New" w:hAnsi="Courier New"/>
          <w:sz w:val="16"/>
        </w:rPr>
        <w:t>self.llm.generate</w:t>
      </w:r>
      <w:proofErr w:type="spellEnd"/>
      <w:r>
        <w:rPr>
          <w:rFonts w:ascii="Courier New" w:hAnsi="Courier New"/>
          <w:sz w:val="16"/>
        </w:rPr>
        <w:t>(</w:t>
      </w:r>
      <w:proofErr w:type="spellStart"/>
      <w:r>
        <w:rPr>
          <w:rFonts w:ascii="Courier New" w:hAnsi="Courier New"/>
          <w:sz w:val="16"/>
        </w:rPr>
        <w:t>f"Extract</w:t>
      </w:r>
      <w:proofErr w:type="spellEnd"/>
      <w:r>
        <w:rPr>
          <w:rFonts w:ascii="Courier New" w:hAnsi="Courier New"/>
          <w:sz w:val="16"/>
        </w:rPr>
        <w:t xml:space="preserve"> English part: {</w:t>
      </w:r>
      <w:proofErr w:type="spellStart"/>
      <w:r>
        <w:rPr>
          <w:rFonts w:ascii="Courier New" w:hAnsi="Courier New"/>
          <w:sz w:val="16"/>
        </w:rPr>
        <w:t>user_query</w:t>
      </w:r>
      <w:proofErr w:type="spellEnd"/>
      <w:r>
        <w:rPr>
          <w:rFonts w:ascii="Courier New" w:hAnsi="Courier New"/>
          <w:sz w:val="16"/>
        </w:rPr>
        <w:t>}")</w:t>
      </w:r>
      <w:r>
        <w:rPr>
          <w:rFonts w:ascii="Courier New" w:hAnsi="Courier New"/>
          <w:sz w:val="16"/>
        </w:rPr>
        <w:br/>
        <w:t xml:space="preserve">        else:</w:t>
      </w:r>
      <w:r>
        <w:rPr>
          <w:rFonts w:ascii="Courier New" w:hAnsi="Courier New"/>
          <w:sz w:val="16"/>
        </w:rPr>
        <w:br/>
        <w:t xml:space="preserve">            </w:t>
      </w:r>
      <w:proofErr w:type="spellStart"/>
      <w:r>
        <w:rPr>
          <w:rFonts w:ascii="Courier New" w:hAnsi="Courier New"/>
          <w:sz w:val="16"/>
        </w:rPr>
        <w:t>query_ar</w:t>
      </w:r>
      <w:proofErr w:type="spellEnd"/>
      <w:r>
        <w:rPr>
          <w:rFonts w:ascii="Courier New" w:hAnsi="Courier New"/>
          <w:sz w:val="16"/>
        </w:rPr>
        <w:t xml:space="preserve"> = </w:t>
      </w:r>
      <w:proofErr w:type="spellStart"/>
      <w:r>
        <w:rPr>
          <w:rFonts w:ascii="Courier New" w:hAnsi="Courier New"/>
          <w:sz w:val="16"/>
        </w:rPr>
        <w:t>user_query</w:t>
      </w:r>
      <w:proofErr w:type="spellEnd"/>
      <w:r>
        <w:rPr>
          <w:rFonts w:ascii="Courier New" w:hAnsi="Courier New"/>
          <w:sz w:val="16"/>
        </w:rPr>
        <w:br/>
        <w:t xml:space="preserve">            </w:t>
      </w:r>
      <w:proofErr w:type="spellStart"/>
      <w:r>
        <w:rPr>
          <w:rFonts w:ascii="Courier New" w:hAnsi="Courier New"/>
          <w:sz w:val="16"/>
        </w:rPr>
        <w:t>query_en</w:t>
      </w:r>
      <w:proofErr w:type="spellEnd"/>
      <w:r>
        <w:rPr>
          <w:rFonts w:ascii="Courier New" w:hAnsi="Courier New"/>
          <w:sz w:val="16"/>
        </w:rPr>
        <w:t xml:space="preserve"> = </w:t>
      </w:r>
      <w:proofErr w:type="spellStart"/>
      <w:r>
        <w:rPr>
          <w:rFonts w:ascii="Courier New" w:hAnsi="Courier New"/>
          <w:sz w:val="16"/>
        </w:rPr>
        <w:t>self.llm.generate</w:t>
      </w:r>
      <w:proofErr w:type="spellEnd"/>
      <w:r>
        <w:rPr>
          <w:rFonts w:ascii="Courier New" w:hAnsi="Courier New"/>
          <w:sz w:val="16"/>
        </w:rPr>
        <w:t>(</w:t>
      </w:r>
      <w:proofErr w:type="spellStart"/>
      <w:r>
        <w:rPr>
          <w:rFonts w:ascii="Courier New" w:hAnsi="Courier New"/>
          <w:sz w:val="16"/>
        </w:rPr>
        <w:t>f"Translate</w:t>
      </w:r>
      <w:proofErr w:type="spellEnd"/>
      <w:r>
        <w:rPr>
          <w:rFonts w:ascii="Courier New" w:hAnsi="Courier New"/>
          <w:sz w:val="16"/>
        </w:rPr>
        <w:t xml:space="preserve"> to English: {</w:t>
      </w:r>
      <w:proofErr w:type="spellStart"/>
      <w:r>
        <w:rPr>
          <w:rFonts w:ascii="Courier New" w:hAnsi="Courier New"/>
          <w:sz w:val="16"/>
        </w:rPr>
        <w:t>user_query</w:t>
      </w:r>
      <w:proofErr w:type="spellEnd"/>
      <w:r>
        <w:rPr>
          <w:rFonts w:ascii="Courier New" w:hAnsi="Courier New"/>
          <w:sz w:val="16"/>
        </w:rPr>
        <w:t>}")</w:t>
      </w:r>
      <w:r>
        <w:rPr>
          <w:rFonts w:ascii="Courier New" w:hAnsi="Courier New"/>
          <w:sz w:val="16"/>
        </w:rPr>
        <w:br/>
      </w:r>
      <w:r>
        <w:rPr>
          <w:rFonts w:ascii="Courier New" w:hAnsi="Courier New"/>
          <w:sz w:val="16"/>
        </w:rPr>
        <w:br/>
        <w:t xml:space="preserve">        # Expand in both languages</w:t>
      </w:r>
      <w:r>
        <w:rPr>
          <w:rFonts w:ascii="Courier New" w:hAnsi="Courier New"/>
          <w:sz w:val="16"/>
        </w:rPr>
        <w:br/>
        <w:t xml:space="preserve">        </w:t>
      </w:r>
      <w:proofErr w:type="spellStart"/>
      <w:r>
        <w:rPr>
          <w:rFonts w:ascii="Courier New" w:hAnsi="Courier New"/>
          <w:sz w:val="16"/>
        </w:rPr>
        <w:t>all_variants</w:t>
      </w:r>
      <w:proofErr w:type="spellEnd"/>
      <w:r>
        <w:rPr>
          <w:rFonts w:ascii="Courier New" w:hAnsi="Courier New"/>
          <w:sz w:val="16"/>
        </w:rPr>
        <w:t xml:space="preserve"> = </w:t>
      </w:r>
      <w:proofErr w:type="spellStart"/>
      <w:r>
        <w:rPr>
          <w:rFonts w:ascii="Courier New" w:hAnsi="Courier New"/>
          <w:sz w:val="16"/>
        </w:rPr>
        <w:t>self.expand_bilingual</w:t>
      </w:r>
      <w:proofErr w:type="spellEnd"/>
      <w:r>
        <w:rPr>
          <w:rFonts w:ascii="Courier New" w:hAnsi="Courier New"/>
          <w:sz w:val="16"/>
        </w:rPr>
        <w:t>(</w:t>
      </w:r>
      <w:proofErr w:type="spellStart"/>
      <w:r>
        <w:rPr>
          <w:rFonts w:ascii="Courier New" w:hAnsi="Courier New"/>
          <w:sz w:val="16"/>
        </w:rPr>
        <w:t>query_ar</w:t>
      </w:r>
      <w:proofErr w:type="spellEnd"/>
      <w:r>
        <w:rPr>
          <w:rFonts w:ascii="Courier New" w:hAnsi="Courier New"/>
          <w:sz w:val="16"/>
        </w:rPr>
        <w:t xml:space="preserve">, </w:t>
      </w:r>
      <w:proofErr w:type="spellStart"/>
      <w:r>
        <w:rPr>
          <w:rFonts w:ascii="Courier New" w:hAnsi="Courier New"/>
          <w:sz w:val="16"/>
        </w:rPr>
        <w:t>query_en</w:t>
      </w:r>
      <w:proofErr w:type="spellEnd"/>
      <w:r>
        <w:rPr>
          <w:rFonts w:ascii="Courier New" w:hAnsi="Courier New"/>
          <w:sz w:val="16"/>
        </w:rPr>
        <w:t>)</w:t>
      </w:r>
      <w:r>
        <w:rPr>
          <w:rFonts w:ascii="Courier New" w:hAnsi="Courier New"/>
          <w:sz w:val="16"/>
        </w:rPr>
        <w:br/>
      </w:r>
      <w:r>
        <w:rPr>
          <w:rFonts w:ascii="Courier New" w:hAnsi="Courier New"/>
          <w:sz w:val="16"/>
        </w:rPr>
        <w:br/>
        <w:t xml:space="preserve">        # </w:t>
      </w:r>
      <w:proofErr w:type="spellStart"/>
      <w:r>
        <w:rPr>
          <w:rFonts w:ascii="Courier New" w:hAnsi="Courier New"/>
          <w:sz w:val="16"/>
        </w:rPr>
        <w:t>HyDE</w:t>
      </w:r>
      <w:proofErr w:type="spellEnd"/>
      <w:r>
        <w:rPr>
          <w:rFonts w:ascii="Courier New" w:hAnsi="Courier New"/>
          <w:sz w:val="16"/>
        </w:rPr>
        <w:t>: hypothetical Nabati verse (always in Arabic)</w:t>
      </w:r>
      <w:r>
        <w:rPr>
          <w:rFonts w:ascii="Courier New" w:hAnsi="Courier New"/>
          <w:sz w:val="16"/>
        </w:rPr>
        <w:br/>
        <w:t xml:space="preserve">        </w:t>
      </w:r>
      <w:proofErr w:type="spellStart"/>
      <w:r>
        <w:rPr>
          <w:rFonts w:ascii="Courier New" w:hAnsi="Courier New"/>
          <w:sz w:val="16"/>
        </w:rPr>
        <w:t>hyp_verse</w:t>
      </w:r>
      <w:proofErr w:type="spellEnd"/>
      <w:r>
        <w:rPr>
          <w:rFonts w:ascii="Courier New" w:hAnsi="Courier New"/>
          <w:sz w:val="16"/>
        </w:rPr>
        <w:t xml:space="preserve"> = </w:t>
      </w:r>
      <w:proofErr w:type="spellStart"/>
      <w:r>
        <w:rPr>
          <w:rFonts w:ascii="Courier New" w:hAnsi="Courier New"/>
          <w:sz w:val="16"/>
        </w:rPr>
        <w:t>self.llm.generate</w:t>
      </w:r>
      <w:proofErr w:type="spellEnd"/>
      <w:r>
        <w:rPr>
          <w:rFonts w:ascii="Courier New" w:hAnsi="Courier New"/>
          <w:sz w:val="16"/>
        </w:rPr>
        <w:t>(</w:t>
      </w:r>
      <w:r>
        <w:rPr>
          <w:rFonts w:ascii="Courier New" w:hAnsi="Courier New"/>
          <w:sz w:val="16"/>
        </w:rPr>
        <w:br/>
        <w:t xml:space="preserve">            </w:t>
      </w:r>
      <w:proofErr w:type="spellStart"/>
      <w:r>
        <w:rPr>
          <w:rFonts w:ascii="Courier New" w:hAnsi="Courier New"/>
          <w:sz w:val="16"/>
        </w:rPr>
        <w:t>f"Write</w:t>
      </w:r>
      <w:proofErr w:type="spellEnd"/>
      <w:r>
        <w:rPr>
          <w:rFonts w:ascii="Courier New" w:hAnsi="Courier New"/>
          <w:sz w:val="16"/>
        </w:rPr>
        <w:t xml:space="preserve"> a short Nabati verse answering: {</w:t>
      </w:r>
      <w:proofErr w:type="spellStart"/>
      <w:r>
        <w:rPr>
          <w:rFonts w:ascii="Courier New" w:hAnsi="Courier New"/>
          <w:sz w:val="16"/>
        </w:rPr>
        <w:t>query_ar</w:t>
      </w:r>
      <w:proofErr w:type="spellEnd"/>
      <w:r>
        <w:rPr>
          <w:rFonts w:ascii="Courier New" w:hAnsi="Courier New"/>
          <w:sz w:val="16"/>
        </w:rPr>
        <w:t>}")</w:t>
      </w:r>
      <w:r>
        <w:rPr>
          <w:rFonts w:ascii="Courier New" w:hAnsi="Courier New"/>
          <w:sz w:val="16"/>
        </w:rPr>
        <w:br/>
        <w:t xml:space="preserve">        </w:t>
      </w:r>
      <w:proofErr w:type="spellStart"/>
      <w:r>
        <w:rPr>
          <w:rFonts w:ascii="Courier New" w:hAnsi="Courier New"/>
          <w:sz w:val="16"/>
        </w:rPr>
        <w:t>hyde_emb</w:t>
      </w:r>
      <w:proofErr w:type="spellEnd"/>
      <w:r>
        <w:rPr>
          <w:rFonts w:ascii="Courier New" w:hAnsi="Courier New"/>
          <w:sz w:val="16"/>
        </w:rPr>
        <w:t xml:space="preserve"> = </w:t>
      </w:r>
      <w:proofErr w:type="spellStart"/>
      <w:r>
        <w:rPr>
          <w:rFonts w:ascii="Courier New" w:hAnsi="Courier New"/>
          <w:sz w:val="16"/>
        </w:rPr>
        <w:t>self.embedder.encode</w:t>
      </w:r>
      <w:proofErr w:type="spellEnd"/>
      <w:r>
        <w:rPr>
          <w:rFonts w:ascii="Courier New" w:hAnsi="Courier New"/>
          <w:sz w:val="16"/>
        </w:rPr>
        <w:t>(</w:t>
      </w:r>
      <w:proofErr w:type="spellStart"/>
      <w:r>
        <w:rPr>
          <w:rFonts w:ascii="Courier New" w:hAnsi="Courier New"/>
          <w:sz w:val="16"/>
        </w:rPr>
        <w:t>hyp_verse</w:t>
      </w:r>
      <w:proofErr w:type="spellEnd"/>
      <w:r>
        <w:rPr>
          <w:rFonts w:ascii="Courier New" w:hAnsi="Courier New"/>
          <w:sz w:val="16"/>
        </w:rPr>
        <w:t>)</w:t>
      </w:r>
      <w:r>
        <w:rPr>
          <w:rFonts w:ascii="Courier New" w:hAnsi="Courier New"/>
          <w:sz w:val="16"/>
        </w:rPr>
        <w:br/>
      </w:r>
      <w:r>
        <w:rPr>
          <w:rFonts w:ascii="Courier New" w:hAnsi="Courier New"/>
          <w:sz w:val="16"/>
        </w:rPr>
        <w:br/>
        <w:t xml:space="preserve">        # Retrieve on all variants, merge with RRF</w:t>
      </w:r>
      <w:r>
        <w:rPr>
          <w:rFonts w:ascii="Courier New" w:hAnsi="Courier New"/>
          <w:sz w:val="16"/>
        </w:rPr>
        <w:br/>
        <w:t xml:space="preserve">        </w:t>
      </w:r>
      <w:proofErr w:type="spellStart"/>
      <w:r>
        <w:rPr>
          <w:rFonts w:ascii="Courier New" w:hAnsi="Courier New"/>
          <w:sz w:val="16"/>
        </w:rPr>
        <w:t>all_results</w:t>
      </w:r>
      <w:proofErr w:type="spellEnd"/>
      <w:r>
        <w:rPr>
          <w:rFonts w:ascii="Courier New" w:hAnsi="Courier New"/>
          <w:sz w:val="16"/>
        </w:rPr>
        <w:t xml:space="preserve"> = []</w:t>
      </w:r>
      <w:r>
        <w:rPr>
          <w:rFonts w:ascii="Courier New" w:hAnsi="Courier New"/>
          <w:sz w:val="16"/>
        </w:rPr>
        <w:br/>
        <w:t xml:space="preserve">        for variant in </w:t>
      </w:r>
      <w:proofErr w:type="spellStart"/>
      <w:r>
        <w:rPr>
          <w:rFonts w:ascii="Courier New" w:hAnsi="Courier New"/>
          <w:sz w:val="16"/>
        </w:rPr>
        <w:t>all_variants</w:t>
      </w:r>
      <w:proofErr w:type="spellEnd"/>
      <w:r>
        <w:rPr>
          <w:rFonts w:ascii="Courier New" w:hAnsi="Courier New"/>
          <w:sz w:val="16"/>
        </w:rPr>
        <w:t>:</w:t>
      </w:r>
      <w:r>
        <w:rPr>
          <w:rFonts w:ascii="Courier New" w:hAnsi="Courier New"/>
          <w:sz w:val="16"/>
        </w:rPr>
        <w:br/>
        <w:t xml:space="preserve">            </w:t>
      </w:r>
      <w:proofErr w:type="spellStart"/>
      <w:r>
        <w:rPr>
          <w:rFonts w:ascii="Courier New" w:hAnsi="Courier New"/>
          <w:sz w:val="16"/>
        </w:rPr>
        <w:t>emb</w:t>
      </w:r>
      <w:proofErr w:type="spellEnd"/>
      <w:r>
        <w:rPr>
          <w:rFonts w:ascii="Courier New" w:hAnsi="Courier New"/>
          <w:sz w:val="16"/>
        </w:rPr>
        <w:t xml:space="preserve"> = </w:t>
      </w:r>
      <w:proofErr w:type="spellStart"/>
      <w:r>
        <w:rPr>
          <w:rFonts w:ascii="Courier New" w:hAnsi="Courier New"/>
          <w:sz w:val="16"/>
        </w:rPr>
        <w:t>self.embedder.encode</w:t>
      </w:r>
      <w:proofErr w:type="spellEnd"/>
      <w:r>
        <w:rPr>
          <w:rFonts w:ascii="Courier New" w:hAnsi="Courier New"/>
          <w:sz w:val="16"/>
        </w:rPr>
        <w:t>(variant)</w:t>
      </w:r>
      <w:r>
        <w:rPr>
          <w:rFonts w:ascii="Courier New" w:hAnsi="Courier New"/>
          <w:sz w:val="16"/>
        </w:rPr>
        <w:br/>
        <w:t xml:space="preserve">            hits = </w:t>
      </w:r>
      <w:proofErr w:type="spellStart"/>
      <w:r>
        <w:rPr>
          <w:rFonts w:ascii="Courier New" w:hAnsi="Courier New"/>
          <w:sz w:val="16"/>
        </w:rPr>
        <w:t>self.qdrant.search</w:t>
      </w:r>
      <w:proofErr w:type="spellEnd"/>
      <w:r>
        <w:rPr>
          <w:rFonts w:ascii="Courier New" w:hAnsi="Courier New"/>
          <w:sz w:val="16"/>
        </w:rPr>
        <w:t>(</w:t>
      </w:r>
      <w:proofErr w:type="spellStart"/>
      <w:r>
        <w:rPr>
          <w:rFonts w:ascii="Courier New" w:hAnsi="Courier New"/>
          <w:sz w:val="16"/>
        </w:rPr>
        <w:t>emb</w:t>
      </w:r>
      <w:proofErr w:type="spellEnd"/>
      <w:r>
        <w:rPr>
          <w:rFonts w:ascii="Courier New" w:hAnsi="Courier New"/>
          <w:sz w:val="16"/>
        </w:rPr>
        <w:t>, limit=20)</w:t>
      </w:r>
      <w:r>
        <w:rPr>
          <w:rFonts w:ascii="Courier New" w:hAnsi="Courier New"/>
          <w:sz w:val="16"/>
        </w:rPr>
        <w:br/>
        <w:t xml:space="preserve">            </w:t>
      </w:r>
      <w:proofErr w:type="spellStart"/>
      <w:r>
        <w:rPr>
          <w:rFonts w:ascii="Courier New" w:hAnsi="Courier New"/>
          <w:sz w:val="16"/>
        </w:rPr>
        <w:t>all_results.append</w:t>
      </w:r>
      <w:proofErr w:type="spellEnd"/>
      <w:r>
        <w:rPr>
          <w:rFonts w:ascii="Courier New" w:hAnsi="Courier New"/>
          <w:sz w:val="16"/>
        </w:rPr>
        <w:t>(hits)</w:t>
      </w:r>
      <w:r>
        <w:rPr>
          <w:rFonts w:ascii="Courier New" w:hAnsi="Courier New"/>
          <w:sz w:val="16"/>
        </w:rPr>
        <w:br/>
        <w:t xml:space="preserve">        # RRF fusion across all variant result lists (k=60)</w:t>
      </w:r>
      <w:r>
        <w:rPr>
          <w:rFonts w:ascii="Courier New" w:hAnsi="Courier New"/>
          <w:sz w:val="16"/>
        </w:rPr>
        <w:br/>
        <w:t xml:space="preserve">        </w:t>
      </w:r>
      <w:proofErr w:type="spellStart"/>
      <w:r>
        <w:rPr>
          <w:rFonts w:ascii="Courier New" w:hAnsi="Courier New"/>
          <w:sz w:val="16"/>
        </w:rPr>
        <w:t>rrf</w:t>
      </w:r>
      <w:proofErr w:type="spellEnd"/>
      <w:r>
        <w:rPr>
          <w:rFonts w:ascii="Courier New" w:hAnsi="Courier New"/>
          <w:sz w:val="16"/>
        </w:rPr>
        <w:t xml:space="preserve"> = {}</w:t>
      </w:r>
      <w:r>
        <w:rPr>
          <w:rFonts w:ascii="Courier New" w:hAnsi="Courier New"/>
          <w:sz w:val="16"/>
        </w:rPr>
        <w:br/>
        <w:t xml:space="preserve">        for results in </w:t>
      </w:r>
      <w:proofErr w:type="spellStart"/>
      <w:r>
        <w:rPr>
          <w:rFonts w:ascii="Courier New" w:hAnsi="Courier New"/>
          <w:sz w:val="16"/>
        </w:rPr>
        <w:t>all_results</w:t>
      </w:r>
      <w:proofErr w:type="spellEnd"/>
      <w:r>
        <w:rPr>
          <w:rFonts w:ascii="Courier New" w:hAnsi="Courier New"/>
          <w:sz w:val="16"/>
        </w:rPr>
        <w:t>:</w:t>
      </w:r>
      <w:r>
        <w:rPr>
          <w:rFonts w:ascii="Courier New" w:hAnsi="Courier New"/>
          <w:sz w:val="16"/>
        </w:rPr>
        <w:br/>
        <w:t xml:space="preserve">            for rank, hit in enumerate(results):</w:t>
      </w:r>
      <w:r>
        <w:rPr>
          <w:rFonts w:ascii="Courier New" w:hAnsi="Courier New"/>
          <w:sz w:val="16"/>
        </w:rPr>
        <w:br/>
        <w:t xml:space="preserve">                </w:t>
      </w:r>
      <w:proofErr w:type="spellStart"/>
      <w:r>
        <w:rPr>
          <w:rFonts w:ascii="Courier New" w:hAnsi="Courier New"/>
          <w:sz w:val="16"/>
        </w:rPr>
        <w:t>rrf</w:t>
      </w:r>
      <w:proofErr w:type="spellEnd"/>
      <w:r>
        <w:rPr>
          <w:rFonts w:ascii="Courier New" w:hAnsi="Courier New"/>
          <w:sz w:val="16"/>
        </w:rPr>
        <w:t xml:space="preserve">[hit.id] = </w:t>
      </w:r>
      <w:proofErr w:type="spellStart"/>
      <w:r>
        <w:rPr>
          <w:rFonts w:ascii="Courier New" w:hAnsi="Courier New"/>
          <w:sz w:val="16"/>
        </w:rPr>
        <w:t>rrf.get</w:t>
      </w:r>
      <w:proofErr w:type="spellEnd"/>
      <w:r>
        <w:rPr>
          <w:rFonts w:ascii="Courier New" w:hAnsi="Courier New"/>
          <w:sz w:val="16"/>
        </w:rPr>
        <w:t>(hit.id, 0) + 1 / (60 + rank + 1)</w:t>
      </w:r>
      <w:r>
        <w:rPr>
          <w:rFonts w:ascii="Courier New" w:hAnsi="Courier New"/>
          <w:sz w:val="16"/>
        </w:rPr>
        <w:br/>
        <w:t xml:space="preserve">        top5 = sorted(</w:t>
      </w:r>
      <w:proofErr w:type="spellStart"/>
      <w:r>
        <w:rPr>
          <w:rFonts w:ascii="Courier New" w:hAnsi="Courier New"/>
          <w:sz w:val="16"/>
        </w:rPr>
        <w:t>rrf.items</w:t>
      </w:r>
      <w:proofErr w:type="spellEnd"/>
      <w:r>
        <w:rPr>
          <w:rFonts w:ascii="Courier New" w:hAnsi="Courier New"/>
          <w:sz w:val="16"/>
        </w:rPr>
        <w:t>(), key=lambda x: x[1], reverse=True)[:5]</w:t>
      </w:r>
      <w:r>
        <w:rPr>
          <w:rFonts w:ascii="Courier New" w:hAnsi="Courier New"/>
          <w:sz w:val="16"/>
        </w:rPr>
        <w:br/>
      </w:r>
      <w:r>
        <w:rPr>
          <w:rFonts w:ascii="Courier New" w:hAnsi="Courier New"/>
          <w:sz w:val="16"/>
        </w:rPr>
        <w:br/>
        <w:t xml:space="preserve">        return {</w:t>
      </w:r>
      <w:r>
        <w:rPr>
          <w:rFonts w:ascii="Courier New" w:hAnsi="Courier New"/>
          <w:sz w:val="16"/>
        </w:rPr>
        <w:br/>
        <w:t xml:space="preserve">            "</w:t>
      </w:r>
      <w:proofErr w:type="spellStart"/>
      <w:r>
        <w:rPr>
          <w:rFonts w:ascii="Courier New" w:hAnsi="Courier New"/>
          <w:sz w:val="16"/>
        </w:rPr>
        <w:t>query_lang</w:t>
      </w:r>
      <w:proofErr w:type="spellEnd"/>
      <w:r>
        <w:rPr>
          <w:rFonts w:ascii="Courier New" w:hAnsi="Courier New"/>
          <w:sz w:val="16"/>
        </w:rPr>
        <w:t>": lang,</w:t>
      </w:r>
      <w:r>
        <w:rPr>
          <w:rFonts w:ascii="Courier New" w:hAnsi="Courier New"/>
          <w:sz w:val="16"/>
        </w:rPr>
        <w:br/>
        <w:t xml:space="preserve">            "</w:t>
      </w:r>
      <w:proofErr w:type="spellStart"/>
      <w:r>
        <w:rPr>
          <w:rFonts w:ascii="Courier New" w:hAnsi="Courier New"/>
          <w:sz w:val="16"/>
        </w:rPr>
        <w:t>query_ar</w:t>
      </w:r>
      <w:proofErr w:type="spellEnd"/>
      <w:r>
        <w:rPr>
          <w:rFonts w:ascii="Courier New" w:hAnsi="Courier New"/>
          <w:sz w:val="16"/>
        </w:rPr>
        <w:t xml:space="preserve">": </w:t>
      </w:r>
      <w:proofErr w:type="spellStart"/>
      <w:r>
        <w:rPr>
          <w:rFonts w:ascii="Courier New" w:hAnsi="Courier New"/>
          <w:sz w:val="16"/>
        </w:rPr>
        <w:t>query_ar</w:t>
      </w:r>
      <w:proofErr w:type="spellEnd"/>
      <w:r>
        <w:rPr>
          <w:rFonts w:ascii="Courier New" w:hAnsi="Courier New"/>
          <w:sz w:val="16"/>
        </w:rPr>
        <w:t>,</w:t>
      </w:r>
      <w:r>
        <w:rPr>
          <w:rFonts w:ascii="Courier New" w:hAnsi="Courier New"/>
          <w:sz w:val="16"/>
        </w:rPr>
        <w:br/>
        <w:t xml:space="preserve">            "</w:t>
      </w:r>
      <w:proofErr w:type="spellStart"/>
      <w:r>
        <w:rPr>
          <w:rFonts w:ascii="Courier New" w:hAnsi="Courier New"/>
          <w:sz w:val="16"/>
        </w:rPr>
        <w:t>query_en</w:t>
      </w:r>
      <w:proofErr w:type="spellEnd"/>
      <w:r>
        <w:rPr>
          <w:rFonts w:ascii="Courier New" w:hAnsi="Courier New"/>
          <w:sz w:val="16"/>
        </w:rPr>
        <w:t xml:space="preserve">": </w:t>
      </w:r>
      <w:proofErr w:type="spellStart"/>
      <w:r>
        <w:rPr>
          <w:rFonts w:ascii="Courier New" w:hAnsi="Courier New"/>
          <w:sz w:val="16"/>
        </w:rPr>
        <w:t>query_en</w:t>
      </w:r>
      <w:proofErr w:type="spellEnd"/>
      <w:r>
        <w:rPr>
          <w:rFonts w:ascii="Courier New" w:hAnsi="Courier New"/>
          <w:sz w:val="16"/>
        </w:rPr>
        <w:t>,</w:t>
      </w:r>
      <w:r>
        <w:rPr>
          <w:rFonts w:ascii="Courier New" w:hAnsi="Courier New"/>
          <w:sz w:val="16"/>
        </w:rPr>
        <w:br/>
        <w:t xml:space="preserve">            "</w:t>
      </w:r>
      <w:proofErr w:type="spellStart"/>
      <w:r>
        <w:rPr>
          <w:rFonts w:ascii="Courier New" w:hAnsi="Courier New"/>
          <w:sz w:val="16"/>
        </w:rPr>
        <w:t>hyde_embedding</w:t>
      </w:r>
      <w:proofErr w:type="spellEnd"/>
      <w:r>
        <w:rPr>
          <w:rFonts w:ascii="Courier New" w:hAnsi="Courier New"/>
          <w:sz w:val="16"/>
        </w:rPr>
        <w:t xml:space="preserve">": </w:t>
      </w:r>
      <w:proofErr w:type="spellStart"/>
      <w:r>
        <w:rPr>
          <w:rFonts w:ascii="Courier New" w:hAnsi="Courier New"/>
          <w:sz w:val="16"/>
        </w:rPr>
        <w:t>hyde_emb</w:t>
      </w:r>
      <w:proofErr w:type="spellEnd"/>
      <w:r>
        <w:rPr>
          <w:rFonts w:ascii="Courier New" w:hAnsi="Courier New"/>
          <w:sz w:val="16"/>
        </w:rPr>
        <w:t>,</w:t>
      </w:r>
      <w:r>
        <w:rPr>
          <w:rFonts w:ascii="Courier New" w:hAnsi="Courier New"/>
          <w:sz w:val="16"/>
        </w:rPr>
        <w:br/>
        <w:t xml:space="preserve">            "top5": top5,</w:t>
      </w:r>
      <w:r>
        <w:rPr>
          <w:rFonts w:ascii="Courier New" w:hAnsi="Courier New"/>
          <w:sz w:val="16"/>
        </w:rPr>
        <w:br/>
        <w:t xml:space="preserve">            # Response will be in the SAME language the user queried in</w:t>
      </w:r>
      <w:r>
        <w:rPr>
          <w:rFonts w:ascii="Courier New" w:hAnsi="Courier New"/>
          <w:sz w:val="16"/>
        </w:rPr>
        <w:br/>
        <w:t xml:space="preserve">            "</w:t>
      </w:r>
      <w:proofErr w:type="spellStart"/>
      <w:r>
        <w:rPr>
          <w:rFonts w:ascii="Courier New" w:hAnsi="Courier New"/>
          <w:sz w:val="16"/>
        </w:rPr>
        <w:t>response_lang</w:t>
      </w:r>
      <w:proofErr w:type="spellEnd"/>
      <w:r>
        <w:rPr>
          <w:rFonts w:ascii="Courier New" w:hAnsi="Courier New"/>
          <w:sz w:val="16"/>
        </w:rPr>
        <w:t>": lang if lang in ['</w:t>
      </w:r>
      <w:proofErr w:type="spellStart"/>
      <w:r>
        <w:rPr>
          <w:rFonts w:ascii="Courier New" w:hAnsi="Courier New"/>
          <w:sz w:val="16"/>
        </w:rPr>
        <w:t>ar</w:t>
      </w:r>
      <w:proofErr w:type="spellEnd"/>
      <w:r>
        <w:rPr>
          <w:rFonts w:ascii="Courier New" w:hAnsi="Courier New"/>
          <w:sz w:val="16"/>
        </w:rPr>
        <w:t>', '</w:t>
      </w:r>
      <w:proofErr w:type="spellStart"/>
      <w:r>
        <w:rPr>
          <w:rFonts w:ascii="Courier New" w:hAnsi="Courier New"/>
          <w:sz w:val="16"/>
        </w:rPr>
        <w:t>en</w:t>
      </w:r>
      <w:proofErr w:type="spellEnd"/>
      <w:r>
        <w:rPr>
          <w:rFonts w:ascii="Courier New" w:hAnsi="Courier New"/>
          <w:sz w:val="16"/>
        </w:rPr>
        <w:t>'] else '</w:t>
      </w:r>
      <w:proofErr w:type="spellStart"/>
      <w:r>
        <w:rPr>
          <w:rFonts w:ascii="Courier New" w:hAnsi="Courier New"/>
          <w:sz w:val="16"/>
        </w:rPr>
        <w:t>ar</w:t>
      </w:r>
      <w:proofErr w:type="spellEnd"/>
      <w:r>
        <w:rPr>
          <w:rFonts w:ascii="Courier New" w:hAnsi="Courier New"/>
          <w:sz w:val="16"/>
        </w:rPr>
        <w:t>'</w:t>
      </w:r>
      <w:r>
        <w:rPr>
          <w:rFonts w:ascii="Courier New" w:hAnsi="Courier New"/>
          <w:sz w:val="16"/>
        </w:rPr>
        <w:br/>
        <w:t xml:space="preserve">        }</w:t>
      </w:r>
    </w:p>
    <w:p w14:paraId="39D15CA1" w14:textId="77777777" w:rsidR="00081612" w:rsidRDefault="00000000">
      <w:pPr>
        <w:pStyle w:val="Heading2"/>
      </w:pPr>
      <w:bookmarkStart w:id="52" w:name="_Toc226725154"/>
      <w:r>
        <w:t>6.4 Implementation Impact</w:t>
      </w:r>
      <w:bookmarkEnd w:id="52"/>
    </w:p>
    <w:p w14:paraId="2FDB607C" w14:textId="77777777" w:rsidR="00081612" w:rsidRDefault="00000000">
      <w:r>
        <w:t xml:space="preserve">These </w:t>
      </w:r>
      <w:proofErr w:type="spellStart"/>
      <w:r>
        <w:t>PoCs</w:t>
      </w:r>
      <w:proofErr w:type="spellEnd"/>
      <w:r>
        <w:t xml:space="preserve"> validate: (1) the 8-challenge preprocessing pipeline is tractable as a deterministic stage sequence; (2) quality triage prevents wasted compute on unrecoverable pages; (3) </w:t>
      </w:r>
      <w:proofErr w:type="spellStart"/>
      <w:r>
        <w:t>HyDE</w:t>
      </w:r>
      <w:proofErr w:type="spellEnd"/>
      <w:r>
        <w:t xml:space="preserve"> + </w:t>
      </w:r>
      <w:proofErr w:type="spellStart"/>
      <w:r>
        <w:t>ColBERT</w:t>
      </w:r>
      <w:proofErr w:type="spellEnd"/>
      <w:r>
        <w:t xml:space="preserve"> + CRAG together address the three main failure modes of poetry RAG (query-poetry embedding gap, dialectal token precision, and synthesis hallucination); and (4) the bilingual pipeline extends the system to international scholars and students who may query in English, while ensuring all retrieval is grounded in the Arabic </w:t>
      </w:r>
      <w:proofErr w:type="spellStart"/>
      <w:r>
        <w:t>Khaleeji</w:t>
      </w:r>
      <w:proofErr w:type="spellEnd"/>
      <w:r>
        <w:t xml:space="preserve"> poetry corpus.</w:t>
      </w:r>
    </w:p>
    <w:p w14:paraId="0E114047" w14:textId="77777777" w:rsidR="00081612" w:rsidRDefault="00000000">
      <w:r>
        <w:br w:type="page"/>
      </w:r>
    </w:p>
    <w:p w14:paraId="46DBA55B" w14:textId="77777777" w:rsidR="00081612" w:rsidRDefault="00000000" w:rsidP="00363AEB">
      <w:pPr>
        <w:pStyle w:val="Heading1"/>
        <w:spacing w:before="0" w:after="0"/>
      </w:pPr>
      <w:bookmarkStart w:id="53" w:name="_Toc226725155"/>
      <w:r>
        <w:lastRenderedPageBreak/>
        <w:t>Section 7: Evaluation Strategy</w:t>
      </w:r>
      <w:bookmarkEnd w:id="53"/>
    </w:p>
    <w:p w14:paraId="73636B6C" w14:textId="77777777" w:rsidR="00081612" w:rsidRDefault="00000000" w:rsidP="00363AEB">
      <w:pPr>
        <w:pStyle w:val="Heading2"/>
        <w:spacing w:before="0" w:after="0"/>
      </w:pPr>
      <w:bookmarkStart w:id="54" w:name="_Toc226725156"/>
      <w:r>
        <w:t>7.1 Al-</w:t>
      </w:r>
      <w:proofErr w:type="spellStart"/>
      <w:r>
        <w:t>Nassikh</w:t>
      </w:r>
      <w:proofErr w:type="spellEnd"/>
      <w:r>
        <w:t xml:space="preserve"> Metrics</w:t>
      </w:r>
      <w:bookmarkEnd w:id="54"/>
    </w:p>
    <w:tbl>
      <w:tblPr>
        <w:tblStyle w:val="TableGrid"/>
        <w:tblW w:w="9706" w:type="dxa"/>
        <w:jc w:val="center"/>
        <w:tblLook w:val="04A0" w:firstRow="1" w:lastRow="0" w:firstColumn="1" w:lastColumn="0" w:noHBand="0" w:noVBand="1"/>
      </w:tblPr>
      <w:tblGrid>
        <w:gridCol w:w="2624"/>
        <w:gridCol w:w="1662"/>
        <w:gridCol w:w="5420"/>
      </w:tblGrid>
      <w:tr w:rsidR="00081612" w14:paraId="29033830" w14:textId="77777777" w:rsidTr="00363AEB">
        <w:trPr>
          <w:trHeight w:val="181"/>
          <w:jc w:val="center"/>
        </w:trPr>
        <w:tc>
          <w:tcPr>
            <w:tcW w:w="2624" w:type="dxa"/>
            <w:shd w:val="clear" w:color="auto" w:fill="1F4E79"/>
          </w:tcPr>
          <w:p w14:paraId="481D067E" w14:textId="77777777" w:rsidR="00081612" w:rsidRDefault="00000000" w:rsidP="00363AEB">
            <w:pPr>
              <w:spacing w:after="0"/>
            </w:pPr>
            <w:r>
              <w:rPr>
                <w:b/>
                <w:color w:val="FFFFFF"/>
                <w:sz w:val="18"/>
              </w:rPr>
              <w:t>Metric</w:t>
            </w:r>
          </w:p>
        </w:tc>
        <w:tc>
          <w:tcPr>
            <w:tcW w:w="1662" w:type="dxa"/>
            <w:shd w:val="clear" w:color="auto" w:fill="1F4E79"/>
          </w:tcPr>
          <w:p w14:paraId="1C8EFE25" w14:textId="77777777" w:rsidR="00081612" w:rsidRDefault="00000000" w:rsidP="00363AEB">
            <w:pPr>
              <w:spacing w:after="0"/>
            </w:pPr>
            <w:r>
              <w:rPr>
                <w:b/>
                <w:color w:val="FFFFFF"/>
                <w:sz w:val="18"/>
              </w:rPr>
              <w:t>Target</w:t>
            </w:r>
          </w:p>
        </w:tc>
        <w:tc>
          <w:tcPr>
            <w:tcW w:w="5420" w:type="dxa"/>
            <w:shd w:val="clear" w:color="auto" w:fill="1F4E79"/>
          </w:tcPr>
          <w:p w14:paraId="34B89A46" w14:textId="77777777" w:rsidR="00081612" w:rsidRDefault="00000000" w:rsidP="00363AEB">
            <w:pPr>
              <w:spacing w:after="0"/>
            </w:pPr>
            <w:r>
              <w:rPr>
                <w:b/>
                <w:color w:val="FFFFFF"/>
                <w:sz w:val="18"/>
              </w:rPr>
              <w:t>Method</w:t>
            </w:r>
          </w:p>
        </w:tc>
      </w:tr>
      <w:tr w:rsidR="00363AEB" w14:paraId="0CC49740" w14:textId="77777777" w:rsidTr="00363AEB">
        <w:trPr>
          <w:trHeight w:val="738"/>
          <w:jc w:val="center"/>
        </w:trPr>
        <w:tc>
          <w:tcPr>
            <w:tcW w:w="2624" w:type="dxa"/>
            <w:vAlign w:val="center"/>
          </w:tcPr>
          <w:p w14:paraId="2A43B721" w14:textId="5F656A53" w:rsidR="00363AEB" w:rsidRPr="00363AEB" w:rsidRDefault="00363AEB" w:rsidP="00363AEB">
            <w:pPr>
              <w:rPr>
                <w:sz w:val="20"/>
                <w:szCs w:val="20"/>
              </w:rPr>
            </w:pPr>
            <w:r w:rsidRPr="00363AEB">
              <w:rPr>
                <w:rFonts w:cs="Arial"/>
                <w:b/>
                <w:bCs/>
                <w:color w:val="1F1F1F"/>
                <w:sz w:val="20"/>
                <w:szCs w:val="20"/>
                <w:bdr w:val="none" w:sz="0" w:space="0" w:color="auto" w:frame="1"/>
              </w:rPr>
              <w:t>Citation Precision</w:t>
            </w:r>
          </w:p>
        </w:tc>
        <w:tc>
          <w:tcPr>
            <w:tcW w:w="1662" w:type="dxa"/>
            <w:vAlign w:val="center"/>
          </w:tcPr>
          <w:p w14:paraId="02D53EAA" w14:textId="12DAE143" w:rsidR="00363AEB" w:rsidRPr="00363AEB" w:rsidRDefault="00363AEB" w:rsidP="00363AEB">
            <w:pPr>
              <w:rPr>
                <w:sz w:val="20"/>
                <w:szCs w:val="20"/>
              </w:rPr>
            </w:pPr>
            <w:r w:rsidRPr="00363AEB">
              <w:rPr>
                <w:rFonts w:cs="Arial"/>
                <w:color w:val="1F1F1F"/>
                <w:sz w:val="20"/>
                <w:szCs w:val="20"/>
                <w:bdr w:val="none" w:sz="0" w:space="0" w:color="auto" w:frame="1"/>
              </w:rPr>
              <w:t>&gt; 95%</w:t>
            </w:r>
          </w:p>
        </w:tc>
        <w:tc>
          <w:tcPr>
            <w:tcW w:w="5420" w:type="dxa"/>
            <w:vAlign w:val="center"/>
          </w:tcPr>
          <w:p w14:paraId="49D1B2C9" w14:textId="1B4E693E" w:rsidR="00363AEB" w:rsidRPr="00363AEB" w:rsidRDefault="00363AEB" w:rsidP="00363AEB">
            <w:pPr>
              <w:rPr>
                <w:sz w:val="20"/>
                <w:szCs w:val="20"/>
              </w:rPr>
            </w:pPr>
            <w:r w:rsidRPr="00363AEB">
              <w:rPr>
                <w:rFonts w:cs="Arial"/>
                <w:color w:val="1F1F1F"/>
                <w:sz w:val="20"/>
                <w:szCs w:val="20"/>
                <w:bdr w:val="none" w:sz="0" w:space="0" w:color="auto" w:frame="1"/>
              </w:rPr>
              <w:t>Manual audit of 50 responses; a success is recorded only if the inline citation links directly to the correct manuscript folio.</w:t>
            </w:r>
          </w:p>
        </w:tc>
      </w:tr>
      <w:tr w:rsidR="00363AEB" w14:paraId="0508703D" w14:textId="77777777" w:rsidTr="00363AEB">
        <w:trPr>
          <w:trHeight w:val="532"/>
          <w:jc w:val="center"/>
        </w:trPr>
        <w:tc>
          <w:tcPr>
            <w:tcW w:w="2624" w:type="dxa"/>
            <w:shd w:val="clear" w:color="auto" w:fill="EEF4FB"/>
            <w:vAlign w:val="center"/>
          </w:tcPr>
          <w:p w14:paraId="6CEB2EA4" w14:textId="61A83F1A" w:rsidR="00363AEB" w:rsidRPr="00363AEB" w:rsidRDefault="00363AEB" w:rsidP="00363AEB">
            <w:pPr>
              <w:rPr>
                <w:sz w:val="20"/>
                <w:szCs w:val="20"/>
              </w:rPr>
            </w:pPr>
            <w:r w:rsidRPr="00363AEB">
              <w:rPr>
                <w:rFonts w:cs="Arial"/>
                <w:b/>
                <w:bCs/>
                <w:color w:val="1F1F1F"/>
                <w:sz w:val="20"/>
                <w:szCs w:val="20"/>
                <w:bdr w:val="none" w:sz="0" w:space="0" w:color="auto" w:frame="1"/>
              </w:rPr>
              <w:t>Hallucination Rate</w:t>
            </w:r>
          </w:p>
        </w:tc>
        <w:tc>
          <w:tcPr>
            <w:tcW w:w="1662" w:type="dxa"/>
            <w:shd w:val="clear" w:color="auto" w:fill="EEF4FB"/>
            <w:vAlign w:val="center"/>
          </w:tcPr>
          <w:p w14:paraId="156932DB" w14:textId="515D199B" w:rsidR="00363AEB" w:rsidRPr="00363AEB" w:rsidRDefault="00363AEB" w:rsidP="00363AEB">
            <w:pPr>
              <w:rPr>
                <w:sz w:val="20"/>
                <w:szCs w:val="20"/>
              </w:rPr>
            </w:pPr>
            <w:r w:rsidRPr="00363AEB">
              <w:rPr>
                <w:rFonts w:cs="Arial"/>
                <w:color w:val="1F1F1F"/>
                <w:sz w:val="20"/>
                <w:szCs w:val="20"/>
                <w:bdr w:val="none" w:sz="0" w:space="0" w:color="auto" w:frame="1"/>
              </w:rPr>
              <w:t>&lt; 2%</w:t>
            </w:r>
          </w:p>
        </w:tc>
        <w:tc>
          <w:tcPr>
            <w:tcW w:w="5420" w:type="dxa"/>
            <w:shd w:val="clear" w:color="auto" w:fill="EEF4FB"/>
            <w:vAlign w:val="center"/>
          </w:tcPr>
          <w:p w14:paraId="7FD0B6F9" w14:textId="15C7B316" w:rsidR="00363AEB" w:rsidRPr="00363AEB" w:rsidRDefault="00363AEB" w:rsidP="00363AEB">
            <w:pPr>
              <w:rPr>
                <w:sz w:val="20"/>
                <w:szCs w:val="20"/>
              </w:rPr>
            </w:pPr>
            <w:r w:rsidRPr="00363AEB">
              <w:rPr>
                <w:rFonts w:cs="Arial"/>
                <w:color w:val="1F1F1F"/>
                <w:sz w:val="20"/>
                <w:szCs w:val="20"/>
                <w:bdr w:val="none" w:sz="0" w:space="0" w:color="auto" w:frame="1"/>
              </w:rPr>
              <w:t xml:space="preserve">Detection of "out-of-knowledge" generation; flagging any response or verse </w:t>
            </w:r>
            <w:proofErr w:type="gramStart"/>
            <w:r w:rsidRPr="00363AEB">
              <w:rPr>
                <w:rFonts w:cs="Arial"/>
                <w:color w:val="1F1F1F"/>
                <w:sz w:val="20"/>
                <w:szCs w:val="20"/>
                <w:bdr w:val="none" w:sz="0" w:space="0" w:color="auto" w:frame="1"/>
              </w:rPr>
              <w:t>not present</w:t>
            </w:r>
            <w:proofErr w:type="gramEnd"/>
            <w:r w:rsidRPr="00363AEB">
              <w:rPr>
                <w:rFonts w:cs="Arial"/>
                <w:color w:val="1F1F1F"/>
                <w:sz w:val="20"/>
                <w:szCs w:val="20"/>
                <w:bdr w:val="none" w:sz="0" w:space="0" w:color="auto" w:frame="1"/>
              </w:rPr>
              <w:t xml:space="preserve"> in the local Vector DB.</w:t>
            </w:r>
          </w:p>
        </w:tc>
      </w:tr>
      <w:tr w:rsidR="00363AEB" w14:paraId="2D8E507F" w14:textId="77777777" w:rsidTr="00363AEB">
        <w:trPr>
          <w:trHeight w:val="738"/>
          <w:jc w:val="center"/>
        </w:trPr>
        <w:tc>
          <w:tcPr>
            <w:tcW w:w="2624" w:type="dxa"/>
            <w:vAlign w:val="center"/>
          </w:tcPr>
          <w:p w14:paraId="2FC6785A" w14:textId="649008B7" w:rsidR="00363AEB" w:rsidRPr="00363AEB" w:rsidRDefault="00363AEB" w:rsidP="00363AEB">
            <w:pPr>
              <w:rPr>
                <w:sz w:val="20"/>
                <w:szCs w:val="20"/>
              </w:rPr>
            </w:pPr>
            <w:r w:rsidRPr="00363AEB">
              <w:rPr>
                <w:rFonts w:cs="Arial"/>
                <w:b/>
                <w:bCs/>
                <w:color w:val="1F1F1F"/>
                <w:sz w:val="20"/>
                <w:szCs w:val="20"/>
                <w:bdr w:val="none" w:sz="0" w:space="0" w:color="auto" w:frame="1"/>
              </w:rPr>
              <w:t>Response Relevance</w:t>
            </w:r>
          </w:p>
        </w:tc>
        <w:tc>
          <w:tcPr>
            <w:tcW w:w="1662" w:type="dxa"/>
            <w:vAlign w:val="center"/>
          </w:tcPr>
          <w:p w14:paraId="6C03E444" w14:textId="370886DB" w:rsidR="00363AEB" w:rsidRPr="00363AEB" w:rsidRDefault="00363AEB" w:rsidP="00363AEB">
            <w:pPr>
              <w:rPr>
                <w:sz w:val="20"/>
                <w:szCs w:val="20"/>
              </w:rPr>
            </w:pPr>
            <w:r w:rsidRPr="00363AEB">
              <w:rPr>
                <w:rFonts w:cs="Arial"/>
                <w:color w:val="1F1F1F"/>
                <w:sz w:val="20"/>
                <w:szCs w:val="20"/>
                <w:bdr w:val="none" w:sz="0" w:space="0" w:color="auto" w:frame="1"/>
              </w:rPr>
              <w:t>&gt; 85%</w:t>
            </w:r>
          </w:p>
        </w:tc>
        <w:tc>
          <w:tcPr>
            <w:tcW w:w="5420" w:type="dxa"/>
            <w:vAlign w:val="center"/>
          </w:tcPr>
          <w:p w14:paraId="6C590128" w14:textId="3DBCE3D4" w:rsidR="00363AEB" w:rsidRPr="00363AEB" w:rsidRDefault="00363AEB" w:rsidP="00363AEB">
            <w:pPr>
              <w:rPr>
                <w:sz w:val="20"/>
                <w:szCs w:val="20"/>
              </w:rPr>
            </w:pPr>
            <w:r w:rsidRPr="00363AEB">
              <w:rPr>
                <w:rFonts w:cs="Arial"/>
                <w:color w:val="1F1F1F"/>
                <w:sz w:val="20"/>
                <w:szCs w:val="20"/>
                <w:bdr w:val="none" w:sz="0" w:space="0" w:color="auto" w:frame="1"/>
              </w:rPr>
              <w:t>3-point scale qualitative assessment (Relevant/Partial/Irrelevant) based on alignment with user intent and Nabati context.</w:t>
            </w:r>
          </w:p>
        </w:tc>
      </w:tr>
      <w:tr w:rsidR="00363AEB" w14:paraId="2F03F609" w14:textId="77777777" w:rsidTr="00363AEB">
        <w:trPr>
          <w:trHeight w:val="629"/>
          <w:jc w:val="center"/>
        </w:trPr>
        <w:tc>
          <w:tcPr>
            <w:tcW w:w="2624" w:type="dxa"/>
            <w:shd w:val="clear" w:color="auto" w:fill="EEF4FB"/>
            <w:vAlign w:val="center"/>
          </w:tcPr>
          <w:p w14:paraId="47B2E071" w14:textId="64577D3F" w:rsidR="00363AEB" w:rsidRPr="00363AEB" w:rsidRDefault="00363AEB" w:rsidP="00363AEB">
            <w:pPr>
              <w:spacing w:after="0"/>
              <w:rPr>
                <w:sz w:val="20"/>
                <w:szCs w:val="20"/>
              </w:rPr>
            </w:pPr>
            <w:r w:rsidRPr="00363AEB">
              <w:rPr>
                <w:rFonts w:cs="Arial"/>
                <w:b/>
                <w:bCs/>
                <w:color w:val="1F1F1F"/>
                <w:sz w:val="20"/>
                <w:szCs w:val="20"/>
                <w:bdr w:val="none" w:sz="0" w:space="0" w:color="auto" w:frame="1"/>
              </w:rPr>
              <w:t>Retrieval Recall@5</w:t>
            </w:r>
          </w:p>
        </w:tc>
        <w:tc>
          <w:tcPr>
            <w:tcW w:w="1662" w:type="dxa"/>
            <w:shd w:val="clear" w:color="auto" w:fill="EEF4FB"/>
            <w:vAlign w:val="center"/>
          </w:tcPr>
          <w:p w14:paraId="345933C1" w14:textId="654BABD3" w:rsidR="00363AEB" w:rsidRPr="00363AEB" w:rsidRDefault="00363AEB" w:rsidP="00363AEB">
            <w:pPr>
              <w:spacing w:after="0"/>
              <w:rPr>
                <w:sz w:val="20"/>
                <w:szCs w:val="20"/>
              </w:rPr>
            </w:pPr>
            <w:r w:rsidRPr="00363AEB">
              <w:rPr>
                <w:rFonts w:cs="Arial"/>
                <w:color w:val="1F1F1F"/>
                <w:sz w:val="20"/>
                <w:szCs w:val="20"/>
                <w:bdr w:val="none" w:sz="0" w:space="0" w:color="auto" w:frame="1"/>
              </w:rPr>
              <w:t>&gt; 0.85</w:t>
            </w:r>
          </w:p>
        </w:tc>
        <w:tc>
          <w:tcPr>
            <w:tcW w:w="5420" w:type="dxa"/>
            <w:shd w:val="clear" w:color="auto" w:fill="EEF4FB"/>
            <w:vAlign w:val="center"/>
          </w:tcPr>
          <w:p w14:paraId="5D2351BF" w14:textId="12A221B4" w:rsidR="00363AEB" w:rsidRPr="00363AEB" w:rsidRDefault="00363AEB" w:rsidP="00363AEB">
            <w:pPr>
              <w:spacing w:after="0"/>
              <w:rPr>
                <w:sz w:val="20"/>
                <w:szCs w:val="20"/>
              </w:rPr>
            </w:pPr>
            <w:r w:rsidRPr="00363AEB">
              <w:rPr>
                <w:rFonts w:cs="Arial"/>
                <w:color w:val="1F1F1F"/>
                <w:sz w:val="20"/>
                <w:szCs w:val="20"/>
                <w:bdr w:val="none" w:sz="0" w:space="0" w:color="auto" w:frame="1"/>
              </w:rPr>
              <w:t>Testing 30 dialectal queries to ensure the correct manuscript segment appears within the top 5 retrieved results.</w:t>
            </w:r>
          </w:p>
        </w:tc>
      </w:tr>
    </w:tbl>
    <w:p w14:paraId="22C2B5E8" w14:textId="77777777" w:rsidR="00081612" w:rsidRDefault="00000000" w:rsidP="00363AEB">
      <w:pPr>
        <w:pStyle w:val="Heading2"/>
        <w:spacing w:after="0" w:line="240" w:lineRule="auto"/>
      </w:pPr>
      <w:bookmarkStart w:id="55" w:name="_Toc226725157"/>
      <w:r>
        <w:t>7.2 Fatat Al Arab Metrics</w:t>
      </w:r>
      <w:bookmarkEnd w:id="55"/>
    </w:p>
    <w:tbl>
      <w:tblPr>
        <w:tblStyle w:val="TableGrid"/>
        <w:tblW w:w="0" w:type="auto"/>
        <w:jc w:val="center"/>
        <w:tblLook w:val="04A0" w:firstRow="1" w:lastRow="0" w:firstColumn="1" w:lastColumn="0" w:noHBand="0" w:noVBand="1"/>
      </w:tblPr>
      <w:tblGrid>
        <w:gridCol w:w="2485"/>
        <w:gridCol w:w="2136"/>
        <w:gridCol w:w="4955"/>
      </w:tblGrid>
      <w:tr w:rsidR="00081612" w14:paraId="4AE6D195" w14:textId="77777777" w:rsidTr="00363AEB">
        <w:trPr>
          <w:jc w:val="center"/>
        </w:trPr>
        <w:tc>
          <w:tcPr>
            <w:tcW w:w="2485" w:type="dxa"/>
            <w:shd w:val="clear" w:color="auto" w:fill="1F4E79"/>
          </w:tcPr>
          <w:p w14:paraId="22C94E43" w14:textId="77777777" w:rsidR="00081612" w:rsidRDefault="00000000" w:rsidP="00363AEB">
            <w:pPr>
              <w:spacing w:after="0"/>
            </w:pPr>
            <w:r>
              <w:rPr>
                <w:b/>
                <w:color w:val="FFFFFF"/>
                <w:sz w:val="18"/>
              </w:rPr>
              <w:t>Metric</w:t>
            </w:r>
          </w:p>
        </w:tc>
        <w:tc>
          <w:tcPr>
            <w:tcW w:w="2136" w:type="dxa"/>
            <w:shd w:val="clear" w:color="auto" w:fill="1F4E79"/>
          </w:tcPr>
          <w:p w14:paraId="1FCC3709" w14:textId="77777777" w:rsidR="00081612" w:rsidRDefault="00000000" w:rsidP="00363AEB">
            <w:pPr>
              <w:spacing w:after="0"/>
            </w:pPr>
            <w:r>
              <w:rPr>
                <w:b/>
                <w:color w:val="FFFFFF"/>
                <w:sz w:val="18"/>
              </w:rPr>
              <w:t>Target</w:t>
            </w:r>
          </w:p>
        </w:tc>
        <w:tc>
          <w:tcPr>
            <w:tcW w:w="4955" w:type="dxa"/>
            <w:shd w:val="clear" w:color="auto" w:fill="1F4E79"/>
          </w:tcPr>
          <w:p w14:paraId="78680DD0" w14:textId="77777777" w:rsidR="00081612" w:rsidRDefault="00000000" w:rsidP="00363AEB">
            <w:pPr>
              <w:spacing w:after="0"/>
            </w:pPr>
            <w:r>
              <w:rPr>
                <w:b/>
                <w:color w:val="FFFFFF"/>
                <w:sz w:val="18"/>
              </w:rPr>
              <w:t>Method</w:t>
            </w:r>
          </w:p>
        </w:tc>
      </w:tr>
      <w:tr w:rsidR="00363AEB" w14:paraId="0C93E45F" w14:textId="77777777" w:rsidTr="00363AEB">
        <w:trPr>
          <w:jc w:val="center"/>
        </w:trPr>
        <w:tc>
          <w:tcPr>
            <w:tcW w:w="2485" w:type="dxa"/>
            <w:shd w:val="clear" w:color="auto" w:fill="EEF4FB"/>
            <w:vAlign w:val="center"/>
          </w:tcPr>
          <w:p w14:paraId="26B39DC8" w14:textId="1D4F8FC2" w:rsidR="00363AEB" w:rsidRPr="00363AEB" w:rsidRDefault="00363AEB" w:rsidP="00363AEB">
            <w:pPr>
              <w:rPr>
                <w:sz w:val="20"/>
                <w:szCs w:val="20"/>
              </w:rPr>
            </w:pPr>
            <w:r w:rsidRPr="00363AEB">
              <w:rPr>
                <w:rFonts w:cs="Arial"/>
                <w:b/>
                <w:bCs/>
                <w:color w:val="1F1F1F"/>
                <w:sz w:val="20"/>
                <w:szCs w:val="20"/>
                <w:bdr w:val="none" w:sz="0" w:space="0" w:color="auto" w:frame="1"/>
              </w:rPr>
              <w:t>Citation Precision</w:t>
            </w:r>
          </w:p>
        </w:tc>
        <w:tc>
          <w:tcPr>
            <w:tcW w:w="2136" w:type="dxa"/>
            <w:shd w:val="clear" w:color="auto" w:fill="EEF4FB"/>
            <w:vAlign w:val="center"/>
          </w:tcPr>
          <w:p w14:paraId="53B8BAC0" w14:textId="1E417355" w:rsidR="00363AEB" w:rsidRPr="00363AEB" w:rsidRDefault="00363AEB" w:rsidP="00363AEB">
            <w:pPr>
              <w:rPr>
                <w:sz w:val="20"/>
                <w:szCs w:val="20"/>
              </w:rPr>
            </w:pPr>
            <w:r w:rsidRPr="00363AEB">
              <w:rPr>
                <w:rFonts w:cs="Arial"/>
                <w:color w:val="1F1F1F"/>
                <w:sz w:val="20"/>
                <w:szCs w:val="20"/>
                <w:bdr w:val="none" w:sz="0" w:space="0" w:color="auto" w:frame="1"/>
              </w:rPr>
              <w:t>&gt; 95%</w:t>
            </w:r>
          </w:p>
        </w:tc>
        <w:tc>
          <w:tcPr>
            <w:tcW w:w="4955" w:type="dxa"/>
            <w:shd w:val="clear" w:color="auto" w:fill="EEF4FB"/>
            <w:vAlign w:val="center"/>
          </w:tcPr>
          <w:p w14:paraId="70E14152" w14:textId="1B566351" w:rsidR="00363AEB" w:rsidRPr="00363AEB" w:rsidRDefault="00363AEB" w:rsidP="00363AEB">
            <w:pPr>
              <w:rPr>
                <w:sz w:val="20"/>
                <w:szCs w:val="20"/>
              </w:rPr>
            </w:pPr>
            <w:r w:rsidRPr="00363AEB">
              <w:rPr>
                <w:rFonts w:cs="Arial"/>
                <w:color w:val="1F1F1F"/>
                <w:sz w:val="20"/>
                <w:szCs w:val="20"/>
                <w:bdr w:val="none" w:sz="0" w:space="0" w:color="auto" w:frame="1"/>
              </w:rPr>
              <w:t>Manual audit of 50 responses; a success is recorded only if the inline citation links directly to the correct manuscript folio.</w:t>
            </w:r>
          </w:p>
        </w:tc>
      </w:tr>
      <w:tr w:rsidR="00363AEB" w14:paraId="2DC6A427" w14:textId="77777777" w:rsidTr="00363AEB">
        <w:trPr>
          <w:jc w:val="center"/>
        </w:trPr>
        <w:tc>
          <w:tcPr>
            <w:tcW w:w="2485" w:type="dxa"/>
            <w:vAlign w:val="center"/>
          </w:tcPr>
          <w:p w14:paraId="20ACD479" w14:textId="41C67BD8" w:rsidR="00363AEB" w:rsidRPr="00363AEB" w:rsidRDefault="00363AEB" w:rsidP="00363AEB">
            <w:pPr>
              <w:rPr>
                <w:sz w:val="20"/>
                <w:szCs w:val="20"/>
              </w:rPr>
            </w:pPr>
            <w:r w:rsidRPr="00363AEB">
              <w:rPr>
                <w:rFonts w:cs="Arial"/>
                <w:b/>
                <w:bCs/>
                <w:color w:val="1F1F1F"/>
                <w:sz w:val="20"/>
                <w:szCs w:val="20"/>
                <w:bdr w:val="none" w:sz="0" w:space="0" w:color="auto" w:frame="1"/>
              </w:rPr>
              <w:t>Hallucination Rate</w:t>
            </w:r>
          </w:p>
        </w:tc>
        <w:tc>
          <w:tcPr>
            <w:tcW w:w="2136" w:type="dxa"/>
            <w:vAlign w:val="center"/>
          </w:tcPr>
          <w:p w14:paraId="215FF622" w14:textId="22731F45" w:rsidR="00363AEB" w:rsidRPr="00363AEB" w:rsidRDefault="00363AEB" w:rsidP="00363AEB">
            <w:pPr>
              <w:rPr>
                <w:sz w:val="20"/>
                <w:szCs w:val="20"/>
              </w:rPr>
            </w:pPr>
            <w:r w:rsidRPr="00363AEB">
              <w:rPr>
                <w:rFonts w:cs="Arial"/>
                <w:color w:val="1F1F1F"/>
                <w:sz w:val="20"/>
                <w:szCs w:val="20"/>
                <w:bdr w:val="none" w:sz="0" w:space="0" w:color="auto" w:frame="1"/>
              </w:rPr>
              <w:t>&lt; 2%</w:t>
            </w:r>
          </w:p>
        </w:tc>
        <w:tc>
          <w:tcPr>
            <w:tcW w:w="4955" w:type="dxa"/>
            <w:vAlign w:val="center"/>
          </w:tcPr>
          <w:p w14:paraId="79723776" w14:textId="0E44A57E" w:rsidR="00363AEB" w:rsidRPr="00363AEB" w:rsidRDefault="00363AEB" w:rsidP="00363AEB">
            <w:pPr>
              <w:rPr>
                <w:sz w:val="20"/>
                <w:szCs w:val="20"/>
              </w:rPr>
            </w:pPr>
            <w:r w:rsidRPr="00363AEB">
              <w:rPr>
                <w:rFonts w:cs="Arial"/>
                <w:color w:val="1F1F1F"/>
                <w:sz w:val="20"/>
                <w:szCs w:val="20"/>
                <w:bdr w:val="none" w:sz="0" w:space="0" w:color="auto" w:frame="1"/>
              </w:rPr>
              <w:t xml:space="preserve">Detection of "out-of-knowledge" generation; flagging any response or verse </w:t>
            </w:r>
            <w:proofErr w:type="gramStart"/>
            <w:r w:rsidRPr="00363AEB">
              <w:rPr>
                <w:rFonts w:cs="Arial"/>
                <w:color w:val="1F1F1F"/>
                <w:sz w:val="20"/>
                <w:szCs w:val="20"/>
                <w:bdr w:val="none" w:sz="0" w:space="0" w:color="auto" w:frame="1"/>
              </w:rPr>
              <w:t>not present</w:t>
            </w:r>
            <w:proofErr w:type="gramEnd"/>
            <w:r w:rsidRPr="00363AEB">
              <w:rPr>
                <w:rFonts w:cs="Arial"/>
                <w:color w:val="1F1F1F"/>
                <w:sz w:val="20"/>
                <w:szCs w:val="20"/>
                <w:bdr w:val="none" w:sz="0" w:space="0" w:color="auto" w:frame="1"/>
              </w:rPr>
              <w:t xml:space="preserve"> in the local Vector DB.</w:t>
            </w:r>
          </w:p>
        </w:tc>
      </w:tr>
      <w:tr w:rsidR="00363AEB" w14:paraId="5D8FEF3E" w14:textId="77777777" w:rsidTr="00363AEB">
        <w:trPr>
          <w:jc w:val="center"/>
        </w:trPr>
        <w:tc>
          <w:tcPr>
            <w:tcW w:w="2485" w:type="dxa"/>
            <w:shd w:val="clear" w:color="auto" w:fill="EEF4FB"/>
            <w:vAlign w:val="center"/>
          </w:tcPr>
          <w:p w14:paraId="3894306E" w14:textId="22D711C0" w:rsidR="00363AEB" w:rsidRPr="00363AEB" w:rsidRDefault="00363AEB" w:rsidP="00363AEB">
            <w:pPr>
              <w:rPr>
                <w:sz w:val="20"/>
                <w:szCs w:val="20"/>
              </w:rPr>
            </w:pPr>
            <w:r w:rsidRPr="00363AEB">
              <w:rPr>
                <w:rFonts w:cs="Arial"/>
                <w:b/>
                <w:bCs/>
                <w:color w:val="1F1F1F"/>
                <w:sz w:val="20"/>
                <w:szCs w:val="20"/>
                <w:bdr w:val="none" w:sz="0" w:space="0" w:color="auto" w:frame="1"/>
              </w:rPr>
              <w:t>Response Relevance</w:t>
            </w:r>
          </w:p>
        </w:tc>
        <w:tc>
          <w:tcPr>
            <w:tcW w:w="2136" w:type="dxa"/>
            <w:shd w:val="clear" w:color="auto" w:fill="EEF4FB"/>
            <w:vAlign w:val="center"/>
          </w:tcPr>
          <w:p w14:paraId="2812B1A5" w14:textId="767F62F5" w:rsidR="00363AEB" w:rsidRPr="00363AEB" w:rsidRDefault="00363AEB" w:rsidP="00363AEB">
            <w:pPr>
              <w:rPr>
                <w:sz w:val="20"/>
                <w:szCs w:val="20"/>
              </w:rPr>
            </w:pPr>
            <w:r w:rsidRPr="00363AEB">
              <w:rPr>
                <w:rFonts w:cs="Arial"/>
                <w:color w:val="1F1F1F"/>
                <w:sz w:val="20"/>
                <w:szCs w:val="20"/>
                <w:bdr w:val="none" w:sz="0" w:space="0" w:color="auto" w:frame="1"/>
              </w:rPr>
              <w:t>&gt; 85%</w:t>
            </w:r>
          </w:p>
        </w:tc>
        <w:tc>
          <w:tcPr>
            <w:tcW w:w="4955" w:type="dxa"/>
            <w:shd w:val="clear" w:color="auto" w:fill="EEF4FB"/>
            <w:vAlign w:val="center"/>
          </w:tcPr>
          <w:p w14:paraId="7035DDEE" w14:textId="1072B297" w:rsidR="00363AEB" w:rsidRPr="00363AEB" w:rsidRDefault="00363AEB" w:rsidP="00363AEB">
            <w:pPr>
              <w:rPr>
                <w:sz w:val="20"/>
                <w:szCs w:val="20"/>
              </w:rPr>
            </w:pPr>
            <w:r w:rsidRPr="00363AEB">
              <w:rPr>
                <w:rFonts w:cs="Arial"/>
                <w:color w:val="1F1F1F"/>
                <w:sz w:val="20"/>
                <w:szCs w:val="20"/>
                <w:bdr w:val="none" w:sz="0" w:space="0" w:color="auto" w:frame="1"/>
              </w:rPr>
              <w:t>3-point scale qualitative assessment (Relevant/Partial/Irrelevant) based on alignment with user intent and Nabati context.</w:t>
            </w:r>
          </w:p>
        </w:tc>
      </w:tr>
      <w:tr w:rsidR="00363AEB" w14:paraId="2111FFB8" w14:textId="77777777" w:rsidTr="00363AEB">
        <w:trPr>
          <w:jc w:val="center"/>
        </w:trPr>
        <w:tc>
          <w:tcPr>
            <w:tcW w:w="2485" w:type="dxa"/>
            <w:vAlign w:val="center"/>
          </w:tcPr>
          <w:p w14:paraId="75D9FA0F" w14:textId="1CB35F79" w:rsidR="00363AEB" w:rsidRPr="00363AEB" w:rsidRDefault="00363AEB" w:rsidP="00363AEB">
            <w:pPr>
              <w:rPr>
                <w:sz w:val="20"/>
                <w:szCs w:val="20"/>
              </w:rPr>
            </w:pPr>
            <w:r w:rsidRPr="00363AEB">
              <w:rPr>
                <w:rFonts w:cs="Arial"/>
                <w:b/>
                <w:bCs/>
                <w:color w:val="1F1F1F"/>
                <w:sz w:val="20"/>
                <w:szCs w:val="20"/>
                <w:bdr w:val="none" w:sz="0" w:space="0" w:color="auto" w:frame="1"/>
              </w:rPr>
              <w:t>Retrieval Recall@5</w:t>
            </w:r>
          </w:p>
        </w:tc>
        <w:tc>
          <w:tcPr>
            <w:tcW w:w="2136" w:type="dxa"/>
            <w:vAlign w:val="center"/>
          </w:tcPr>
          <w:p w14:paraId="465AF7CD" w14:textId="62A7AC4F" w:rsidR="00363AEB" w:rsidRPr="00363AEB" w:rsidRDefault="00363AEB" w:rsidP="00363AEB">
            <w:pPr>
              <w:rPr>
                <w:sz w:val="20"/>
                <w:szCs w:val="20"/>
              </w:rPr>
            </w:pPr>
            <w:r w:rsidRPr="00363AEB">
              <w:rPr>
                <w:rFonts w:cs="Arial"/>
                <w:color w:val="1F1F1F"/>
                <w:sz w:val="20"/>
                <w:szCs w:val="20"/>
                <w:bdr w:val="none" w:sz="0" w:space="0" w:color="auto" w:frame="1"/>
              </w:rPr>
              <w:t>&gt; 0.85</w:t>
            </w:r>
          </w:p>
        </w:tc>
        <w:tc>
          <w:tcPr>
            <w:tcW w:w="4955" w:type="dxa"/>
            <w:vAlign w:val="center"/>
          </w:tcPr>
          <w:p w14:paraId="2AE151F5" w14:textId="34B56F72" w:rsidR="00363AEB" w:rsidRPr="00363AEB" w:rsidRDefault="00363AEB" w:rsidP="00363AEB">
            <w:pPr>
              <w:rPr>
                <w:sz w:val="20"/>
                <w:szCs w:val="20"/>
              </w:rPr>
            </w:pPr>
            <w:r w:rsidRPr="00363AEB">
              <w:rPr>
                <w:rFonts w:cs="Arial"/>
                <w:color w:val="1F1F1F"/>
                <w:sz w:val="20"/>
                <w:szCs w:val="20"/>
                <w:bdr w:val="none" w:sz="0" w:space="0" w:color="auto" w:frame="1"/>
              </w:rPr>
              <w:t>Testing 30 dialectal queries to ensure the correct manuscript segment appears within the top 5 retrieved results.</w:t>
            </w:r>
          </w:p>
        </w:tc>
      </w:tr>
    </w:tbl>
    <w:p w14:paraId="76A5947B" w14:textId="5735B48B" w:rsidR="00081612" w:rsidRDefault="00000000" w:rsidP="00363AEB">
      <w:pPr>
        <w:pStyle w:val="Heading1"/>
        <w:spacing w:before="0" w:after="0"/>
      </w:pPr>
      <w:bookmarkStart w:id="56" w:name="_Toc226725158"/>
      <w:r>
        <w:t>Section 8: Risks and Mitigation</w:t>
      </w:r>
      <w:bookmarkEnd w:id="56"/>
    </w:p>
    <w:tbl>
      <w:tblPr>
        <w:tblStyle w:val="TableGrid"/>
        <w:tblW w:w="0" w:type="auto"/>
        <w:jc w:val="center"/>
        <w:tblLook w:val="04A0" w:firstRow="1" w:lastRow="0" w:firstColumn="1" w:lastColumn="0" w:noHBand="0" w:noVBand="1"/>
      </w:tblPr>
      <w:tblGrid>
        <w:gridCol w:w="2331"/>
        <w:gridCol w:w="999"/>
        <w:gridCol w:w="999"/>
        <w:gridCol w:w="5247"/>
      </w:tblGrid>
      <w:tr w:rsidR="00081612" w14:paraId="4406AB5A" w14:textId="77777777" w:rsidTr="00363AEB">
        <w:trPr>
          <w:jc w:val="center"/>
        </w:trPr>
        <w:tc>
          <w:tcPr>
            <w:tcW w:w="2331" w:type="dxa"/>
            <w:shd w:val="clear" w:color="auto" w:fill="1F4E79"/>
          </w:tcPr>
          <w:p w14:paraId="493E27F2" w14:textId="77777777" w:rsidR="00081612" w:rsidRDefault="00000000">
            <w:r>
              <w:rPr>
                <w:b/>
                <w:color w:val="FFFFFF"/>
                <w:sz w:val="18"/>
              </w:rPr>
              <w:t>Risk</w:t>
            </w:r>
          </w:p>
        </w:tc>
        <w:tc>
          <w:tcPr>
            <w:tcW w:w="999" w:type="dxa"/>
            <w:shd w:val="clear" w:color="auto" w:fill="1F4E79"/>
          </w:tcPr>
          <w:p w14:paraId="708F5317" w14:textId="77777777" w:rsidR="00081612" w:rsidRDefault="00000000">
            <w:r>
              <w:rPr>
                <w:b/>
                <w:color w:val="FFFFFF"/>
                <w:sz w:val="18"/>
              </w:rPr>
              <w:t>Impact</w:t>
            </w:r>
          </w:p>
        </w:tc>
        <w:tc>
          <w:tcPr>
            <w:tcW w:w="999" w:type="dxa"/>
            <w:shd w:val="clear" w:color="auto" w:fill="1F4E79"/>
          </w:tcPr>
          <w:p w14:paraId="457393F0" w14:textId="77777777" w:rsidR="00081612" w:rsidRDefault="00000000">
            <w:r>
              <w:rPr>
                <w:b/>
                <w:color w:val="FFFFFF"/>
                <w:sz w:val="18"/>
              </w:rPr>
              <w:t>Prob.</w:t>
            </w:r>
          </w:p>
        </w:tc>
        <w:tc>
          <w:tcPr>
            <w:tcW w:w="5247" w:type="dxa"/>
            <w:shd w:val="clear" w:color="auto" w:fill="1F4E79"/>
          </w:tcPr>
          <w:p w14:paraId="7DFF3E51" w14:textId="77777777" w:rsidR="00081612" w:rsidRDefault="00000000">
            <w:r>
              <w:rPr>
                <w:b/>
                <w:color w:val="FFFFFF"/>
                <w:sz w:val="18"/>
              </w:rPr>
              <w:t>Mitigation</w:t>
            </w:r>
          </w:p>
        </w:tc>
      </w:tr>
      <w:tr w:rsidR="00363AEB" w14:paraId="6A97B016" w14:textId="77777777" w:rsidTr="00363AEB">
        <w:trPr>
          <w:jc w:val="center"/>
        </w:trPr>
        <w:tc>
          <w:tcPr>
            <w:tcW w:w="2331" w:type="dxa"/>
            <w:shd w:val="clear" w:color="auto" w:fill="EEF4FB"/>
            <w:vAlign w:val="center"/>
          </w:tcPr>
          <w:p w14:paraId="35CEAC86" w14:textId="7FEE7CFC" w:rsidR="00363AEB" w:rsidRPr="00363AEB" w:rsidRDefault="00363AEB" w:rsidP="00363AEB">
            <w:pPr>
              <w:spacing w:after="0"/>
              <w:rPr>
                <w:sz w:val="18"/>
                <w:szCs w:val="18"/>
              </w:rPr>
            </w:pPr>
            <w:r w:rsidRPr="00363AEB">
              <w:rPr>
                <w:rFonts w:cs="Arial"/>
                <w:b/>
                <w:bCs/>
                <w:color w:val="1F1F1F"/>
                <w:sz w:val="18"/>
                <w:szCs w:val="18"/>
                <w:bdr w:val="none" w:sz="0" w:space="0" w:color="auto" w:frame="1"/>
              </w:rPr>
              <w:t>Hallucination in Heritage</w:t>
            </w:r>
          </w:p>
        </w:tc>
        <w:tc>
          <w:tcPr>
            <w:tcW w:w="999" w:type="dxa"/>
            <w:shd w:val="clear" w:color="auto" w:fill="EEF4FB"/>
            <w:vAlign w:val="center"/>
          </w:tcPr>
          <w:p w14:paraId="54BD4FD8" w14:textId="0F09D6E6" w:rsidR="00363AEB" w:rsidRPr="00363AEB" w:rsidRDefault="00363AEB" w:rsidP="00363AEB">
            <w:pPr>
              <w:spacing w:after="0"/>
              <w:rPr>
                <w:sz w:val="18"/>
                <w:szCs w:val="18"/>
              </w:rPr>
            </w:pPr>
            <w:r w:rsidRPr="00363AEB">
              <w:rPr>
                <w:rFonts w:cs="Arial"/>
                <w:color w:val="1F1F1F"/>
                <w:sz w:val="18"/>
                <w:szCs w:val="18"/>
                <w:bdr w:val="none" w:sz="0" w:space="0" w:color="auto" w:frame="1"/>
              </w:rPr>
              <w:t>Critical</w:t>
            </w:r>
          </w:p>
        </w:tc>
        <w:tc>
          <w:tcPr>
            <w:tcW w:w="999" w:type="dxa"/>
            <w:shd w:val="clear" w:color="auto" w:fill="EEF4FB"/>
            <w:vAlign w:val="center"/>
          </w:tcPr>
          <w:p w14:paraId="7DACF006" w14:textId="35F678D7" w:rsidR="00363AEB" w:rsidRPr="00363AEB" w:rsidRDefault="00363AEB" w:rsidP="00363AEB">
            <w:pPr>
              <w:spacing w:after="0"/>
              <w:rPr>
                <w:sz w:val="18"/>
                <w:szCs w:val="18"/>
              </w:rPr>
            </w:pPr>
            <w:r w:rsidRPr="00363AEB">
              <w:rPr>
                <w:rFonts w:cs="Arial"/>
                <w:color w:val="1F1F1F"/>
                <w:sz w:val="18"/>
                <w:szCs w:val="18"/>
                <w:bdr w:val="none" w:sz="0" w:space="0" w:color="auto" w:frame="1"/>
              </w:rPr>
              <w:t>Low</w:t>
            </w:r>
          </w:p>
        </w:tc>
        <w:tc>
          <w:tcPr>
            <w:tcW w:w="5247" w:type="dxa"/>
            <w:shd w:val="clear" w:color="auto" w:fill="EEF4FB"/>
            <w:vAlign w:val="center"/>
          </w:tcPr>
          <w:p w14:paraId="6E811F39" w14:textId="064410D5" w:rsidR="00363AEB" w:rsidRPr="00363AEB" w:rsidRDefault="00363AEB" w:rsidP="00363AEB">
            <w:pPr>
              <w:spacing w:after="0"/>
              <w:rPr>
                <w:sz w:val="18"/>
                <w:szCs w:val="18"/>
              </w:rPr>
            </w:pPr>
            <w:r w:rsidRPr="00363AEB">
              <w:rPr>
                <w:rFonts w:cs="Arial"/>
                <w:b/>
                <w:bCs/>
                <w:color w:val="1F1F1F"/>
                <w:sz w:val="18"/>
                <w:szCs w:val="18"/>
                <w:bdr w:val="none" w:sz="0" w:space="0" w:color="auto" w:frame="1"/>
              </w:rPr>
              <w:t>Strict Grounding</w:t>
            </w:r>
            <w:r w:rsidRPr="00363AEB">
              <w:rPr>
                <w:rFonts w:cs="Arial"/>
                <w:b/>
                <w:bCs/>
                <w:color w:val="1F1F1F"/>
                <w:sz w:val="18"/>
                <w:szCs w:val="18"/>
                <w:bdr w:val="none" w:sz="0" w:space="0" w:color="auto" w:frame="1"/>
                <w:rtl/>
              </w:rPr>
              <w:t>:</w:t>
            </w:r>
            <w:r w:rsidRPr="00363AEB">
              <w:rPr>
                <w:rFonts w:cs="Arial"/>
                <w:color w:val="1F1F1F"/>
                <w:sz w:val="18"/>
                <w:szCs w:val="18"/>
                <w:bdr w:val="none" w:sz="0" w:space="0" w:color="auto" w:frame="1"/>
                <w:rtl/>
              </w:rPr>
              <w:t xml:space="preserve"> </w:t>
            </w:r>
            <w:r w:rsidRPr="00363AEB">
              <w:rPr>
                <w:rFonts w:cs="Arial"/>
                <w:color w:val="1F1F1F"/>
                <w:sz w:val="18"/>
                <w:szCs w:val="18"/>
                <w:bdr w:val="none" w:sz="0" w:space="0" w:color="auto" w:frame="1"/>
              </w:rPr>
              <w:t>Mandatory inline citations; LLM is restricted to synthesis using only verified Vector DB text</w:t>
            </w:r>
            <w:r w:rsidRPr="00363AEB">
              <w:rPr>
                <w:rFonts w:cs="Arial"/>
                <w:color w:val="1F1F1F"/>
                <w:sz w:val="18"/>
                <w:szCs w:val="18"/>
                <w:bdr w:val="none" w:sz="0" w:space="0" w:color="auto" w:frame="1"/>
                <w:rtl/>
              </w:rPr>
              <w:t>.</w:t>
            </w:r>
          </w:p>
        </w:tc>
      </w:tr>
      <w:tr w:rsidR="00363AEB" w14:paraId="1C1F8452" w14:textId="77777777" w:rsidTr="00363AEB">
        <w:trPr>
          <w:jc w:val="center"/>
        </w:trPr>
        <w:tc>
          <w:tcPr>
            <w:tcW w:w="2331" w:type="dxa"/>
            <w:vAlign w:val="center"/>
          </w:tcPr>
          <w:p w14:paraId="584B28DD" w14:textId="37C3BA74" w:rsidR="00363AEB" w:rsidRPr="00363AEB" w:rsidRDefault="00363AEB" w:rsidP="00363AEB">
            <w:pPr>
              <w:spacing w:after="0"/>
              <w:rPr>
                <w:sz w:val="18"/>
                <w:szCs w:val="18"/>
              </w:rPr>
            </w:pPr>
            <w:r w:rsidRPr="00363AEB">
              <w:rPr>
                <w:rFonts w:cs="Arial"/>
                <w:b/>
                <w:bCs/>
                <w:color w:val="1F1F1F"/>
                <w:sz w:val="18"/>
                <w:szCs w:val="18"/>
                <w:bdr w:val="none" w:sz="0" w:space="0" w:color="auto" w:frame="1"/>
              </w:rPr>
              <w:t>Extreme Page Degradation</w:t>
            </w:r>
          </w:p>
        </w:tc>
        <w:tc>
          <w:tcPr>
            <w:tcW w:w="999" w:type="dxa"/>
            <w:vAlign w:val="center"/>
          </w:tcPr>
          <w:p w14:paraId="566B7D33" w14:textId="7D9C0E22" w:rsidR="00363AEB" w:rsidRPr="00363AEB" w:rsidRDefault="00363AEB" w:rsidP="00363AEB">
            <w:pPr>
              <w:spacing w:after="0"/>
              <w:rPr>
                <w:sz w:val="18"/>
                <w:szCs w:val="18"/>
              </w:rPr>
            </w:pPr>
            <w:r w:rsidRPr="00363AEB">
              <w:rPr>
                <w:rFonts w:cs="Arial"/>
                <w:color w:val="1F1F1F"/>
                <w:sz w:val="18"/>
                <w:szCs w:val="18"/>
                <w:bdr w:val="none" w:sz="0" w:space="0" w:color="auto" w:frame="1"/>
              </w:rPr>
              <w:t>High</w:t>
            </w:r>
          </w:p>
        </w:tc>
        <w:tc>
          <w:tcPr>
            <w:tcW w:w="999" w:type="dxa"/>
            <w:vAlign w:val="center"/>
          </w:tcPr>
          <w:p w14:paraId="74AF0256" w14:textId="66E59D8E" w:rsidR="00363AEB" w:rsidRPr="00363AEB" w:rsidRDefault="00363AEB" w:rsidP="00363AEB">
            <w:pPr>
              <w:spacing w:after="0"/>
              <w:rPr>
                <w:sz w:val="18"/>
                <w:szCs w:val="18"/>
              </w:rPr>
            </w:pPr>
            <w:r w:rsidRPr="00363AEB">
              <w:rPr>
                <w:rFonts w:cs="Arial"/>
                <w:color w:val="1F1F1F"/>
                <w:sz w:val="18"/>
                <w:szCs w:val="18"/>
                <w:bdr w:val="none" w:sz="0" w:space="0" w:color="auto" w:frame="1"/>
              </w:rPr>
              <w:t>Medium</w:t>
            </w:r>
          </w:p>
        </w:tc>
        <w:tc>
          <w:tcPr>
            <w:tcW w:w="5247" w:type="dxa"/>
            <w:vAlign w:val="center"/>
          </w:tcPr>
          <w:p w14:paraId="78F9A443" w14:textId="7F4607F5" w:rsidR="00363AEB" w:rsidRPr="00363AEB" w:rsidRDefault="00363AEB" w:rsidP="00363AEB">
            <w:pPr>
              <w:spacing w:after="0"/>
              <w:rPr>
                <w:sz w:val="18"/>
                <w:szCs w:val="18"/>
              </w:rPr>
            </w:pPr>
            <w:r w:rsidRPr="00363AEB">
              <w:rPr>
                <w:rFonts w:cs="Arial"/>
                <w:b/>
                <w:bCs/>
                <w:color w:val="1F1F1F"/>
                <w:sz w:val="18"/>
                <w:szCs w:val="18"/>
                <w:bdr w:val="none" w:sz="0" w:space="0" w:color="auto" w:frame="1"/>
              </w:rPr>
              <w:t>Expert Triage</w:t>
            </w:r>
            <w:r w:rsidRPr="00363AEB">
              <w:rPr>
                <w:rFonts w:cs="Arial"/>
                <w:b/>
                <w:bCs/>
                <w:color w:val="1F1F1F"/>
                <w:sz w:val="18"/>
                <w:szCs w:val="18"/>
                <w:bdr w:val="none" w:sz="0" w:space="0" w:color="auto" w:frame="1"/>
                <w:rtl/>
              </w:rPr>
              <w:t>:</w:t>
            </w:r>
            <w:r w:rsidRPr="00363AEB">
              <w:rPr>
                <w:rFonts w:cs="Arial"/>
                <w:color w:val="1F1F1F"/>
                <w:sz w:val="18"/>
                <w:szCs w:val="18"/>
                <w:bdr w:val="none" w:sz="0" w:space="0" w:color="auto" w:frame="1"/>
                <w:rtl/>
              </w:rPr>
              <w:t xml:space="preserve"> </w:t>
            </w:r>
            <w:r w:rsidRPr="00363AEB">
              <w:rPr>
                <w:rFonts w:cs="Arial"/>
                <w:color w:val="1F1F1F"/>
                <w:sz w:val="18"/>
                <w:szCs w:val="18"/>
                <w:bdr w:val="none" w:sz="0" w:space="0" w:color="auto" w:frame="1"/>
              </w:rPr>
              <w:t>Manual exclusion of illegible pages during the data selection phase to maintain training set quality</w:t>
            </w:r>
            <w:r w:rsidRPr="00363AEB">
              <w:rPr>
                <w:rFonts w:cs="Arial"/>
                <w:color w:val="1F1F1F"/>
                <w:sz w:val="18"/>
                <w:szCs w:val="18"/>
                <w:bdr w:val="none" w:sz="0" w:space="0" w:color="auto" w:frame="1"/>
                <w:rtl/>
              </w:rPr>
              <w:t>.</w:t>
            </w:r>
          </w:p>
        </w:tc>
      </w:tr>
      <w:tr w:rsidR="00363AEB" w14:paraId="3980351A" w14:textId="77777777" w:rsidTr="00363AEB">
        <w:trPr>
          <w:jc w:val="center"/>
        </w:trPr>
        <w:tc>
          <w:tcPr>
            <w:tcW w:w="2331" w:type="dxa"/>
            <w:shd w:val="clear" w:color="auto" w:fill="EEF4FB"/>
            <w:vAlign w:val="center"/>
          </w:tcPr>
          <w:p w14:paraId="0023F983" w14:textId="35F66E21" w:rsidR="00363AEB" w:rsidRPr="00363AEB" w:rsidRDefault="00363AEB" w:rsidP="00363AEB">
            <w:pPr>
              <w:spacing w:after="0"/>
              <w:rPr>
                <w:sz w:val="18"/>
                <w:szCs w:val="18"/>
              </w:rPr>
            </w:pPr>
            <w:r w:rsidRPr="00363AEB">
              <w:rPr>
                <w:rFonts w:cs="Arial"/>
                <w:b/>
                <w:bCs/>
                <w:color w:val="1F1F1F"/>
                <w:sz w:val="18"/>
                <w:szCs w:val="18"/>
                <w:bdr w:val="none" w:sz="0" w:space="0" w:color="auto" w:frame="1"/>
              </w:rPr>
              <w:t>HTR Accuracy Loss (Bleed/Ink</w:t>
            </w:r>
            <w:r w:rsidRPr="00363AEB">
              <w:rPr>
                <w:rFonts w:cs="Arial"/>
                <w:b/>
                <w:bCs/>
                <w:color w:val="1F1F1F"/>
                <w:sz w:val="18"/>
                <w:szCs w:val="18"/>
                <w:bdr w:val="none" w:sz="0" w:space="0" w:color="auto" w:frame="1"/>
                <w:rtl/>
              </w:rPr>
              <w:t>)</w:t>
            </w:r>
          </w:p>
        </w:tc>
        <w:tc>
          <w:tcPr>
            <w:tcW w:w="999" w:type="dxa"/>
            <w:shd w:val="clear" w:color="auto" w:fill="EEF4FB"/>
            <w:vAlign w:val="center"/>
          </w:tcPr>
          <w:p w14:paraId="7F27C125" w14:textId="704D43AA" w:rsidR="00363AEB" w:rsidRPr="00363AEB" w:rsidRDefault="00363AEB" w:rsidP="00363AEB">
            <w:pPr>
              <w:spacing w:after="0"/>
              <w:rPr>
                <w:sz w:val="18"/>
                <w:szCs w:val="18"/>
              </w:rPr>
            </w:pPr>
            <w:r w:rsidRPr="00363AEB">
              <w:rPr>
                <w:rFonts w:cs="Arial"/>
                <w:color w:val="1F1F1F"/>
                <w:sz w:val="18"/>
                <w:szCs w:val="18"/>
                <w:bdr w:val="none" w:sz="0" w:space="0" w:color="auto" w:frame="1"/>
              </w:rPr>
              <w:t>High</w:t>
            </w:r>
          </w:p>
        </w:tc>
        <w:tc>
          <w:tcPr>
            <w:tcW w:w="999" w:type="dxa"/>
            <w:shd w:val="clear" w:color="auto" w:fill="EEF4FB"/>
            <w:vAlign w:val="center"/>
          </w:tcPr>
          <w:p w14:paraId="3329AF3D" w14:textId="61596983" w:rsidR="00363AEB" w:rsidRPr="00363AEB" w:rsidRDefault="00363AEB" w:rsidP="00363AEB">
            <w:pPr>
              <w:spacing w:after="0"/>
              <w:rPr>
                <w:sz w:val="18"/>
                <w:szCs w:val="18"/>
              </w:rPr>
            </w:pPr>
            <w:r w:rsidRPr="00363AEB">
              <w:rPr>
                <w:rFonts w:cs="Arial"/>
                <w:color w:val="1F1F1F"/>
                <w:sz w:val="18"/>
                <w:szCs w:val="18"/>
                <w:bdr w:val="none" w:sz="0" w:space="0" w:color="auto" w:frame="1"/>
              </w:rPr>
              <w:t>Medium</w:t>
            </w:r>
          </w:p>
        </w:tc>
        <w:tc>
          <w:tcPr>
            <w:tcW w:w="5247" w:type="dxa"/>
            <w:shd w:val="clear" w:color="auto" w:fill="EEF4FB"/>
            <w:vAlign w:val="center"/>
          </w:tcPr>
          <w:p w14:paraId="6134968B" w14:textId="14DB1FFC" w:rsidR="00363AEB" w:rsidRPr="00363AEB" w:rsidRDefault="00363AEB" w:rsidP="00363AEB">
            <w:pPr>
              <w:spacing w:after="0"/>
              <w:rPr>
                <w:sz w:val="18"/>
                <w:szCs w:val="18"/>
              </w:rPr>
            </w:pPr>
            <w:r w:rsidRPr="00363AEB">
              <w:rPr>
                <w:rFonts w:cs="Arial"/>
                <w:b/>
                <w:bCs/>
                <w:color w:val="1F1F1F"/>
                <w:sz w:val="18"/>
                <w:szCs w:val="18"/>
                <w:bdr w:val="none" w:sz="0" w:space="0" w:color="auto" w:frame="1"/>
              </w:rPr>
              <w:t>Human-in-the-Loop</w:t>
            </w:r>
            <w:r w:rsidRPr="00363AEB">
              <w:rPr>
                <w:rFonts w:cs="Arial"/>
                <w:b/>
                <w:bCs/>
                <w:color w:val="1F1F1F"/>
                <w:sz w:val="18"/>
                <w:szCs w:val="18"/>
                <w:bdr w:val="none" w:sz="0" w:space="0" w:color="auto" w:frame="1"/>
                <w:rtl/>
              </w:rPr>
              <w:t>:</w:t>
            </w:r>
            <w:r w:rsidRPr="00363AEB">
              <w:rPr>
                <w:rFonts w:cs="Arial"/>
                <w:color w:val="1F1F1F"/>
                <w:sz w:val="18"/>
                <w:szCs w:val="18"/>
                <w:bdr w:val="none" w:sz="0" w:space="0" w:color="auto" w:frame="1"/>
                <w:rtl/>
              </w:rPr>
              <w:t xml:space="preserve"> </w:t>
            </w:r>
            <w:r w:rsidRPr="00363AEB">
              <w:rPr>
                <w:rFonts w:cs="Arial"/>
                <w:color w:val="1F1F1F"/>
                <w:sz w:val="18"/>
                <w:szCs w:val="18"/>
                <w:bdr w:val="none" w:sz="0" w:space="0" w:color="auto" w:frame="1"/>
              </w:rPr>
              <w:t xml:space="preserve">Manual transcription in </w:t>
            </w:r>
            <w:proofErr w:type="spellStart"/>
            <w:r w:rsidRPr="00363AEB">
              <w:rPr>
                <w:rFonts w:cs="Arial"/>
                <w:color w:val="1F1F1F"/>
                <w:sz w:val="18"/>
                <w:szCs w:val="18"/>
                <w:bdr w:val="none" w:sz="0" w:space="0" w:color="auto" w:frame="1"/>
              </w:rPr>
              <w:t>eScriptorium</w:t>
            </w:r>
            <w:proofErr w:type="spellEnd"/>
            <w:r w:rsidRPr="00363AEB">
              <w:rPr>
                <w:rFonts w:cs="Arial"/>
                <w:color w:val="1F1F1F"/>
                <w:sz w:val="18"/>
                <w:szCs w:val="18"/>
                <w:bdr w:val="none" w:sz="0" w:space="0" w:color="auto" w:frame="1"/>
              </w:rPr>
              <w:t xml:space="preserve"> ignores visual noise, providing "clean" labels for model training</w:t>
            </w:r>
            <w:r w:rsidRPr="00363AEB">
              <w:rPr>
                <w:rFonts w:cs="Arial"/>
                <w:color w:val="1F1F1F"/>
                <w:sz w:val="18"/>
                <w:szCs w:val="18"/>
                <w:bdr w:val="none" w:sz="0" w:space="0" w:color="auto" w:frame="1"/>
                <w:rtl/>
              </w:rPr>
              <w:t>.</w:t>
            </w:r>
          </w:p>
        </w:tc>
      </w:tr>
      <w:tr w:rsidR="00363AEB" w14:paraId="48C4BCAD" w14:textId="77777777" w:rsidTr="00363AEB">
        <w:trPr>
          <w:jc w:val="center"/>
        </w:trPr>
        <w:tc>
          <w:tcPr>
            <w:tcW w:w="2331" w:type="dxa"/>
            <w:vAlign w:val="center"/>
          </w:tcPr>
          <w:p w14:paraId="068201C9" w14:textId="415FE553" w:rsidR="00363AEB" w:rsidRPr="00363AEB" w:rsidRDefault="00363AEB" w:rsidP="00363AEB">
            <w:pPr>
              <w:spacing w:after="0"/>
              <w:rPr>
                <w:sz w:val="18"/>
                <w:szCs w:val="18"/>
              </w:rPr>
            </w:pPr>
            <w:r w:rsidRPr="00363AEB">
              <w:rPr>
                <w:rFonts w:cs="Arial"/>
                <w:b/>
                <w:bCs/>
                <w:color w:val="1F1F1F"/>
                <w:sz w:val="18"/>
                <w:szCs w:val="18"/>
                <w:bdr w:val="none" w:sz="0" w:space="0" w:color="auto" w:frame="1"/>
              </w:rPr>
              <w:t>Column/Layout Merge Errors</w:t>
            </w:r>
          </w:p>
        </w:tc>
        <w:tc>
          <w:tcPr>
            <w:tcW w:w="999" w:type="dxa"/>
            <w:vAlign w:val="center"/>
          </w:tcPr>
          <w:p w14:paraId="448B3F9B" w14:textId="30E484D1" w:rsidR="00363AEB" w:rsidRPr="00363AEB" w:rsidRDefault="00363AEB" w:rsidP="00363AEB">
            <w:pPr>
              <w:spacing w:after="0"/>
              <w:rPr>
                <w:sz w:val="18"/>
                <w:szCs w:val="18"/>
              </w:rPr>
            </w:pPr>
            <w:r w:rsidRPr="00363AEB">
              <w:rPr>
                <w:rFonts w:cs="Arial"/>
                <w:color w:val="1F1F1F"/>
                <w:sz w:val="18"/>
                <w:szCs w:val="18"/>
                <w:bdr w:val="none" w:sz="0" w:space="0" w:color="auto" w:frame="1"/>
              </w:rPr>
              <w:t>High</w:t>
            </w:r>
          </w:p>
        </w:tc>
        <w:tc>
          <w:tcPr>
            <w:tcW w:w="999" w:type="dxa"/>
            <w:vAlign w:val="center"/>
          </w:tcPr>
          <w:p w14:paraId="2D13F101" w14:textId="1A21BA4A" w:rsidR="00363AEB" w:rsidRPr="00363AEB" w:rsidRDefault="00363AEB" w:rsidP="00363AEB">
            <w:pPr>
              <w:spacing w:after="0"/>
              <w:rPr>
                <w:sz w:val="18"/>
                <w:szCs w:val="18"/>
              </w:rPr>
            </w:pPr>
            <w:r w:rsidRPr="00363AEB">
              <w:rPr>
                <w:rFonts w:cs="Arial"/>
                <w:color w:val="1F1F1F"/>
                <w:sz w:val="18"/>
                <w:szCs w:val="18"/>
                <w:bdr w:val="none" w:sz="0" w:space="0" w:color="auto" w:frame="1"/>
              </w:rPr>
              <w:t>High</w:t>
            </w:r>
          </w:p>
        </w:tc>
        <w:tc>
          <w:tcPr>
            <w:tcW w:w="5247" w:type="dxa"/>
            <w:vAlign w:val="center"/>
          </w:tcPr>
          <w:p w14:paraId="71118914" w14:textId="2AE9EE35" w:rsidR="00363AEB" w:rsidRPr="00363AEB" w:rsidRDefault="00363AEB" w:rsidP="00363AEB">
            <w:pPr>
              <w:spacing w:after="0"/>
              <w:rPr>
                <w:sz w:val="18"/>
                <w:szCs w:val="18"/>
              </w:rPr>
            </w:pPr>
            <w:r w:rsidRPr="00363AEB">
              <w:rPr>
                <w:rFonts w:cs="Arial"/>
                <w:b/>
                <w:bCs/>
                <w:color w:val="1F1F1F"/>
                <w:sz w:val="18"/>
                <w:szCs w:val="18"/>
                <w:bdr w:val="none" w:sz="0" w:space="0" w:color="auto" w:frame="1"/>
              </w:rPr>
              <w:t>Manual Segmentation</w:t>
            </w:r>
            <w:r w:rsidRPr="00363AEB">
              <w:rPr>
                <w:rFonts w:cs="Arial"/>
                <w:b/>
                <w:bCs/>
                <w:color w:val="1F1F1F"/>
                <w:sz w:val="18"/>
                <w:szCs w:val="18"/>
                <w:bdr w:val="none" w:sz="0" w:space="0" w:color="auto" w:frame="1"/>
                <w:rtl/>
              </w:rPr>
              <w:t>:</w:t>
            </w:r>
            <w:r w:rsidRPr="00363AEB">
              <w:rPr>
                <w:rFonts w:cs="Arial"/>
                <w:color w:val="1F1F1F"/>
                <w:sz w:val="18"/>
                <w:szCs w:val="18"/>
                <w:bdr w:val="none" w:sz="0" w:space="0" w:color="auto" w:frame="1"/>
                <w:rtl/>
              </w:rPr>
              <w:t xml:space="preserve"> 100% </w:t>
            </w:r>
            <w:r w:rsidRPr="00363AEB">
              <w:rPr>
                <w:rFonts w:cs="Arial"/>
                <w:color w:val="1F1F1F"/>
                <w:sz w:val="18"/>
                <w:szCs w:val="18"/>
                <w:bdr w:val="none" w:sz="0" w:space="0" w:color="auto" w:frame="1"/>
              </w:rPr>
              <w:t>manual "Scalpel" correction of Sadr/</w:t>
            </w:r>
            <w:proofErr w:type="spellStart"/>
            <w:r w:rsidRPr="00363AEB">
              <w:rPr>
                <w:rFonts w:cs="Arial"/>
                <w:color w:val="1F1F1F"/>
                <w:sz w:val="18"/>
                <w:szCs w:val="18"/>
                <w:bdr w:val="none" w:sz="0" w:space="0" w:color="auto" w:frame="1"/>
              </w:rPr>
              <w:t>Ajuz</w:t>
            </w:r>
            <w:proofErr w:type="spellEnd"/>
            <w:r w:rsidRPr="00363AEB">
              <w:rPr>
                <w:rFonts w:cs="Arial"/>
                <w:color w:val="1F1F1F"/>
                <w:sz w:val="18"/>
                <w:szCs w:val="18"/>
                <w:bdr w:val="none" w:sz="0" w:space="0" w:color="auto" w:frame="1"/>
              </w:rPr>
              <w:t xml:space="preserve"> baselines to ensure perfect structural alignment</w:t>
            </w:r>
            <w:r w:rsidRPr="00363AEB">
              <w:rPr>
                <w:rFonts w:cs="Arial"/>
                <w:color w:val="1F1F1F"/>
                <w:sz w:val="18"/>
                <w:szCs w:val="18"/>
                <w:bdr w:val="none" w:sz="0" w:space="0" w:color="auto" w:frame="1"/>
                <w:rtl/>
              </w:rPr>
              <w:t>.</w:t>
            </w:r>
          </w:p>
        </w:tc>
      </w:tr>
      <w:tr w:rsidR="00363AEB" w14:paraId="5A73A132" w14:textId="77777777" w:rsidTr="00363AEB">
        <w:trPr>
          <w:jc w:val="center"/>
        </w:trPr>
        <w:tc>
          <w:tcPr>
            <w:tcW w:w="2331" w:type="dxa"/>
            <w:shd w:val="clear" w:color="auto" w:fill="EEF4FB"/>
            <w:vAlign w:val="center"/>
          </w:tcPr>
          <w:p w14:paraId="3E870ECA" w14:textId="7F89AE3E" w:rsidR="00363AEB" w:rsidRPr="00363AEB" w:rsidRDefault="00363AEB" w:rsidP="00363AEB">
            <w:pPr>
              <w:spacing w:after="0"/>
              <w:rPr>
                <w:sz w:val="18"/>
                <w:szCs w:val="18"/>
              </w:rPr>
            </w:pPr>
            <w:r w:rsidRPr="00363AEB">
              <w:rPr>
                <w:rFonts w:cs="Arial"/>
                <w:b/>
                <w:bCs/>
                <w:color w:val="1F1F1F"/>
                <w:sz w:val="18"/>
                <w:szCs w:val="18"/>
                <w:bdr w:val="none" w:sz="0" w:space="0" w:color="auto" w:frame="1"/>
              </w:rPr>
              <w:t>Annotation/Verse Mixing</w:t>
            </w:r>
          </w:p>
        </w:tc>
        <w:tc>
          <w:tcPr>
            <w:tcW w:w="999" w:type="dxa"/>
            <w:shd w:val="clear" w:color="auto" w:fill="EEF4FB"/>
            <w:vAlign w:val="center"/>
          </w:tcPr>
          <w:p w14:paraId="5E4F4255" w14:textId="59FB8644" w:rsidR="00363AEB" w:rsidRPr="00363AEB" w:rsidRDefault="00363AEB" w:rsidP="00363AEB">
            <w:pPr>
              <w:spacing w:after="0"/>
              <w:rPr>
                <w:sz w:val="18"/>
                <w:szCs w:val="18"/>
              </w:rPr>
            </w:pPr>
            <w:r w:rsidRPr="00363AEB">
              <w:rPr>
                <w:rFonts w:cs="Arial"/>
                <w:color w:val="1F1F1F"/>
                <w:sz w:val="18"/>
                <w:szCs w:val="18"/>
                <w:bdr w:val="none" w:sz="0" w:space="0" w:color="auto" w:frame="1"/>
              </w:rPr>
              <w:t>Medium</w:t>
            </w:r>
          </w:p>
        </w:tc>
        <w:tc>
          <w:tcPr>
            <w:tcW w:w="999" w:type="dxa"/>
            <w:shd w:val="clear" w:color="auto" w:fill="EEF4FB"/>
            <w:vAlign w:val="center"/>
          </w:tcPr>
          <w:p w14:paraId="21B0A6C0" w14:textId="33B0B847" w:rsidR="00363AEB" w:rsidRPr="00363AEB" w:rsidRDefault="00363AEB" w:rsidP="00363AEB">
            <w:pPr>
              <w:spacing w:after="0"/>
              <w:rPr>
                <w:sz w:val="18"/>
                <w:szCs w:val="18"/>
              </w:rPr>
            </w:pPr>
            <w:r w:rsidRPr="00363AEB">
              <w:rPr>
                <w:rFonts w:cs="Arial"/>
                <w:color w:val="1F1F1F"/>
                <w:sz w:val="18"/>
                <w:szCs w:val="18"/>
                <w:bdr w:val="none" w:sz="0" w:space="0" w:color="auto" w:frame="1"/>
              </w:rPr>
              <w:t>High</w:t>
            </w:r>
          </w:p>
        </w:tc>
        <w:tc>
          <w:tcPr>
            <w:tcW w:w="5247" w:type="dxa"/>
            <w:shd w:val="clear" w:color="auto" w:fill="EEF4FB"/>
            <w:vAlign w:val="center"/>
          </w:tcPr>
          <w:p w14:paraId="10F9CE7F" w14:textId="420839BA" w:rsidR="00363AEB" w:rsidRPr="00363AEB" w:rsidRDefault="00363AEB" w:rsidP="00363AEB">
            <w:pPr>
              <w:spacing w:after="0"/>
              <w:rPr>
                <w:sz w:val="18"/>
                <w:szCs w:val="18"/>
              </w:rPr>
            </w:pPr>
            <w:r w:rsidRPr="00363AEB">
              <w:rPr>
                <w:rFonts w:cs="Arial"/>
                <w:b/>
                <w:bCs/>
                <w:color w:val="1F1F1F"/>
                <w:sz w:val="18"/>
                <w:szCs w:val="18"/>
                <w:bdr w:val="none" w:sz="0" w:space="0" w:color="auto" w:frame="1"/>
              </w:rPr>
              <w:t>Semantic Labeling</w:t>
            </w:r>
            <w:r w:rsidRPr="00363AEB">
              <w:rPr>
                <w:rFonts w:cs="Arial"/>
                <w:b/>
                <w:bCs/>
                <w:color w:val="1F1F1F"/>
                <w:sz w:val="18"/>
                <w:szCs w:val="18"/>
                <w:bdr w:val="none" w:sz="0" w:space="0" w:color="auto" w:frame="1"/>
                <w:rtl/>
              </w:rPr>
              <w:t>:</w:t>
            </w:r>
            <w:r w:rsidRPr="00363AEB">
              <w:rPr>
                <w:rFonts w:cs="Arial"/>
                <w:color w:val="1F1F1F"/>
                <w:sz w:val="18"/>
                <w:szCs w:val="18"/>
                <w:bdr w:val="none" w:sz="0" w:space="0" w:color="auto" w:frame="1"/>
                <w:rtl/>
              </w:rPr>
              <w:t xml:space="preserve"> </w:t>
            </w:r>
            <w:r w:rsidRPr="00363AEB">
              <w:rPr>
                <w:rFonts w:cs="Arial"/>
                <w:color w:val="1F1F1F"/>
                <w:sz w:val="18"/>
                <w:szCs w:val="18"/>
                <w:bdr w:val="none" w:sz="0" w:space="0" w:color="auto" w:frame="1"/>
              </w:rPr>
              <w:t xml:space="preserve">Using </w:t>
            </w:r>
            <w:proofErr w:type="spellStart"/>
            <w:r w:rsidRPr="00363AEB">
              <w:rPr>
                <w:rFonts w:cs="Arial"/>
                <w:color w:val="1F1F1F"/>
                <w:sz w:val="18"/>
                <w:szCs w:val="18"/>
                <w:bdr w:val="none" w:sz="0" w:space="0" w:color="auto" w:frame="1"/>
              </w:rPr>
              <w:t>eScriptorium</w:t>
            </w:r>
            <w:proofErr w:type="spellEnd"/>
            <w:r w:rsidRPr="00363AEB">
              <w:rPr>
                <w:rFonts w:cs="Arial"/>
                <w:color w:val="1F1F1F"/>
                <w:sz w:val="18"/>
                <w:szCs w:val="18"/>
                <w:bdr w:val="none" w:sz="0" w:space="0" w:color="auto" w:frame="1"/>
              </w:rPr>
              <w:t xml:space="preserve"> ontology to manually separate marginalia from the primary poetic corpus</w:t>
            </w:r>
            <w:r w:rsidRPr="00363AEB">
              <w:rPr>
                <w:rFonts w:cs="Arial"/>
                <w:color w:val="1F1F1F"/>
                <w:sz w:val="18"/>
                <w:szCs w:val="18"/>
                <w:bdr w:val="none" w:sz="0" w:space="0" w:color="auto" w:frame="1"/>
                <w:rtl/>
              </w:rPr>
              <w:t>.</w:t>
            </w:r>
          </w:p>
        </w:tc>
      </w:tr>
      <w:tr w:rsidR="00363AEB" w14:paraId="22156BF8" w14:textId="77777777" w:rsidTr="00363AEB">
        <w:trPr>
          <w:jc w:val="center"/>
        </w:trPr>
        <w:tc>
          <w:tcPr>
            <w:tcW w:w="2331" w:type="dxa"/>
            <w:vAlign w:val="center"/>
          </w:tcPr>
          <w:p w14:paraId="20FBEACF" w14:textId="74637546" w:rsidR="00363AEB" w:rsidRPr="00363AEB" w:rsidRDefault="00363AEB" w:rsidP="00363AEB">
            <w:pPr>
              <w:spacing w:after="0"/>
              <w:rPr>
                <w:sz w:val="18"/>
                <w:szCs w:val="18"/>
              </w:rPr>
            </w:pPr>
            <w:r w:rsidRPr="00363AEB">
              <w:rPr>
                <w:rFonts w:cs="Arial"/>
                <w:b/>
                <w:bCs/>
                <w:color w:val="1F1F1F"/>
                <w:sz w:val="18"/>
                <w:szCs w:val="18"/>
                <w:bdr w:val="none" w:sz="0" w:space="0" w:color="auto" w:frame="1"/>
              </w:rPr>
              <w:t>Diacritics Loss</w:t>
            </w:r>
          </w:p>
        </w:tc>
        <w:tc>
          <w:tcPr>
            <w:tcW w:w="999" w:type="dxa"/>
            <w:vAlign w:val="center"/>
          </w:tcPr>
          <w:p w14:paraId="7B6BD366" w14:textId="06C52048" w:rsidR="00363AEB" w:rsidRPr="00363AEB" w:rsidRDefault="00363AEB" w:rsidP="00363AEB">
            <w:pPr>
              <w:spacing w:after="0"/>
              <w:rPr>
                <w:sz w:val="18"/>
                <w:szCs w:val="18"/>
              </w:rPr>
            </w:pPr>
            <w:r w:rsidRPr="00363AEB">
              <w:rPr>
                <w:rFonts w:cs="Arial"/>
                <w:color w:val="1F1F1F"/>
                <w:sz w:val="18"/>
                <w:szCs w:val="18"/>
                <w:bdr w:val="none" w:sz="0" w:space="0" w:color="auto" w:frame="1"/>
              </w:rPr>
              <w:t>High</w:t>
            </w:r>
          </w:p>
        </w:tc>
        <w:tc>
          <w:tcPr>
            <w:tcW w:w="999" w:type="dxa"/>
            <w:vAlign w:val="center"/>
          </w:tcPr>
          <w:p w14:paraId="7299E5D7" w14:textId="28C6FFD8" w:rsidR="00363AEB" w:rsidRPr="00363AEB" w:rsidRDefault="00363AEB" w:rsidP="00363AEB">
            <w:pPr>
              <w:spacing w:after="0"/>
              <w:rPr>
                <w:sz w:val="18"/>
                <w:szCs w:val="18"/>
              </w:rPr>
            </w:pPr>
            <w:r w:rsidRPr="00363AEB">
              <w:rPr>
                <w:rFonts w:cs="Arial"/>
                <w:color w:val="1F1F1F"/>
                <w:sz w:val="18"/>
                <w:szCs w:val="18"/>
                <w:bdr w:val="none" w:sz="0" w:space="0" w:color="auto" w:frame="1"/>
              </w:rPr>
              <w:t>High</w:t>
            </w:r>
          </w:p>
        </w:tc>
        <w:tc>
          <w:tcPr>
            <w:tcW w:w="5247" w:type="dxa"/>
            <w:vAlign w:val="center"/>
          </w:tcPr>
          <w:p w14:paraId="151357A1" w14:textId="5DFE7266" w:rsidR="00363AEB" w:rsidRPr="00363AEB" w:rsidRDefault="00363AEB" w:rsidP="00363AEB">
            <w:pPr>
              <w:spacing w:after="0"/>
              <w:rPr>
                <w:sz w:val="18"/>
                <w:szCs w:val="18"/>
              </w:rPr>
            </w:pPr>
            <w:r w:rsidRPr="00363AEB">
              <w:rPr>
                <w:rFonts w:cs="Arial"/>
                <w:b/>
                <w:bCs/>
                <w:color w:val="1F1F1F"/>
                <w:sz w:val="18"/>
                <w:szCs w:val="18"/>
                <w:bdr w:val="none" w:sz="0" w:space="0" w:color="auto" w:frame="1"/>
              </w:rPr>
              <w:t>Expert Interpretation</w:t>
            </w:r>
            <w:r w:rsidRPr="00363AEB">
              <w:rPr>
                <w:rFonts w:cs="Arial"/>
                <w:b/>
                <w:bCs/>
                <w:color w:val="1F1F1F"/>
                <w:sz w:val="18"/>
                <w:szCs w:val="18"/>
                <w:bdr w:val="none" w:sz="0" w:space="0" w:color="auto" w:frame="1"/>
                <w:rtl/>
              </w:rPr>
              <w:t>:</w:t>
            </w:r>
            <w:r w:rsidRPr="00363AEB">
              <w:rPr>
                <w:rFonts w:cs="Arial"/>
                <w:color w:val="1F1F1F"/>
                <w:sz w:val="18"/>
                <w:szCs w:val="18"/>
                <w:bdr w:val="none" w:sz="0" w:space="0" w:color="auto" w:frame="1"/>
                <w:rtl/>
              </w:rPr>
              <w:t xml:space="preserve"> </w:t>
            </w:r>
            <w:r w:rsidRPr="00363AEB">
              <w:rPr>
                <w:rFonts w:cs="Arial"/>
                <w:color w:val="1F1F1F"/>
                <w:sz w:val="18"/>
                <w:szCs w:val="18"/>
                <w:bdr w:val="none" w:sz="0" w:space="0" w:color="auto" w:frame="1"/>
              </w:rPr>
              <w:t>Annotator uses poetic meter and dialectal knowledge to restore missing diacritics during transcription</w:t>
            </w:r>
            <w:r w:rsidRPr="00363AEB">
              <w:rPr>
                <w:rFonts w:cs="Arial"/>
                <w:color w:val="1F1F1F"/>
                <w:sz w:val="18"/>
                <w:szCs w:val="18"/>
                <w:bdr w:val="none" w:sz="0" w:space="0" w:color="auto" w:frame="1"/>
                <w:rtl/>
              </w:rPr>
              <w:t>.</w:t>
            </w:r>
          </w:p>
        </w:tc>
      </w:tr>
      <w:tr w:rsidR="00363AEB" w14:paraId="7B989F69" w14:textId="77777777" w:rsidTr="00363AEB">
        <w:trPr>
          <w:jc w:val="center"/>
        </w:trPr>
        <w:tc>
          <w:tcPr>
            <w:tcW w:w="2331" w:type="dxa"/>
            <w:shd w:val="clear" w:color="auto" w:fill="EEF4FB"/>
            <w:vAlign w:val="center"/>
          </w:tcPr>
          <w:p w14:paraId="2ADBD094" w14:textId="58EEA1A2" w:rsidR="00363AEB" w:rsidRPr="00363AEB" w:rsidRDefault="00363AEB" w:rsidP="00363AEB">
            <w:pPr>
              <w:spacing w:after="0"/>
              <w:rPr>
                <w:sz w:val="18"/>
                <w:szCs w:val="18"/>
              </w:rPr>
            </w:pPr>
            <w:r w:rsidRPr="00363AEB">
              <w:rPr>
                <w:rFonts w:cs="Arial"/>
                <w:b/>
                <w:bCs/>
                <w:color w:val="1F1F1F"/>
                <w:sz w:val="18"/>
                <w:szCs w:val="18"/>
                <w:bdr w:val="none" w:sz="0" w:space="0" w:color="auto" w:frame="1"/>
              </w:rPr>
              <w:t>Schedule Slippage</w:t>
            </w:r>
          </w:p>
        </w:tc>
        <w:tc>
          <w:tcPr>
            <w:tcW w:w="999" w:type="dxa"/>
            <w:shd w:val="clear" w:color="auto" w:fill="EEF4FB"/>
            <w:vAlign w:val="center"/>
          </w:tcPr>
          <w:p w14:paraId="4DDD7C2E" w14:textId="1DB3B1E7" w:rsidR="00363AEB" w:rsidRPr="00363AEB" w:rsidRDefault="00363AEB" w:rsidP="00363AEB">
            <w:pPr>
              <w:spacing w:after="0"/>
              <w:rPr>
                <w:sz w:val="18"/>
                <w:szCs w:val="18"/>
              </w:rPr>
            </w:pPr>
            <w:r w:rsidRPr="00363AEB">
              <w:rPr>
                <w:rFonts w:cs="Arial"/>
                <w:color w:val="1F1F1F"/>
                <w:sz w:val="18"/>
                <w:szCs w:val="18"/>
                <w:bdr w:val="none" w:sz="0" w:space="0" w:color="auto" w:frame="1"/>
              </w:rPr>
              <w:t>High</w:t>
            </w:r>
          </w:p>
        </w:tc>
        <w:tc>
          <w:tcPr>
            <w:tcW w:w="999" w:type="dxa"/>
            <w:shd w:val="clear" w:color="auto" w:fill="EEF4FB"/>
            <w:vAlign w:val="center"/>
          </w:tcPr>
          <w:p w14:paraId="44F1D650" w14:textId="0B6EA1DE" w:rsidR="00363AEB" w:rsidRPr="00363AEB" w:rsidRDefault="00363AEB" w:rsidP="00363AEB">
            <w:pPr>
              <w:spacing w:after="0"/>
              <w:rPr>
                <w:sz w:val="18"/>
                <w:szCs w:val="18"/>
              </w:rPr>
            </w:pPr>
            <w:r w:rsidRPr="00363AEB">
              <w:rPr>
                <w:rFonts w:cs="Arial"/>
                <w:color w:val="1F1F1F"/>
                <w:sz w:val="18"/>
                <w:szCs w:val="18"/>
                <w:bdr w:val="none" w:sz="0" w:space="0" w:color="auto" w:frame="1"/>
              </w:rPr>
              <w:t>Medium</w:t>
            </w:r>
          </w:p>
        </w:tc>
        <w:tc>
          <w:tcPr>
            <w:tcW w:w="5247" w:type="dxa"/>
            <w:shd w:val="clear" w:color="auto" w:fill="EEF4FB"/>
            <w:vAlign w:val="center"/>
          </w:tcPr>
          <w:p w14:paraId="0CB7A098" w14:textId="14900FD1" w:rsidR="00363AEB" w:rsidRPr="00363AEB" w:rsidRDefault="00363AEB" w:rsidP="00363AEB">
            <w:pPr>
              <w:spacing w:after="0"/>
              <w:rPr>
                <w:sz w:val="18"/>
                <w:szCs w:val="18"/>
              </w:rPr>
            </w:pPr>
            <w:r w:rsidRPr="00363AEB">
              <w:rPr>
                <w:rFonts w:cs="Arial"/>
                <w:b/>
                <w:bCs/>
                <w:color w:val="1F1F1F"/>
                <w:sz w:val="18"/>
                <w:szCs w:val="18"/>
                <w:bdr w:val="none" w:sz="0" w:space="0" w:color="auto" w:frame="1"/>
              </w:rPr>
              <w:t>Scope Management</w:t>
            </w:r>
            <w:r w:rsidRPr="00363AEB">
              <w:rPr>
                <w:rFonts w:cs="Arial"/>
                <w:b/>
                <w:bCs/>
                <w:color w:val="1F1F1F"/>
                <w:sz w:val="18"/>
                <w:szCs w:val="18"/>
                <w:bdr w:val="none" w:sz="0" w:space="0" w:color="auto" w:frame="1"/>
                <w:rtl/>
              </w:rPr>
              <w:t>:</w:t>
            </w:r>
            <w:r w:rsidRPr="00363AEB">
              <w:rPr>
                <w:rFonts w:cs="Arial"/>
                <w:color w:val="1F1F1F"/>
                <w:sz w:val="18"/>
                <w:szCs w:val="18"/>
                <w:bdr w:val="none" w:sz="0" w:space="0" w:color="auto" w:frame="1"/>
                <w:rtl/>
              </w:rPr>
              <w:t xml:space="preserve"> </w:t>
            </w:r>
            <w:r w:rsidRPr="00363AEB">
              <w:rPr>
                <w:rFonts w:cs="Arial"/>
                <w:color w:val="1F1F1F"/>
                <w:sz w:val="18"/>
                <w:szCs w:val="18"/>
                <w:bdr w:val="none" w:sz="0" w:space="0" w:color="auto" w:frame="1"/>
              </w:rPr>
              <w:t>Prioritizing the 50-page "Gold Standard" set over complex RAG optimizations if time becomes limited</w:t>
            </w:r>
            <w:r w:rsidRPr="00363AEB">
              <w:rPr>
                <w:rFonts w:cs="Arial"/>
                <w:color w:val="1F1F1F"/>
                <w:sz w:val="18"/>
                <w:szCs w:val="18"/>
                <w:bdr w:val="none" w:sz="0" w:space="0" w:color="auto" w:frame="1"/>
                <w:rtl/>
              </w:rPr>
              <w:t>.</w:t>
            </w:r>
          </w:p>
        </w:tc>
      </w:tr>
      <w:tr w:rsidR="00363AEB" w14:paraId="06B0AB1B" w14:textId="77777777" w:rsidTr="00363AEB">
        <w:trPr>
          <w:jc w:val="center"/>
        </w:trPr>
        <w:tc>
          <w:tcPr>
            <w:tcW w:w="2331" w:type="dxa"/>
            <w:vAlign w:val="center"/>
          </w:tcPr>
          <w:p w14:paraId="29288831" w14:textId="33C79BF0" w:rsidR="00363AEB" w:rsidRPr="00363AEB" w:rsidRDefault="00363AEB" w:rsidP="00363AEB">
            <w:pPr>
              <w:spacing w:after="0"/>
              <w:rPr>
                <w:sz w:val="18"/>
                <w:szCs w:val="18"/>
              </w:rPr>
            </w:pPr>
            <w:r w:rsidRPr="00363AEB">
              <w:rPr>
                <w:rFonts w:cs="Arial"/>
                <w:b/>
                <w:bCs/>
                <w:color w:val="1F1F1F"/>
                <w:sz w:val="18"/>
                <w:szCs w:val="18"/>
                <w:bdr w:val="none" w:sz="0" w:space="0" w:color="auto" w:frame="1"/>
              </w:rPr>
              <w:t>Vector DB Mismatch</w:t>
            </w:r>
          </w:p>
        </w:tc>
        <w:tc>
          <w:tcPr>
            <w:tcW w:w="999" w:type="dxa"/>
            <w:vAlign w:val="center"/>
          </w:tcPr>
          <w:p w14:paraId="12FD7BD2" w14:textId="613D2926" w:rsidR="00363AEB" w:rsidRPr="00363AEB" w:rsidRDefault="00363AEB" w:rsidP="00363AEB">
            <w:pPr>
              <w:spacing w:after="0"/>
              <w:rPr>
                <w:sz w:val="18"/>
                <w:szCs w:val="18"/>
              </w:rPr>
            </w:pPr>
            <w:r w:rsidRPr="00363AEB">
              <w:rPr>
                <w:rFonts w:cs="Arial"/>
                <w:color w:val="1F1F1F"/>
                <w:sz w:val="18"/>
                <w:szCs w:val="18"/>
                <w:bdr w:val="none" w:sz="0" w:space="0" w:color="auto" w:frame="1"/>
              </w:rPr>
              <w:t>Medium</w:t>
            </w:r>
          </w:p>
        </w:tc>
        <w:tc>
          <w:tcPr>
            <w:tcW w:w="999" w:type="dxa"/>
            <w:vAlign w:val="center"/>
          </w:tcPr>
          <w:p w14:paraId="2183EDB9" w14:textId="4C8E506B" w:rsidR="00363AEB" w:rsidRPr="00363AEB" w:rsidRDefault="00363AEB" w:rsidP="00363AEB">
            <w:pPr>
              <w:spacing w:after="0"/>
              <w:rPr>
                <w:sz w:val="18"/>
                <w:szCs w:val="18"/>
              </w:rPr>
            </w:pPr>
            <w:r w:rsidRPr="00363AEB">
              <w:rPr>
                <w:rFonts w:cs="Arial"/>
                <w:color w:val="1F1F1F"/>
                <w:sz w:val="18"/>
                <w:szCs w:val="18"/>
                <w:bdr w:val="none" w:sz="0" w:space="0" w:color="auto" w:frame="1"/>
              </w:rPr>
              <w:t>Low</w:t>
            </w:r>
          </w:p>
        </w:tc>
        <w:tc>
          <w:tcPr>
            <w:tcW w:w="5247" w:type="dxa"/>
            <w:vAlign w:val="center"/>
          </w:tcPr>
          <w:p w14:paraId="5D43A227" w14:textId="1BA0118D" w:rsidR="00363AEB" w:rsidRPr="00363AEB" w:rsidRDefault="00363AEB" w:rsidP="00363AEB">
            <w:pPr>
              <w:spacing w:after="0"/>
              <w:rPr>
                <w:sz w:val="18"/>
                <w:szCs w:val="18"/>
              </w:rPr>
            </w:pPr>
            <w:r w:rsidRPr="00363AEB">
              <w:rPr>
                <w:rFonts w:cs="Arial"/>
                <w:b/>
                <w:bCs/>
                <w:color w:val="1F1F1F"/>
                <w:sz w:val="18"/>
                <w:szCs w:val="18"/>
                <w:bdr w:val="none" w:sz="0" w:space="0" w:color="auto" w:frame="1"/>
              </w:rPr>
              <w:t>Metadata Enrichment</w:t>
            </w:r>
            <w:r w:rsidRPr="00363AEB">
              <w:rPr>
                <w:rFonts w:cs="Arial"/>
                <w:b/>
                <w:bCs/>
                <w:color w:val="1F1F1F"/>
                <w:sz w:val="18"/>
                <w:szCs w:val="18"/>
                <w:bdr w:val="none" w:sz="0" w:space="0" w:color="auto" w:frame="1"/>
                <w:rtl/>
              </w:rPr>
              <w:t>:</w:t>
            </w:r>
            <w:r w:rsidRPr="00363AEB">
              <w:rPr>
                <w:rFonts w:cs="Arial"/>
                <w:color w:val="1F1F1F"/>
                <w:sz w:val="18"/>
                <w:szCs w:val="18"/>
                <w:bdr w:val="none" w:sz="0" w:space="0" w:color="auto" w:frame="1"/>
                <w:rtl/>
              </w:rPr>
              <w:t xml:space="preserve"> </w:t>
            </w:r>
            <w:r w:rsidRPr="00363AEB">
              <w:rPr>
                <w:rFonts w:cs="Arial"/>
                <w:color w:val="1F1F1F"/>
                <w:sz w:val="18"/>
                <w:szCs w:val="18"/>
                <w:bdr w:val="none" w:sz="0" w:space="0" w:color="auto" w:frame="1"/>
              </w:rPr>
              <w:t>Manually tagging every entry with Poet, Source, and Folio ID to ensure 100% retrieval traceability</w:t>
            </w:r>
            <w:r w:rsidRPr="00363AEB">
              <w:rPr>
                <w:rFonts w:cs="Arial"/>
                <w:color w:val="1F1F1F"/>
                <w:sz w:val="18"/>
                <w:szCs w:val="18"/>
                <w:bdr w:val="none" w:sz="0" w:space="0" w:color="auto" w:frame="1"/>
                <w:rtl/>
              </w:rPr>
              <w:t>.</w:t>
            </w:r>
          </w:p>
        </w:tc>
      </w:tr>
    </w:tbl>
    <w:p w14:paraId="5DF9187B" w14:textId="77777777" w:rsidR="00081612" w:rsidRDefault="00000000" w:rsidP="00363AEB">
      <w:pPr>
        <w:spacing w:after="0"/>
      </w:pPr>
      <w:r>
        <w:br w:type="page"/>
      </w:r>
    </w:p>
    <w:p w14:paraId="382D1E45" w14:textId="77777777" w:rsidR="00081612" w:rsidRDefault="00000000">
      <w:pPr>
        <w:pStyle w:val="Heading1"/>
      </w:pPr>
      <w:bookmarkStart w:id="57" w:name="_Toc226725159"/>
      <w:r>
        <w:lastRenderedPageBreak/>
        <w:t>References</w:t>
      </w:r>
      <w:bookmarkEnd w:id="57"/>
    </w:p>
    <w:p w14:paraId="1BF30669" w14:textId="77777777" w:rsidR="00415D3E" w:rsidRDefault="00415D3E">
      <w:pPr>
        <w:spacing w:after="40"/>
        <w:rPr>
          <w:sz w:val="18"/>
        </w:rPr>
        <w:sectPr w:rsidR="00415D3E" w:rsidSect="00034616">
          <w:footerReference w:type="even" r:id="rId22"/>
          <w:footerReference w:type="default" r:id="rId23"/>
          <w:footerReference w:type="first" r:id="rId24"/>
          <w:pgSz w:w="12240" w:h="15840"/>
          <w:pgMar w:top="1440" w:right="1440" w:bottom="1440" w:left="1440" w:header="720" w:footer="720" w:gutter="0"/>
          <w:cols w:space="720"/>
          <w:docGrid w:linePitch="360"/>
        </w:sectPr>
      </w:pPr>
    </w:p>
    <w:p w14:paraId="35EF1303" w14:textId="77777777" w:rsidR="00081612" w:rsidRPr="00415D3E" w:rsidRDefault="00000000">
      <w:pPr>
        <w:spacing w:after="40"/>
        <w:rPr>
          <w:sz w:val="18"/>
          <w:szCs w:val="18"/>
        </w:rPr>
      </w:pPr>
      <w:r w:rsidRPr="00415D3E">
        <w:rPr>
          <w:sz w:val="13"/>
          <w:szCs w:val="18"/>
        </w:rPr>
        <w:t>[1] A Deep Learning Approach for Arabic Manuscripts Classification - PMC, https://pmc.ncbi.nlm.nih.gov/articles/PMC10575097/</w:t>
      </w:r>
    </w:p>
    <w:p w14:paraId="2FB91AAE" w14:textId="77777777" w:rsidR="00081612" w:rsidRPr="00415D3E" w:rsidRDefault="00000000">
      <w:pPr>
        <w:spacing w:after="40"/>
        <w:rPr>
          <w:sz w:val="18"/>
          <w:szCs w:val="18"/>
        </w:rPr>
      </w:pPr>
      <w:r w:rsidRPr="00415D3E">
        <w:rPr>
          <w:sz w:val="13"/>
          <w:szCs w:val="18"/>
        </w:rPr>
        <w:t xml:space="preserve">[2] </w:t>
      </w:r>
      <w:proofErr w:type="spellStart"/>
      <w:r w:rsidRPr="00415D3E">
        <w:rPr>
          <w:sz w:val="13"/>
          <w:szCs w:val="18"/>
        </w:rPr>
        <w:t>HATFormer</w:t>
      </w:r>
      <w:proofErr w:type="spellEnd"/>
      <w:r w:rsidRPr="00415D3E">
        <w:rPr>
          <w:sz w:val="13"/>
          <w:szCs w:val="18"/>
        </w:rPr>
        <w:t xml:space="preserve">: Historic Handwritten Arabic Text Line Recognition with Transformers - </w:t>
      </w:r>
      <w:proofErr w:type="spellStart"/>
      <w:r w:rsidRPr="00415D3E">
        <w:rPr>
          <w:sz w:val="13"/>
          <w:szCs w:val="18"/>
        </w:rPr>
        <w:t>arXiv</w:t>
      </w:r>
      <w:proofErr w:type="spellEnd"/>
      <w:r w:rsidRPr="00415D3E">
        <w:rPr>
          <w:sz w:val="13"/>
          <w:szCs w:val="18"/>
        </w:rPr>
        <w:t>, https://arxiv.org/html/2410.02179v2</w:t>
      </w:r>
    </w:p>
    <w:p w14:paraId="6B414EB7" w14:textId="77777777" w:rsidR="00081612" w:rsidRPr="00415D3E" w:rsidRDefault="00000000">
      <w:pPr>
        <w:spacing w:after="40"/>
        <w:rPr>
          <w:sz w:val="18"/>
          <w:szCs w:val="18"/>
        </w:rPr>
      </w:pPr>
      <w:r w:rsidRPr="00415D3E">
        <w:rPr>
          <w:sz w:val="13"/>
          <w:szCs w:val="18"/>
        </w:rPr>
        <w:t>[3] Arabic Image to Text (OCR) - GitHub, https://github.com/IsmaelMousa/arabic-image-to-text</w:t>
      </w:r>
    </w:p>
    <w:p w14:paraId="4375A396" w14:textId="77777777" w:rsidR="00081612" w:rsidRPr="00415D3E" w:rsidRDefault="00000000">
      <w:pPr>
        <w:spacing w:after="40"/>
        <w:rPr>
          <w:sz w:val="18"/>
          <w:szCs w:val="18"/>
        </w:rPr>
      </w:pPr>
      <w:r w:rsidRPr="00415D3E">
        <w:rPr>
          <w:sz w:val="13"/>
          <w:szCs w:val="18"/>
        </w:rPr>
        <w:t>[4] A Systematic Literature Review of Deep Learning Methods for Handwritten Text Recognition in Historical Arabic Manuscripts, https://etasr.com</w:t>
      </w:r>
    </w:p>
    <w:p w14:paraId="13119AEB" w14:textId="77777777" w:rsidR="00081612" w:rsidRPr="00415D3E" w:rsidRDefault="00000000">
      <w:pPr>
        <w:spacing w:after="40"/>
        <w:rPr>
          <w:sz w:val="18"/>
          <w:szCs w:val="18"/>
        </w:rPr>
      </w:pPr>
      <w:r w:rsidRPr="00415D3E">
        <w:rPr>
          <w:sz w:val="13"/>
          <w:szCs w:val="18"/>
        </w:rPr>
        <w:t xml:space="preserve">[5] QARI-OCR: High-Fidelity Arabic Text Recognition via Multimodal LLM Adaptation - </w:t>
      </w:r>
      <w:proofErr w:type="spellStart"/>
      <w:r w:rsidRPr="00415D3E">
        <w:rPr>
          <w:sz w:val="13"/>
          <w:szCs w:val="18"/>
        </w:rPr>
        <w:t>arXiv</w:t>
      </w:r>
      <w:proofErr w:type="spellEnd"/>
      <w:r w:rsidRPr="00415D3E">
        <w:rPr>
          <w:sz w:val="13"/>
          <w:szCs w:val="18"/>
        </w:rPr>
        <w:t>, https://arxiv.org/html/2506.02295v1</w:t>
      </w:r>
    </w:p>
    <w:p w14:paraId="2570F2A7" w14:textId="77777777" w:rsidR="00081612" w:rsidRPr="00415D3E" w:rsidRDefault="00000000">
      <w:pPr>
        <w:spacing w:after="40"/>
        <w:rPr>
          <w:sz w:val="18"/>
          <w:szCs w:val="18"/>
        </w:rPr>
      </w:pPr>
      <w:r w:rsidRPr="00415D3E">
        <w:rPr>
          <w:sz w:val="13"/>
          <w:szCs w:val="18"/>
        </w:rPr>
        <w:t>[6] Analysis of Recent Deep Learning Techniques for Arabic Handwritten-Text OCR - MDPI</w:t>
      </w:r>
    </w:p>
    <w:p w14:paraId="7919BCDE" w14:textId="77777777" w:rsidR="00081612" w:rsidRPr="00415D3E" w:rsidRDefault="00000000">
      <w:pPr>
        <w:spacing w:after="40"/>
        <w:rPr>
          <w:sz w:val="18"/>
          <w:szCs w:val="18"/>
        </w:rPr>
      </w:pPr>
      <w:r w:rsidRPr="00415D3E">
        <w:rPr>
          <w:sz w:val="13"/>
          <w:szCs w:val="18"/>
        </w:rPr>
        <w:t>[7] Paper page - QARI-OCR - Hugging Face, https://huggingface.co/papers/2506.02295</w:t>
      </w:r>
    </w:p>
    <w:p w14:paraId="6B6F866F" w14:textId="77777777" w:rsidR="00081612" w:rsidRPr="00415D3E" w:rsidRDefault="00000000">
      <w:pPr>
        <w:spacing w:after="40"/>
        <w:rPr>
          <w:sz w:val="18"/>
          <w:szCs w:val="18"/>
        </w:rPr>
      </w:pPr>
      <w:r w:rsidRPr="00415D3E">
        <w:rPr>
          <w:sz w:val="13"/>
          <w:szCs w:val="18"/>
        </w:rPr>
        <w:t>[8] Text Extraction from Historical Documents in Arabic - YouTube</w:t>
      </w:r>
    </w:p>
    <w:p w14:paraId="30853ED8" w14:textId="77777777" w:rsidR="00081612" w:rsidRPr="00415D3E" w:rsidRDefault="00000000">
      <w:pPr>
        <w:spacing w:after="40"/>
        <w:rPr>
          <w:sz w:val="18"/>
          <w:szCs w:val="18"/>
        </w:rPr>
      </w:pPr>
      <w:r w:rsidRPr="00415D3E">
        <w:rPr>
          <w:sz w:val="13"/>
          <w:szCs w:val="18"/>
        </w:rPr>
        <w:t>[9] Challenges and Solutions in Developing Accurate Arabic OCR Technology - Accura Scan</w:t>
      </w:r>
    </w:p>
    <w:p w14:paraId="02C8BB51" w14:textId="77777777" w:rsidR="00081612" w:rsidRPr="00415D3E" w:rsidRDefault="00000000">
      <w:pPr>
        <w:spacing w:after="40"/>
        <w:rPr>
          <w:sz w:val="18"/>
          <w:szCs w:val="18"/>
        </w:rPr>
      </w:pPr>
      <w:r w:rsidRPr="00415D3E">
        <w:rPr>
          <w:sz w:val="13"/>
          <w:szCs w:val="18"/>
        </w:rPr>
        <w:t xml:space="preserve">[10] Handwriting OCR – AI-Powered Recognition - </w:t>
      </w:r>
      <w:proofErr w:type="spellStart"/>
      <w:r w:rsidRPr="00415D3E">
        <w:rPr>
          <w:sz w:val="13"/>
          <w:szCs w:val="18"/>
        </w:rPr>
        <w:t>Transkribus</w:t>
      </w:r>
      <w:proofErr w:type="spellEnd"/>
    </w:p>
    <w:p w14:paraId="69C6B38B" w14:textId="77777777" w:rsidR="00081612" w:rsidRPr="00415D3E" w:rsidRDefault="00000000">
      <w:pPr>
        <w:spacing w:after="40"/>
        <w:rPr>
          <w:sz w:val="18"/>
          <w:szCs w:val="18"/>
        </w:rPr>
      </w:pPr>
      <w:r w:rsidRPr="00415D3E">
        <w:rPr>
          <w:sz w:val="13"/>
          <w:szCs w:val="18"/>
        </w:rPr>
        <w:t>[11] Designing an Arabic Handwritten Segmentation System - CORE</w:t>
      </w:r>
    </w:p>
    <w:p w14:paraId="06E2C048" w14:textId="77777777" w:rsidR="00081612" w:rsidRPr="00415D3E" w:rsidRDefault="00000000">
      <w:pPr>
        <w:spacing w:after="40"/>
        <w:rPr>
          <w:sz w:val="18"/>
          <w:szCs w:val="18"/>
        </w:rPr>
      </w:pPr>
      <w:r w:rsidRPr="00415D3E">
        <w:rPr>
          <w:sz w:val="13"/>
          <w:szCs w:val="18"/>
        </w:rPr>
        <w:t>[12] Deep CNN for isolated Arabic handwritten character recognition - PMC</w:t>
      </w:r>
    </w:p>
    <w:p w14:paraId="43F73A09" w14:textId="77777777" w:rsidR="00081612" w:rsidRPr="00415D3E" w:rsidRDefault="00000000">
      <w:pPr>
        <w:spacing w:after="40"/>
        <w:rPr>
          <w:sz w:val="18"/>
          <w:szCs w:val="18"/>
        </w:rPr>
      </w:pPr>
      <w:r w:rsidRPr="00415D3E">
        <w:rPr>
          <w:sz w:val="13"/>
          <w:szCs w:val="18"/>
        </w:rPr>
        <w:t>[13] HICMA: Handwriting Identification for Calligraphy and Manuscripts in Arabic - ACL Anthology</w:t>
      </w:r>
    </w:p>
    <w:p w14:paraId="7E7A47BA" w14:textId="77777777" w:rsidR="00081612" w:rsidRPr="00415D3E" w:rsidRDefault="00000000">
      <w:pPr>
        <w:spacing w:after="40"/>
        <w:rPr>
          <w:sz w:val="18"/>
          <w:szCs w:val="18"/>
        </w:rPr>
      </w:pPr>
      <w:r w:rsidRPr="00415D3E">
        <w:rPr>
          <w:sz w:val="13"/>
          <w:szCs w:val="18"/>
        </w:rPr>
        <w:t>[14] Supporting Undotted Arabic with Pre-trained Language Models - ACL Anthology</w:t>
      </w:r>
    </w:p>
    <w:p w14:paraId="341EB052" w14:textId="77777777" w:rsidR="00081612" w:rsidRPr="00415D3E" w:rsidRDefault="00000000">
      <w:pPr>
        <w:spacing w:after="40"/>
        <w:rPr>
          <w:sz w:val="18"/>
          <w:szCs w:val="18"/>
        </w:rPr>
      </w:pPr>
      <w:r w:rsidRPr="00415D3E">
        <w:rPr>
          <w:sz w:val="13"/>
          <w:szCs w:val="18"/>
        </w:rPr>
        <w:t>[15] A scarce dataset for ancient Arabic handwritten text recognition - PMC</w:t>
      </w:r>
    </w:p>
    <w:p w14:paraId="185EF61C" w14:textId="77777777" w:rsidR="00081612" w:rsidRPr="00415D3E" w:rsidRDefault="00000000">
      <w:pPr>
        <w:spacing w:after="40"/>
        <w:rPr>
          <w:sz w:val="18"/>
          <w:szCs w:val="18"/>
        </w:rPr>
      </w:pPr>
      <w:r w:rsidRPr="00415D3E">
        <w:rPr>
          <w:sz w:val="13"/>
          <w:szCs w:val="18"/>
        </w:rPr>
        <w:t>[16] YouTube - Digitizing Arabic Manuscripts at the Bodleian Library, Oxford</w:t>
      </w:r>
    </w:p>
    <w:p w14:paraId="0E144C1E" w14:textId="77777777" w:rsidR="00081612" w:rsidRPr="00415D3E" w:rsidRDefault="00000000">
      <w:pPr>
        <w:spacing w:after="40"/>
        <w:rPr>
          <w:sz w:val="18"/>
          <w:szCs w:val="18"/>
        </w:rPr>
      </w:pPr>
      <w:r w:rsidRPr="00415D3E">
        <w:rPr>
          <w:sz w:val="13"/>
          <w:szCs w:val="18"/>
        </w:rPr>
        <w:t>[17] Challenges of Layout Analysis across Arabic-Script Training Data</w:t>
      </w:r>
    </w:p>
    <w:p w14:paraId="3BB8DA5D" w14:textId="77777777" w:rsidR="00081612" w:rsidRPr="00415D3E" w:rsidRDefault="00000000">
      <w:pPr>
        <w:spacing w:after="40"/>
        <w:rPr>
          <w:sz w:val="18"/>
          <w:szCs w:val="18"/>
        </w:rPr>
      </w:pPr>
      <w:r w:rsidRPr="00415D3E">
        <w:rPr>
          <w:sz w:val="13"/>
          <w:szCs w:val="18"/>
        </w:rPr>
        <w:t xml:space="preserve">[18] A One-Shot Learning Approach </w:t>
      </w:r>
      <w:proofErr w:type="gramStart"/>
      <w:r w:rsidRPr="00415D3E">
        <w:rPr>
          <w:sz w:val="13"/>
          <w:szCs w:val="18"/>
        </w:rPr>
        <w:t>To</w:t>
      </w:r>
      <w:proofErr w:type="gramEnd"/>
      <w:r w:rsidRPr="00415D3E">
        <w:rPr>
          <w:sz w:val="13"/>
          <w:szCs w:val="18"/>
        </w:rPr>
        <w:t xml:space="preserve"> Document Layout Segmentation of Ancient Arabic Manuscripts - WACV 2024</w:t>
      </w:r>
    </w:p>
    <w:p w14:paraId="3D9DF5DB" w14:textId="77777777" w:rsidR="00081612" w:rsidRPr="00415D3E" w:rsidRDefault="00000000">
      <w:pPr>
        <w:spacing w:after="40"/>
        <w:rPr>
          <w:sz w:val="18"/>
          <w:szCs w:val="18"/>
        </w:rPr>
      </w:pPr>
      <w:r w:rsidRPr="00415D3E">
        <w:rPr>
          <w:sz w:val="13"/>
          <w:szCs w:val="18"/>
        </w:rPr>
        <w:t>[19] A Classification of Al-</w:t>
      </w:r>
      <w:proofErr w:type="spellStart"/>
      <w:r w:rsidRPr="00415D3E">
        <w:rPr>
          <w:sz w:val="13"/>
          <w:szCs w:val="18"/>
        </w:rPr>
        <w:t>hur</w:t>
      </w:r>
      <w:proofErr w:type="spellEnd"/>
      <w:r w:rsidRPr="00415D3E">
        <w:rPr>
          <w:sz w:val="13"/>
          <w:szCs w:val="18"/>
        </w:rPr>
        <w:t xml:space="preserve"> Arabic Poetry - IJCSM</w:t>
      </w:r>
    </w:p>
    <w:p w14:paraId="6FEDA4C1" w14:textId="77777777" w:rsidR="00081612" w:rsidRPr="00415D3E" w:rsidRDefault="00000000">
      <w:pPr>
        <w:spacing w:after="40"/>
        <w:rPr>
          <w:sz w:val="18"/>
          <w:szCs w:val="18"/>
        </w:rPr>
      </w:pPr>
      <w:r w:rsidRPr="00415D3E">
        <w:rPr>
          <w:sz w:val="13"/>
          <w:szCs w:val="18"/>
        </w:rPr>
        <w:t>[20] A Survey of OCR in Arabic Language: Applications, Techniques, and Challenges - MDPI</w:t>
      </w:r>
    </w:p>
    <w:p w14:paraId="0AD663EC" w14:textId="77777777" w:rsidR="00081612" w:rsidRPr="00415D3E" w:rsidRDefault="00000000">
      <w:pPr>
        <w:spacing w:after="40"/>
        <w:rPr>
          <w:sz w:val="18"/>
          <w:szCs w:val="18"/>
        </w:rPr>
      </w:pPr>
      <w:r w:rsidRPr="00415D3E">
        <w:rPr>
          <w:sz w:val="13"/>
          <w:szCs w:val="18"/>
        </w:rPr>
        <w:t>[21] Automated compilation of Urdu poetry handwritten image datasets - PMC</w:t>
      </w:r>
    </w:p>
    <w:p w14:paraId="5DC4061C" w14:textId="77777777" w:rsidR="00081612" w:rsidRPr="00415D3E" w:rsidRDefault="00000000">
      <w:pPr>
        <w:spacing w:after="40"/>
        <w:rPr>
          <w:sz w:val="18"/>
          <w:szCs w:val="18"/>
        </w:rPr>
      </w:pPr>
      <w:r w:rsidRPr="00415D3E">
        <w:rPr>
          <w:sz w:val="13"/>
          <w:szCs w:val="18"/>
        </w:rPr>
        <w:t>[22] Layout Analysis of Arabic Script Documents - Semantic Scholar</w:t>
      </w:r>
    </w:p>
    <w:p w14:paraId="442B54E9" w14:textId="77777777" w:rsidR="00081612" w:rsidRPr="00415D3E" w:rsidRDefault="00000000">
      <w:pPr>
        <w:spacing w:after="40"/>
        <w:rPr>
          <w:sz w:val="18"/>
          <w:szCs w:val="18"/>
        </w:rPr>
      </w:pPr>
      <w:r w:rsidRPr="00415D3E">
        <w:rPr>
          <w:sz w:val="13"/>
          <w:szCs w:val="18"/>
        </w:rPr>
        <w:t xml:space="preserve">[23] I built a deterministic engine to </w:t>
      </w:r>
      <w:proofErr w:type="spellStart"/>
      <w:r w:rsidRPr="00415D3E">
        <w:rPr>
          <w:sz w:val="13"/>
          <w:szCs w:val="18"/>
        </w:rPr>
        <w:t>analyse</w:t>
      </w:r>
      <w:proofErr w:type="spellEnd"/>
      <w:r w:rsidRPr="00415D3E">
        <w:rPr>
          <w:sz w:val="13"/>
          <w:szCs w:val="18"/>
        </w:rPr>
        <w:t xml:space="preserve"> 8th-century Arabic Poetry meters - Reddit</w:t>
      </w:r>
    </w:p>
    <w:p w14:paraId="4D654855" w14:textId="77777777" w:rsidR="00081612" w:rsidRPr="00415D3E" w:rsidRDefault="00000000">
      <w:pPr>
        <w:spacing w:after="40"/>
        <w:rPr>
          <w:sz w:val="18"/>
          <w:szCs w:val="18"/>
        </w:rPr>
      </w:pPr>
      <w:r w:rsidRPr="00415D3E">
        <w:rPr>
          <w:sz w:val="13"/>
          <w:szCs w:val="18"/>
        </w:rPr>
        <w:t xml:space="preserve">[24] </w:t>
      </w:r>
      <w:proofErr w:type="spellStart"/>
      <w:r w:rsidRPr="00415D3E">
        <w:rPr>
          <w:sz w:val="13"/>
          <w:szCs w:val="18"/>
        </w:rPr>
        <w:t>cnemri</w:t>
      </w:r>
      <w:proofErr w:type="spellEnd"/>
      <w:r w:rsidRPr="00415D3E">
        <w:rPr>
          <w:sz w:val="13"/>
          <w:szCs w:val="18"/>
        </w:rPr>
        <w:t>/</w:t>
      </w:r>
      <w:proofErr w:type="spellStart"/>
      <w:r w:rsidRPr="00415D3E">
        <w:rPr>
          <w:sz w:val="13"/>
          <w:szCs w:val="18"/>
        </w:rPr>
        <w:t>pyarud</w:t>
      </w:r>
      <w:proofErr w:type="spellEnd"/>
      <w:r w:rsidRPr="00415D3E">
        <w:rPr>
          <w:sz w:val="13"/>
          <w:szCs w:val="18"/>
        </w:rPr>
        <w:t>: Arabic Arud (prosody) toolkit for Python - GitHub</w:t>
      </w:r>
    </w:p>
    <w:p w14:paraId="4194CEFA" w14:textId="77777777" w:rsidR="00081612" w:rsidRPr="00415D3E" w:rsidRDefault="00000000">
      <w:pPr>
        <w:spacing w:after="40"/>
        <w:rPr>
          <w:sz w:val="18"/>
          <w:szCs w:val="18"/>
        </w:rPr>
      </w:pPr>
      <w:r w:rsidRPr="00415D3E">
        <w:rPr>
          <w:sz w:val="13"/>
          <w:szCs w:val="18"/>
        </w:rPr>
        <w:t>[25] Integrating CNN and transformer architectures for Arabic handwriting - PMC</w:t>
      </w:r>
    </w:p>
    <w:p w14:paraId="04D52E75" w14:textId="77777777" w:rsidR="00081612" w:rsidRPr="00415D3E" w:rsidRDefault="00000000">
      <w:pPr>
        <w:spacing w:after="40"/>
        <w:rPr>
          <w:sz w:val="18"/>
          <w:szCs w:val="18"/>
        </w:rPr>
      </w:pPr>
      <w:r w:rsidRPr="00415D3E">
        <w:rPr>
          <w:sz w:val="13"/>
          <w:szCs w:val="18"/>
        </w:rPr>
        <w:t>[26] Determining the meter of classical Arabic poetry using deep learning - Frontiers</w:t>
      </w:r>
    </w:p>
    <w:p w14:paraId="0163E59F" w14:textId="77777777" w:rsidR="00081612" w:rsidRPr="00415D3E" w:rsidRDefault="00000000">
      <w:pPr>
        <w:spacing w:after="40"/>
        <w:rPr>
          <w:sz w:val="18"/>
          <w:szCs w:val="18"/>
        </w:rPr>
      </w:pPr>
      <w:r w:rsidRPr="00415D3E">
        <w:rPr>
          <w:sz w:val="13"/>
          <w:szCs w:val="18"/>
        </w:rPr>
        <w:t>[27] A Comparative Study of Four HTR Models in Arabic Script - ResearchGate</w:t>
      </w:r>
    </w:p>
    <w:p w14:paraId="706CB131" w14:textId="77777777" w:rsidR="00081612" w:rsidRPr="00415D3E" w:rsidRDefault="00000000">
      <w:pPr>
        <w:spacing w:after="40"/>
        <w:rPr>
          <w:sz w:val="18"/>
          <w:szCs w:val="18"/>
        </w:rPr>
      </w:pPr>
      <w:r w:rsidRPr="00415D3E">
        <w:rPr>
          <w:sz w:val="13"/>
          <w:szCs w:val="18"/>
        </w:rPr>
        <w:t xml:space="preserve">[28] </w:t>
      </w:r>
      <w:proofErr w:type="spellStart"/>
      <w:r w:rsidRPr="00415D3E">
        <w:rPr>
          <w:sz w:val="13"/>
          <w:szCs w:val="18"/>
        </w:rPr>
        <w:t>HATFormer</w:t>
      </w:r>
      <w:proofErr w:type="spellEnd"/>
      <w:r w:rsidRPr="00415D3E">
        <w:rPr>
          <w:sz w:val="13"/>
          <w:szCs w:val="18"/>
        </w:rPr>
        <w:t xml:space="preserve"> - </w:t>
      </w:r>
      <w:proofErr w:type="spellStart"/>
      <w:r w:rsidRPr="00415D3E">
        <w:rPr>
          <w:sz w:val="13"/>
          <w:szCs w:val="18"/>
        </w:rPr>
        <w:t>OpenReview</w:t>
      </w:r>
      <w:proofErr w:type="spellEnd"/>
    </w:p>
    <w:p w14:paraId="14D699FE" w14:textId="77777777" w:rsidR="00081612" w:rsidRPr="00415D3E" w:rsidRDefault="00000000">
      <w:pPr>
        <w:spacing w:after="40"/>
        <w:rPr>
          <w:sz w:val="18"/>
          <w:szCs w:val="18"/>
        </w:rPr>
      </w:pPr>
      <w:r w:rsidRPr="00415D3E">
        <w:rPr>
          <w:sz w:val="13"/>
          <w:szCs w:val="18"/>
        </w:rPr>
        <w:t xml:space="preserve">[29] </w:t>
      </w:r>
      <w:proofErr w:type="spellStart"/>
      <w:r w:rsidRPr="00415D3E">
        <w:rPr>
          <w:sz w:val="13"/>
          <w:szCs w:val="18"/>
        </w:rPr>
        <w:t>HATFormer</w:t>
      </w:r>
      <w:proofErr w:type="spellEnd"/>
      <w:r w:rsidRPr="00415D3E">
        <w:rPr>
          <w:sz w:val="13"/>
          <w:szCs w:val="18"/>
        </w:rPr>
        <w:t xml:space="preserve"> Review - Moonlight</w:t>
      </w:r>
    </w:p>
    <w:p w14:paraId="07DE6797" w14:textId="77777777" w:rsidR="00081612" w:rsidRPr="00415D3E" w:rsidRDefault="00000000">
      <w:pPr>
        <w:spacing w:after="40"/>
        <w:rPr>
          <w:sz w:val="18"/>
          <w:szCs w:val="18"/>
        </w:rPr>
      </w:pPr>
      <w:r w:rsidRPr="00415D3E">
        <w:rPr>
          <w:sz w:val="13"/>
          <w:szCs w:val="18"/>
        </w:rPr>
        <w:t xml:space="preserve">[30] HATFORMER - </w:t>
      </w:r>
      <w:proofErr w:type="spellStart"/>
      <w:r w:rsidRPr="00415D3E">
        <w:rPr>
          <w:sz w:val="13"/>
          <w:szCs w:val="18"/>
        </w:rPr>
        <w:t>OpenReview</w:t>
      </w:r>
      <w:proofErr w:type="spellEnd"/>
      <w:r w:rsidRPr="00415D3E">
        <w:rPr>
          <w:sz w:val="13"/>
          <w:szCs w:val="18"/>
        </w:rPr>
        <w:t xml:space="preserve"> PDF</w:t>
      </w:r>
    </w:p>
    <w:p w14:paraId="7A38B5D0" w14:textId="77777777" w:rsidR="00081612" w:rsidRPr="00415D3E" w:rsidRDefault="00000000">
      <w:pPr>
        <w:spacing w:after="40"/>
        <w:rPr>
          <w:sz w:val="18"/>
          <w:szCs w:val="18"/>
        </w:rPr>
      </w:pPr>
      <w:r w:rsidRPr="00415D3E">
        <w:rPr>
          <w:sz w:val="13"/>
          <w:szCs w:val="18"/>
        </w:rPr>
        <w:t xml:space="preserve">[31] </w:t>
      </w:r>
      <w:proofErr w:type="spellStart"/>
      <w:r w:rsidRPr="00415D3E">
        <w:rPr>
          <w:sz w:val="13"/>
          <w:szCs w:val="18"/>
        </w:rPr>
        <w:t>HATFormer</w:t>
      </w:r>
      <w:proofErr w:type="spellEnd"/>
      <w:r w:rsidRPr="00415D3E">
        <w:rPr>
          <w:sz w:val="13"/>
          <w:szCs w:val="18"/>
        </w:rPr>
        <w:t xml:space="preserve"> - </w:t>
      </w:r>
      <w:proofErr w:type="spellStart"/>
      <w:r w:rsidRPr="00415D3E">
        <w:rPr>
          <w:sz w:val="13"/>
          <w:szCs w:val="18"/>
        </w:rPr>
        <w:t>arXiv</w:t>
      </w:r>
      <w:proofErr w:type="spellEnd"/>
      <w:r w:rsidRPr="00415D3E">
        <w:rPr>
          <w:sz w:val="13"/>
          <w:szCs w:val="18"/>
        </w:rPr>
        <w:t xml:space="preserve"> (v1)</w:t>
      </w:r>
    </w:p>
    <w:p w14:paraId="6CA3E1F9" w14:textId="77777777" w:rsidR="00081612" w:rsidRPr="00415D3E" w:rsidRDefault="00000000">
      <w:pPr>
        <w:spacing w:after="40"/>
        <w:rPr>
          <w:sz w:val="18"/>
          <w:szCs w:val="18"/>
        </w:rPr>
      </w:pPr>
      <w:r w:rsidRPr="00415D3E">
        <w:rPr>
          <w:sz w:val="13"/>
          <w:szCs w:val="18"/>
        </w:rPr>
        <w:t>[32] Arabic NLP Series - Episode 22: Arabic OCR Models - YouTube</w:t>
      </w:r>
    </w:p>
    <w:p w14:paraId="6620FF92" w14:textId="77777777" w:rsidR="00081612" w:rsidRPr="00415D3E" w:rsidRDefault="00000000">
      <w:pPr>
        <w:spacing w:after="40"/>
        <w:rPr>
          <w:sz w:val="18"/>
          <w:szCs w:val="18"/>
        </w:rPr>
      </w:pPr>
      <w:r w:rsidRPr="00415D3E">
        <w:rPr>
          <w:sz w:val="13"/>
          <w:szCs w:val="18"/>
        </w:rPr>
        <w:t>[33] NAMAA-Space/Qari-OCR-0.2.2.1-VL-2B-Instruct - Hugging Face</w:t>
      </w:r>
    </w:p>
    <w:p w14:paraId="1AF97675" w14:textId="77777777" w:rsidR="00081612" w:rsidRPr="00415D3E" w:rsidRDefault="00000000">
      <w:pPr>
        <w:spacing w:after="40"/>
        <w:rPr>
          <w:sz w:val="18"/>
          <w:szCs w:val="18"/>
        </w:rPr>
      </w:pPr>
      <w:r w:rsidRPr="00415D3E">
        <w:rPr>
          <w:sz w:val="13"/>
          <w:szCs w:val="18"/>
        </w:rPr>
        <w:t>[34] NAMAA-Space/Qari-OCR-v0.3-VL-2B-Instruct - Hugging Face</w:t>
      </w:r>
    </w:p>
    <w:p w14:paraId="6F4227FD" w14:textId="77777777" w:rsidR="00081612" w:rsidRPr="00415D3E" w:rsidRDefault="00000000">
      <w:pPr>
        <w:spacing w:after="40"/>
        <w:rPr>
          <w:sz w:val="18"/>
          <w:szCs w:val="18"/>
        </w:rPr>
      </w:pPr>
      <w:r w:rsidRPr="00415D3E">
        <w:rPr>
          <w:sz w:val="13"/>
          <w:szCs w:val="18"/>
        </w:rPr>
        <w:t xml:space="preserve">[35] </w:t>
      </w:r>
      <w:proofErr w:type="spellStart"/>
      <w:r w:rsidRPr="00415D3E">
        <w:rPr>
          <w:sz w:val="13"/>
          <w:szCs w:val="18"/>
        </w:rPr>
        <w:t>oddadmix</w:t>
      </w:r>
      <w:proofErr w:type="spellEnd"/>
      <w:r w:rsidRPr="00415D3E">
        <w:rPr>
          <w:sz w:val="13"/>
          <w:szCs w:val="18"/>
        </w:rPr>
        <w:t>/Katib-Qwen3.5-0.8B-0.1 - Hugging Face</w:t>
      </w:r>
    </w:p>
    <w:p w14:paraId="58050BAC" w14:textId="77777777" w:rsidR="00081612" w:rsidRPr="00415D3E" w:rsidRDefault="00000000">
      <w:pPr>
        <w:spacing w:after="40"/>
        <w:rPr>
          <w:sz w:val="18"/>
          <w:szCs w:val="18"/>
        </w:rPr>
      </w:pPr>
      <w:r w:rsidRPr="00415D3E">
        <w:rPr>
          <w:sz w:val="13"/>
          <w:szCs w:val="18"/>
        </w:rPr>
        <w:t>[36] Arabic-Qwen3.5-OCR-v4 - Reddit</w:t>
      </w:r>
    </w:p>
    <w:p w14:paraId="549D9B93" w14:textId="77777777" w:rsidR="00081612" w:rsidRPr="00415D3E" w:rsidRDefault="00000000">
      <w:pPr>
        <w:spacing w:after="40"/>
        <w:rPr>
          <w:sz w:val="18"/>
          <w:szCs w:val="18"/>
        </w:rPr>
      </w:pPr>
      <w:r w:rsidRPr="00415D3E">
        <w:rPr>
          <w:sz w:val="13"/>
          <w:szCs w:val="18"/>
        </w:rPr>
        <w:t>[37] YouTube (Arabic) - Best OCR model 2025</w:t>
      </w:r>
    </w:p>
    <w:p w14:paraId="3D664B4A" w14:textId="77777777" w:rsidR="00081612" w:rsidRPr="00415D3E" w:rsidRDefault="00000000">
      <w:pPr>
        <w:spacing w:after="40"/>
        <w:rPr>
          <w:sz w:val="18"/>
          <w:szCs w:val="18"/>
        </w:rPr>
      </w:pPr>
      <w:r w:rsidRPr="00415D3E">
        <w:rPr>
          <w:sz w:val="13"/>
          <w:szCs w:val="18"/>
        </w:rPr>
        <w:t>[38] We tested every VLM for Arabic document extraction - Reddit r/</w:t>
      </w:r>
      <w:proofErr w:type="spellStart"/>
      <w:r w:rsidRPr="00415D3E">
        <w:rPr>
          <w:sz w:val="13"/>
          <w:szCs w:val="18"/>
        </w:rPr>
        <w:t>LocalLLaMA</w:t>
      </w:r>
      <w:proofErr w:type="spellEnd"/>
    </w:p>
    <w:p w14:paraId="18633D83" w14:textId="77777777" w:rsidR="00081612" w:rsidRPr="00415D3E" w:rsidRDefault="00000000">
      <w:pPr>
        <w:spacing w:after="40"/>
        <w:rPr>
          <w:sz w:val="18"/>
          <w:szCs w:val="18"/>
        </w:rPr>
      </w:pPr>
      <w:r w:rsidRPr="00415D3E">
        <w:rPr>
          <w:sz w:val="13"/>
          <w:szCs w:val="18"/>
        </w:rPr>
        <w:t>[39] At the Dawn of Digital Studies on Arabic Script in France - The Digital Orientalist</w:t>
      </w:r>
    </w:p>
    <w:p w14:paraId="323B8616" w14:textId="77777777" w:rsidR="00081612" w:rsidRPr="00415D3E" w:rsidRDefault="00000000">
      <w:pPr>
        <w:spacing w:after="40"/>
        <w:rPr>
          <w:sz w:val="18"/>
          <w:szCs w:val="18"/>
        </w:rPr>
      </w:pPr>
      <w:r w:rsidRPr="00415D3E">
        <w:rPr>
          <w:sz w:val="13"/>
          <w:szCs w:val="18"/>
        </w:rPr>
        <w:t>[40] 01 OPEN HTR WITH ESCRIPTORIUM AND KRAKEN - YouTube</w:t>
      </w:r>
    </w:p>
    <w:p w14:paraId="3093B603" w14:textId="77777777" w:rsidR="00081612" w:rsidRPr="00415D3E" w:rsidRDefault="00000000">
      <w:pPr>
        <w:spacing w:after="40"/>
        <w:rPr>
          <w:sz w:val="18"/>
          <w:szCs w:val="18"/>
        </w:rPr>
      </w:pPr>
      <w:r w:rsidRPr="00415D3E">
        <w:rPr>
          <w:sz w:val="13"/>
          <w:szCs w:val="18"/>
        </w:rPr>
        <w:t xml:space="preserve">[41] GitHub - </w:t>
      </w:r>
      <w:proofErr w:type="spellStart"/>
      <w:r w:rsidRPr="00415D3E">
        <w:rPr>
          <w:sz w:val="13"/>
          <w:szCs w:val="18"/>
        </w:rPr>
        <w:t>mittagessen</w:t>
      </w:r>
      <w:proofErr w:type="spellEnd"/>
      <w:r w:rsidRPr="00415D3E">
        <w:rPr>
          <w:sz w:val="13"/>
          <w:szCs w:val="18"/>
        </w:rPr>
        <w:t>/kraken: OCR engine for all the languages</w:t>
      </w:r>
    </w:p>
    <w:p w14:paraId="2DBA5786" w14:textId="77777777" w:rsidR="00081612" w:rsidRPr="00415D3E" w:rsidRDefault="00000000">
      <w:pPr>
        <w:spacing w:after="40"/>
        <w:rPr>
          <w:sz w:val="18"/>
          <w:szCs w:val="18"/>
        </w:rPr>
      </w:pPr>
      <w:r w:rsidRPr="00415D3E">
        <w:rPr>
          <w:sz w:val="13"/>
          <w:szCs w:val="18"/>
        </w:rPr>
        <w:t xml:space="preserve">[42] Advances and Limitations in </w:t>
      </w:r>
      <w:proofErr w:type="gramStart"/>
      <w:r w:rsidRPr="00415D3E">
        <w:rPr>
          <w:sz w:val="13"/>
          <w:szCs w:val="18"/>
        </w:rPr>
        <w:t>Open Source</w:t>
      </w:r>
      <w:proofErr w:type="gramEnd"/>
      <w:r w:rsidRPr="00415D3E">
        <w:rPr>
          <w:sz w:val="13"/>
          <w:szCs w:val="18"/>
        </w:rPr>
        <w:t xml:space="preserve"> Arabic-Script OCR - </w:t>
      </w:r>
      <w:proofErr w:type="spellStart"/>
      <w:r w:rsidRPr="00415D3E">
        <w:rPr>
          <w:sz w:val="13"/>
          <w:szCs w:val="18"/>
        </w:rPr>
        <w:t>hcommons</w:t>
      </w:r>
      <w:proofErr w:type="spellEnd"/>
    </w:p>
    <w:p w14:paraId="60BC7FA0" w14:textId="77777777" w:rsidR="00081612" w:rsidRPr="00415D3E" w:rsidRDefault="00000000">
      <w:pPr>
        <w:spacing w:after="40"/>
        <w:rPr>
          <w:sz w:val="18"/>
          <w:szCs w:val="18"/>
        </w:rPr>
      </w:pPr>
      <w:r w:rsidRPr="00415D3E">
        <w:rPr>
          <w:sz w:val="13"/>
          <w:szCs w:val="18"/>
        </w:rPr>
        <w:t xml:space="preserve">[43] Advances and Limitations in </w:t>
      </w:r>
      <w:proofErr w:type="gramStart"/>
      <w:r w:rsidRPr="00415D3E">
        <w:rPr>
          <w:sz w:val="13"/>
          <w:szCs w:val="18"/>
        </w:rPr>
        <w:t>Open Source</w:t>
      </w:r>
      <w:proofErr w:type="gramEnd"/>
      <w:r w:rsidRPr="00415D3E">
        <w:rPr>
          <w:sz w:val="13"/>
          <w:szCs w:val="18"/>
        </w:rPr>
        <w:t xml:space="preserve"> Arabic-Script OCR - Digital Studies</w:t>
      </w:r>
    </w:p>
    <w:p w14:paraId="3A79160F" w14:textId="77777777" w:rsidR="00081612" w:rsidRPr="00415D3E" w:rsidRDefault="00000000">
      <w:pPr>
        <w:spacing w:after="40"/>
        <w:rPr>
          <w:sz w:val="18"/>
          <w:szCs w:val="18"/>
        </w:rPr>
      </w:pPr>
      <w:r w:rsidRPr="00415D3E">
        <w:rPr>
          <w:sz w:val="13"/>
          <w:szCs w:val="18"/>
        </w:rPr>
        <w:t xml:space="preserve">[44] Training with </w:t>
      </w:r>
      <w:proofErr w:type="spellStart"/>
      <w:r w:rsidRPr="00415D3E">
        <w:rPr>
          <w:sz w:val="13"/>
          <w:szCs w:val="18"/>
        </w:rPr>
        <w:t>eScriptorium</w:t>
      </w:r>
      <w:proofErr w:type="spellEnd"/>
      <w:r w:rsidRPr="00415D3E">
        <w:rPr>
          <w:sz w:val="13"/>
          <w:szCs w:val="18"/>
        </w:rPr>
        <w:t xml:space="preserve"> - UB Mannheim GitHub</w:t>
      </w:r>
    </w:p>
    <w:p w14:paraId="52501DBB" w14:textId="77777777" w:rsidR="00081612" w:rsidRPr="00415D3E" w:rsidRDefault="00000000">
      <w:pPr>
        <w:spacing w:after="40"/>
        <w:rPr>
          <w:sz w:val="18"/>
          <w:szCs w:val="18"/>
        </w:rPr>
      </w:pPr>
      <w:r w:rsidRPr="00415D3E">
        <w:rPr>
          <w:sz w:val="13"/>
          <w:szCs w:val="18"/>
        </w:rPr>
        <w:t xml:space="preserve">[45] Hands-on Introduction to </w:t>
      </w:r>
      <w:proofErr w:type="spellStart"/>
      <w:r w:rsidRPr="00415D3E">
        <w:rPr>
          <w:sz w:val="13"/>
          <w:szCs w:val="18"/>
        </w:rPr>
        <w:t>eScriptorium</w:t>
      </w:r>
      <w:proofErr w:type="spellEnd"/>
    </w:p>
    <w:p w14:paraId="6691786E" w14:textId="77777777" w:rsidR="00081612" w:rsidRPr="00415D3E" w:rsidRDefault="00000000">
      <w:pPr>
        <w:spacing w:after="40"/>
        <w:rPr>
          <w:sz w:val="18"/>
          <w:szCs w:val="18"/>
        </w:rPr>
      </w:pPr>
      <w:r w:rsidRPr="00415D3E">
        <w:rPr>
          <w:sz w:val="13"/>
          <w:szCs w:val="18"/>
        </w:rPr>
        <w:t xml:space="preserve">[46] Using </w:t>
      </w:r>
      <w:proofErr w:type="spellStart"/>
      <w:r w:rsidRPr="00415D3E">
        <w:rPr>
          <w:sz w:val="13"/>
          <w:szCs w:val="18"/>
        </w:rPr>
        <w:t>eScriptorium</w:t>
      </w:r>
      <w:proofErr w:type="spellEnd"/>
      <w:r w:rsidRPr="00415D3E">
        <w:rPr>
          <w:sz w:val="13"/>
          <w:szCs w:val="18"/>
        </w:rPr>
        <w:t xml:space="preserve"> for Manuscript Transcription - Open </w:t>
      </w:r>
      <w:proofErr w:type="spellStart"/>
      <w:r w:rsidRPr="00415D3E">
        <w:rPr>
          <w:sz w:val="13"/>
          <w:szCs w:val="18"/>
        </w:rPr>
        <w:t>Islamicate</w:t>
      </w:r>
      <w:proofErr w:type="spellEnd"/>
      <w:r w:rsidRPr="00415D3E">
        <w:rPr>
          <w:sz w:val="13"/>
          <w:szCs w:val="18"/>
        </w:rPr>
        <w:t xml:space="preserve"> Texts Initiative</w:t>
      </w:r>
    </w:p>
    <w:p w14:paraId="75C60A92" w14:textId="77777777" w:rsidR="00081612" w:rsidRPr="00415D3E" w:rsidRDefault="00000000">
      <w:pPr>
        <w:spacing w:after="40"/>
        <w:rPr>
          <w:sz w:val="18"/>
          <w:szCs w:val="18"/>
        </w:rPr>
      </w:pPr>
      <w:r w:rsidRPr="00415D3E">
        <w:rPr>
          <w:sz w:val="13"/>
          <w:szCs w:val="18"/>
        </w:rPr>
        <w:t xml:space="preserve">[47] Can AI read the Arabic script? - </w:t>
      </w:r>
      <w:proofErr w:type="spellStart"/>
      <w:r w:rsidRPr="00415D3E">
        <w:rPr>
          <w:sz w:val="13"/>
          <w:szCs w:val="18"/>
        </w:rPr>
        <w:t>Transkribus</w:t>
      </w:r>
      <w:proofErr w:type="spellEnd"/>
      <w:r w:rsidRPr="00415D3E">
        <w:rPr>
          <w:sz w:val="13"/>
          <w:szCs w:val="18"/>
        </w:rPr>
        <w:t xml:space="preserve"> Blog</w:t>
      </w:r>
    </w:p>
    <w:p w14:paraId="4990717C" w14:textId="77777777" w:rsidR="00081612" w:rsidRPr="00415D3E" w:rsidRDefault="00000000">
      <w:pPr>
        <w:spacing w:after="40"/>
        <w:rPr>
          <w:sz w:val="18"/>
          <w:szCs w:val="18"/>
        </w:rPr>
      </w:pPr>
      <w:r w:rsidRPr="00415D3E">
        <w:rPr>
          <w:sz w:val="13"/>
          <w:szCs w:val="18"/>
        </w:rPr>
        <w:t xml:space="preserve">[48] How to choose the best </w:t>
      </w:r>
      <w:proofErr w:type="spellStart"/>
      <w:r w:rsidRPr="00415D3E">
        <w:rPr>
          <w:sz w:val="13"/>
          <w:szCs w:val="18"/>
        </w:rPr>
        <w:t>Transkribus</w:t>
      </w:r>
      <w:proofErr w:type="spellEnd"/>
      <w:r w:rsidRPr="00415D3E">
        <w:rPr>
          <w:sz w:val="13"/>
          <w:szCs w:val="18"/>
        </w:rPr>
        <w:t xml:space="preserve"> model - Blog</w:t>
      </w:r>
    </w:p>
    <w:p w14:paraId="455E71D8" w14:textId="77777777" w:rsidR="00081612" w:rsidRPr="00415D3E" w:rsidRDefault="00000000">
      <w:pPr>
        <w:spacing w:after="40"/>
        <w:rPr>
          <w:sz w:val="18"/>
          <w:szCs w:val="18"/>
        </w:rPr>
      </w:pPr>
      <w:r w:rsidRPr="00415D3E">
        <w:rPr>
          <w:sz w:val="13"/>
          <w:szCs w:val="18"/>
        </w:rPr>
        <w:t xml:space="preserve">[49] Agapet17 - Arabic Text Recognition Model - </w:t>
      </w:r>
      <w:proofErr w:type="spellStart"/>
      <w:r w:rsidRPr="00415D3E">
        <w:rPr>
          <w:sz w:val="13"/>
          <w:szCs w:val="18"/>
        </w:rPr>
        <w:t>Transkribus</w:t>
      </w:r>
      <w:proofErr w:type="spellEnd"/>
    </w:p>
    <w:p w14:paraId="53425677" w14:textId="77777777" w:rsidR="00081612" w:rsidRPr="00415D3E" w:rsidRDefault="00000000">
      <w:pPr>
        <w:spacing w:after="40"/>
        <w:rPr>
          <w:sz w:val="18"/>
          <w:szCs w:val="18"/>
        </w:rPr>
      </w:pPr>
      <w:r w:rsidRPr="00415D3E">
        <w:rPr>
          <w:sz w:val="13"/>
          <w:szCs w:val="18"/>
        </w:rPr>
        <w:t xml:space="preserve">[50] Is it worth training a model on </w:t>
      </w:r>
      <w:proofErr w:type="spellStart"/>
      <w:r w:rsidRPr="00415D3E">
        <w:rPr>
          <w:sz w:val="13"/>
          <w:szCs w:val="18"/>
        </w:rPr>
        <w:t>Transkribus</w:t>
      </w:r>
      <w:proofErr w:type="spellEnd"/>
      <w:r w:rsidRPr="00415D3E">
        <w:rPr>
          <w:sz w:val="13"/>
          <w:szCs w:val="18"/>
        </w:rPr>
        <w:t>? - Blog</w:t>
      </w:r>
    </w:p>
    <w:p w14:paraId="32FBFBC2" w14:textId="77777777" w:rsidR="00081612" w:rsidRPr="00415D3E" w:rsidRDefault="00000000">
      <w:pPr>
        <w:spacing w:after="40"/>
        <w:rPr>
          <w:sz w:val="18"/>
          <w:szCs w:val="18"/>
        </w:rPr>
      </w:pPr>
      <w:r w:rsidRPr="00415D3E">
        <w:rPr>
          <w:sz w:val="13"/>
          <w:szCs w:val="18"/>
        </w:rPr>
        <w:t xml:space="preserve">[51] </w:t>
      </w:r>
      <w:proofErr w:type="spellStart"/>
      <w:r w:rsidRPr="00415D3E">
        <w:rPr>
          <w:sz w:val="13"/>
          <w:szCs w:val="18"/>
        </w:rPr>
        <w:t>Transkribus</w:t>
      </w:r>
      <w:proofErr w:type="spellEnd"/>
      <w:r w:rsidRPr="00415D3E">
        <w:rPr>
          <w:sz w:val="13"/>
          <w:szCs w:val="18"/>
        </w:rPr>
        <w:t>: Reviewing HTR training on manuscripts - RIDE</w:t>
      </w:r>
    </w:p>
    <w:p w14:paraId="07F603DE" w14:textId="77777777" w:rsidR="00081612" w:rsidRPr="00415D3E" w:rsidRDefault="00000000">
      <w:pPr>
        <w:spacing w:after="40"/>
        <w:rPr>
          <w:sz w:val="18"/>
          <w:szCs w:val="18"/>
        </w:rPr>
      </w:pPr>
      <w:r w:rsidRPr="00415D3E">
        <w:rPr>
          <w:sz w:val="13"/>
          <w:szCs w:val="18"/>
        </w:rPr>
        <w:t xml:space="preserve">[52] Character Error Rate and Learning Curve - </w:t>
      </w:r>
      <w:proofErr w:type="spellStart"/>
      <w:r w:rsidRPr="00415D3E">
        <w:rPr>
          <w:sz w:val="13"/>
          <w:szCs w:val="18"/>
        </w:rPr>
        <w:t>Transkribus</w:t>
      </w:r>
      <w:proofErr w:type="spellEnd"/>
      <w:r w:rsidRPr="00415D3E">
        <w:rPr>
          <w:sz w:val="13"/>
          <w:szCs w:val="18"/>
        </w:rPr>
        <w:t xml:space="preserve"> Help Center</w:t>
      </w:r>
    </w:p>
    <w:p w14:paraId="03FF0C95" w14:textId="77777777" w:rsidR="00081612" w:rsidRPr="00415D3E" w:rsidRDefault="00000000">
      <w:pPr>
        <w:spacing w:after="40"/>
        <w:rPr>
          <w:sz w:val="18"/>
          <w:szCs w:val="18"/>
        </w:rPr>
      </w:pPr>
      <w:r w:rsidRPr="00415D3E">
        <w:rPr>
          <w:sz w:val="13"/>
          <w:szCs w:val="18"/>
        </w:rPr>
        <w:t>[53] Assessing advanced handwritten text recognition engines - ResearchGate</w:t>
      </w:r>
    </w:p>
    <w:p w14:paraId="6A9254B1" w14:textId="77777777" w:rsidR="00081612" w:rsidRPr="00415D3E" w:rsidRDefault="00000000">
      <w:pPr>
        <w:spacing w:after="40"/>
        <w:rPr>
          <w:sz w:val="18"/>
          <w:szCs w:val="18"/>
        </w:rPr>
      </w:pPr>
      <w:r w:rsidRPr="00415D3E">
        <w:rPr>
          <w:sz w:val="13"/>
          <w:szCs w:val="18"/>
        </w:rPr>
        <w:t>[54] OCR and handwritten text recognition - Calfa OCR</w:t>
      </w:r>
    </w:p>
    <w:p w14:paraId="0AC7FCB8" w14:textId="77777777" w:rsidR="00081612" w:rsidRPr="00415D3E" w:rsidRDefault="00000000">
      <w:pPr>
        <w:spacing w:after="40"/>
        <w:rPr>
          <w:sz w:val="18"/>
          <w:szCs w:val="18"/>
        </w:rPr>
      </w:pPr>
      <w:r w:rsidRPr="00415D3E">
        <w:rPr>
          <w:sz w:val="13"/>
          <w:szCs w:val="18"/>
        </w:rPr>
        <w:t>[55] Research Plan - Calfa OCR</w:t>
      </w:r>
    </w:p>
    <w:p w14:paraId="3536E055" w14:textId="77777777" w:rsidR="00081612" w:rsidRPr="00415D3E" w:rsidRDefault="00000000">
      <w:pPr>
        <w:spacing w:after="40"/>
        <w:rPr>
          <w:sz w:val="18"/>
          <w:szCs w:val="18"/>
        </w:rPr>
      </w:pPr>
      <w:r w:rsidRPr="00415D3E">
        <w:rPr>
          <w:sz w:val="13"/>
          <w:szCs w:val="18"/>
        </w:rPr>
        <w:t>[56] Ground-truth of the Tarima project (HTR of Maghrebi Arabic documents) - GitHub</w:t>
      </w:r>
    </w:p>
    <w:p w14:paraId="1548ED48" w14:textId="77777777" w:rsidR="00081612" w:rsidRPr="00415D3E" w:rsidRDefault="00000000">
      <w:pPr>
        <w:spacing w:after="40"/>
        <w:rPr>
          <w:sz w:val="18"/>
          <w:szCs w:val="18"/>
        </w:rPr>
      </w:pPr>
      <w:r w:rsidRPr="00415D3E">
        <w:rPr>
          <w:sz w:val="13"/>
          <w:szCs w:val="18"/>
        </w:rPr>
        <w:t xml:space="preserve">[57] </w:t>
      </w:r>
      <w:proofErr w:type="spellStart"/>
      <w:r w:rsidRPr="00415D3E">
        <w:rPr>
          <w:sz w:val="13"/>
          <w:szCs w:val="18"/>
        </w:rPr>
        <w:t>Zinki</w:t>
      </w:r>
      <w:proofErr w:type="spellEnd"/>
      <w:r w:rsidRPr="00415D3E">
        <w:rPr>
          <w:sz w:val="13"/>
          <w:szCs w:val="18"/>
        </w:rPr>
        <w:t xml:space="preserve"> - Manuscripts, https://zinki.ai/manuscripts-ar/</w:t>
      </w:r>
    </w:p>
    <w:p w14:paraId="29C392D0" w14:textId="77777777" w:rsidR="00081612" w:rsidRPr="00415D3E" w:rsidRDefault="00000000">
      <w:pPr>
        <w:spacing w:after="40"/>
        <w:rPr>
          <w:sz w:val="18"/>
          <w:szCs w:val="18"/>
        </w:rPr>
      </w:pPr>
      <w:r w:rsidRPr="00415D3E">
        <w:rPr>
          <w:sz w:val="13"/>
          <w:szCs w:val="18"/>
        </w:rPr>
        <w:t>[58] Launch @GedoLibrary_bot - Telegram</w:t>
      </w:r>
    </w:p>
    <w:p w14:paraId="4EE3FD1E" w14:textId="77777777" w:rsidR="00081612" w:rsidRPr="00415D3E" w:rsidRDefault="00000000">
      <w:pPr>
        <w:spacing w:after="40"/>
        <w:rPr>
          <w:sz w:val="18"/>
          <w:szCs w:val="18"/>
        </w:rPr>
      </w:pPr>
      <w:r w:rsidRPr="00415D3E">
        <w:rPr>
          <w:sz w:val="13"/>
          <w:szCs w:val="18"/>
        </w:rPr>
        <w:t xml:space="preserve">[59] </w:t>
      </w:r>
      <w:proofErr w:type="spellStart"/>
      <w:r w:rsidRPr="00415D3E">
        <w:rPr>
          <w:sz w:val="13"/>
          <w:szCs w:val="18"/>
        </w:rPr>
        <w:t>Makhtotatna</w:t>
      </w:r>
      <w:proofErr w:type="spellEnd"/>
      <w:r w:rsidRPr="00415D3E">
        <w:rPr>
          <w:sz w:val="13"/>
          <w:szCs w:val="18"/>
        </w:rPr>
        <w:t xml:space="preserve"> - Telegram</w:t>
      </w:r>
    </w:p>
    <w:p w14:paraId="1B7253A6" w14:textId="77777777" w:rsidR="00081612" w:rsidRPr="00415D3E" w:rsidRDefault="00000000">
      <w:pPr>
        <w:spacing w:after="40"/>
        <w:rPr>
          <w:sz w:val="18"/>
          <w:szCs w:val="18"/>
        </w:rPr>
      </w:pPr>
      <w:r w:rsidRPr="00415D3E">
        <w:rPr>
          <w:sz w:val="13"/>
          <w:szCs w:val="18"/>
        </w:rPr>
        <w:t>[60] Leveraging OCR and AI to Explore Arabic Manuscript Collections - YouTube</w:t>
      </w:r>
    </w:p>
    <w:p w14:paraId="0BFFC26D" w14:textId="77777777" w:rsidR="00081612" w:rsidRPr="00415D3E" w:rsidRDefault="00000000">
      <w:pPr>
        <w:spacing w:after="40"/>
        <w:rPr>
          <w:sz w:val="18"/>
          <w:szCs w:val="18"/>
        </w:rPr>
      </w:pPr>
      <w:r w:rsidRPr="00415D3E">
        <w:rPr>
          <w:sz w:val="13"/>
          <w:szCs w:val="18"/>
        </w:rPr>
        <w:t xml:space="preserve">[61] </w:t>
      </w:r>
      <w:proofErr w:type="spellStart"/>
      <w:r w:rsidRPr="00415D3E">
        <w:rPr>
          <w:sz w:val="13"/>
          <w:szCs w:val="18"/>
        </w:rPr>
        <w:t>msfasha</w:t>
      </w:r>
      <w:proofErr w:type="spellEnd"/>
      <w:r w:rsidRPr="00415D3E">
        <w:rPr>
          <w:sz w:val="13"/>
          <w:szCs w:val="18"/>
        </w:rPr>
        <w:t>/Arabic-Deep-Learning-OCR - GitHub</w:t>
      </w:r>
    </w:p>
    <w:p w14:paraId="6DD28F22" w14:textId="77777777" w:rsidR="00081612" w:rsidRPr="00415D3E" w:rsidRDefault="00000000">
      <w:pPr>
        <w:spacing w:after="40"/>
        <w:rPr>
          <w:sz w:val="18"/>
          <w:szCs w:val="18"/>
        </w:rPr>
      </w:pPr>
      <w:r w:rsidRPr="00415D3E">
        <w:rPr>
          <w:sz w:val="13"/>
          <w:szCs w:val="18"/>
        </w:rPr>
        <w:t xml:space="preserve">[62] Arabic </w:t>
      </w:r>
      <w:proofErr w:type="spellStart"/>
      <w:r w:rsidRPr="00415D3E">
        <w:rPr>
          <w:sz w:val="13"/>
          <w:szCs w:val="18"/>
        </w:rPr>
        <w:t>OCR.ipynb</w:t>
      </w:r>
      <w:proofErr w:type="spellEnd"/>
      <w:r w:rsidRPr="00415D3E">
        <w:rPr>
          <w:sz w:val="13"/>
          <w:szCs w:val="18"/>
        </w:rPr>
        <w:t xml:space="preserve"> - Google </w:t>
      </w:r>
      <w:proofErr w:type="spellStart"/>
      <w:r w:rsidRPr="00415D3E">
        <w:rPr>
          <w:sz w:val="13"/>
          <w:szCs w:val="18"/>
        </w:rPr>
        <w:t>Colab</w:t>
      </w:r>
      <w:proofErr w:type="spellEnd"/>
    </w:p>
    <w:p w14:paraId="41CA0CC1" w14:textId="77777777" w:rsidR="00081612" w:rsidRPr="00415D3E" w:rsidRDefault="00000000">
      <w:pPr>
        <w:spacing w:after="40"/>
        <w:rPr>
          <w:sz w:val="18"/>
          <w:szCs w:val="18"/>
        </w:rPr>
      </w:pPr>
      <w:r w:rsidRPr="00415D3E">
        <w:rPr>
          <w:sz w:val="13"/>
          <w:szCs w:val="18"/>
        </w:rPr>
        <w:t xml:space="preserve">[63] </w:t>
      </w:r>
      <w:proofErr w:type="spellStart"/>
      <w:r w:rsidRPr="00415D3E">
        <w:rPr>
          <w:sz w:val="13"/>
          <w:szCs w:val="18"/>
        </w:rPr>
        <w:t>Muharaf</w:t>
      </w:r>
      <w:proofErr w:type="spellEnd"/>
      <w:r w:rsidRPr="00415D3E">
        <w:rPr>
          <w:sz w:val="13"/>
          <w:szCs w:val="18"/>
        </w:rPr>
        <w:t xml:space="preserve">: Manuscripts of Handwritten Arabic Dataset - </w:t>
      </w:r>
      <w:proofErr w:type="spellStart"/>
      <w:r w:rsidRPr="00415D3E">
        <w:rPr>
          <w:sz w:val="13"/>
          <w:szCs w:val="18"/>
        </w:rPr>
        <w:t>arXiv</w:t>
      </w:r>
      <w:proofErr w:type="spellEnd"/>
    </w:p>
    <w:p w14:paraId="7F581643" w14:textId="77777777" w:rsidR="00081612" w:rsidRPr="00415D3E" w:rsidRDefault="00000000">
      <w:pPr>
        <w:spacing w:after="40"/>
        <w:rPr>
          <w:sz w:val="18"/>
          <w:szCs w:val="18"/>
        </w:rPr>
      </w:pPr>
      <w:r w:rsidRPr="00415D3E">
        <w:rPr>
          <w:sz w:val="13"/>
          <w:szCs w:val="18"/>
        </w:rPr>
        <w:t xml:space="preserve">[64] </w:t>
      </w:r>
      <w:proofErr w:type="spellStart"/>
      <w:r w:rsidRPr="00415D3E">
        <w:rPr>
          <w:sz w:val="13"/>
          <w:szCs w:val="18"/>
        </w:rPr>
        <w:t>Muharaf</w:t>
      </w:r>
      <w:proofErr w:type="spellEnd"/>
      <w:r w:rsidRPr="00415D3E">
        <w:rPr>
          <w:sz w:val="13"/>
          <w:szCs w:val="18"/>
        </w:rPr>
        <w:t xml:space="preserve"> - </w:t>
      </w:r>
      <w:proofErr w:type="spellStart"/>
      <w:r w:rsidRPr="00415D3E">
        <w:rPr>
          <w:sz w:val="13"/>
          <w:szCs w:val="18"/>
        </w:rPr>
        <w:t>NeurIPS</w:t>
      </w:r>
      <w:proofErr w:type="spellEnd"/>
      <w:r w:rsidRPr="00415D3E">
        <w:rPr>
          <w:sz w:val="13"/>
          <w:szCs w:val="18"/>
        </w:rPr>
        <w:t xml:space="preserve"> 2024 Proceedings</w:t>
      </w:r>
    </w:p>
    <w:p w14:paraId="715AF37C" w14:textId="77777777" w:rsidR="00081612" w:rsidRPr="00415D3E" w:rsidRDefault="00000000">
      <w:pPr>
        <w:spacing w:after="40"/>
        <w:rPr>
          <w:sz w:val="18"/>
          <w:szCs w:val="18"/>
        </w:rPr>
      </w:pPr>
      <w:r w:rsidRPr="00415D3E">
        <w:rPr>
          <w:sz w:val="13"/>
          <w:szCs w:val="18"/>
        </w:rPr>
        <w:t>[65] A Comparative Study of Four HTR Models in Arabic Script - IIETA</w:t>
      </w:r>
    </w:p>
    <w:p w14:paraId="493BD282" w14:textId="77777777" w:rsidR="00081612" w:rsidRPr="00415D3E" w:rsidRDefault="00000000">
      <w:pPr>
        <w:spacing w:after="40"/>
        <w:rPr>
          <w:sz w:val="18"/>
          <w:szCs w:val="18"/>
        </w:rPr>
      </w:pPr>
      <w:r w:rsidRPr="00415D3E">
        <w:rPr>
          <w:sz w:val="13"/>
          <w:szCs w:val="18"/>
        </w:rPr>
        <w:t xml:space="preserve">[66] </w:t>
      </w:r>
      <w:proofErr w:type="spellStart"/>
      <w:r w:rsidRPr="00415D3E">
        <w:rPr>
          <w:sz w:val="13"/>
          <w:szCs w:val="18"/>
        </w:rPr>
        <w:t>mbzuai</w:t>
      </w:r>
      <w:proofErr w:type="spellEnd"/>
      <w:r w:rsidRPr="00415D3E">
        <w:rPr>
          <w:sz w:val="13"/>
          <w:szCs w:val="18"/>
        </w:rPr>
        <w:t>-oryx/KITAB-Bench - GitHub</w:t>
      </w:r>
    </w:p>
    <w:p w14:paraId="1707A5D0" w14:textId="77777777" w:rsidR="00081612" w:rsidRPr="00415D3E" w:rsidRDefault="00000000">
      <w:pPr>
        <w:spacing w:after="40"/>
        <w:rPr>
          <w:sz w:val="18"/>
          <w:szCs w:val="18"/>
        </w:rPr>
      </w:pPr>
      <w:r w:rsidRPr="00415D3E">
        <w:rPr>
          <w:sz w:val="13"/>
          <w:szCs w:val="18"/>
        </w:rPr>
        <w:t>[67] KITAB-Bench: Multi-Domain Benchmark for Arabic OCR - ACL Anthology</w:t>
      </w:r>
    </w:p>
    <w:p w14:paraId="1B70D536" w14:textId="77777777" w:rsidR="00081612" w:rsidRPr="00415D3E" w:rsidRDefault="00000000">
      <w:pPr>
        <w:spacing w:after="40"/>
        <w:rPr>
          <w:sz w:val="18"/>
          <w:szCs w:val="18"/>
        </w:rPr>
      </w:pPr>
      <w:r w:rsidRPr="00415D3E">
        <w:rPr>
          <w:sz w:val="13"/>
          <w:szCs w:val="18"/>
        </w:rPr>
        <w:t xml:space="preserve">[68] </w:t>
      </w:r>
      <w:proofErr w:type="spellStart"/>
      <w:r w:rsidRPr="00415D3E">
        <w:rPr>
          <w:sz w:val="13"/>
          <w:szCs w:val="18"/>
        </w:rPr>
        <w:t>Sowayan</w:t>
      </w:r>
      <w:proofErr w:type="spellEnd"/>
      <w:r w:rsidRPr="00415D3E">
        <w:rPr>
          <w:sz w:val="13"/>
          <w:szCs w:val="18"/>
        </w:rPr>
        <w:t>, S. A. (1985). Nabati Poetry: The Oral Poetry of Arabia. University of California Press.</w:t>
      </w:r>
    </w:p>
    <w:p w14:paraId="52B03861" w14:textId="77777777" w:rsidR="00081612" w:rsidRPr="00415D3E" w:rsidRDefault="00000000">
      <w:pPr>
        <w:spacing w:after="40"/>
        <w:rPr>
          <w:sz w:val="18"/>
          <w:szCs w:val="18"/>
        </w:rPr>
      </w:pPr>
      <w:r w:rsidRPr="00415D3E">
        <w:rPr>
          <w:sz w:val="13"/>
          <w:szCs w:val="18"/>
        </w:rPr>
        <w:t xml:space="preserve">[69] Lewis, P., et al. (2020). Retrieval-Augmented Generation for Knowledge-Intensive NLP Tasks. </w:t>
      </w:r>
      <w:proofErr w:type="spellStart"/>
      <w:r w:rsidRPr="00415D3E">
        <w:rPr>
          <w:sz w:val="13"/>
          <w:szCs w:val="18"/>
        </w:rPr>
        <w:t>NeurIPS</w:t>
      </w:r>
      <w:proofErr w:type="spellEnd"/>
      <w:r w:rsidRPr="00415D3E">
        <w:rPr>
          <w:sz w:val="13"/>
          <w:szCs w:val="18"/>
        </w:rPr>
        <w:t xml:space="preserve"> 33.</w:t>
      </w:r>
    </w:p>
    <w:p w14:paraId="4D6FD12E" w14:textId="77777777" w:rsidR="00081612" w:rsidRPr="00415D3E" w:rsidRDefault="00000000">
      <w:pPr>
        <w:spacing w:after="40"/>
        <w:rPr>
          <w:sz w:val="18"/>
          <w:szCs w:val="18"/>
        </w:rPr>
      </w:pPr>
      <w:r w:rsidRPr="00415D3E">
        <w:rPr>
          <w:sz w:val="13"/>
          <w:szCs w:val="18"/>
        </w:rPr>
        <w:t xml:space="preserve">[70] </w:t>
      </w:r>
      <w:proofErr w:type="spellStart"/>
      <w:r w:rsidRPr="00415D3E">
        <w:rPr>
          <w:sz w:val="13"/>
          <w:szCs w:val="18"/>
        </w:rPr>
        <w:t>LangChain</w:t>
      </w:r>
      <w:proofErr w:type="spellEnd"/>
      <w:r w:rsidRPr="00415D3E">
        <w:rPr>
          <w:sz w:val="13"/>
          <w:szCs w:val="18"/>
        </w:rPr>
        <w:t xml:space="preserve"> (2024). </w:t>
      </w:r>
      <w:proofErr w:type="spellStart"/>
      <w:r w:rsidRPr="00415D3E">
        <w:rPr>
          <w:sz w:val="13"/>
          <w:szCs w:val="18"/>
        </w:rPr>
        <w:t>LangGraph</w:t>
      </w:r>
      <w:proofErr w:type="spellEnd"/>
      <w:r w:rsidRPr="00415D3E">
        <w:rPr>
          <w:sz w:val="13"/>
          <w:szCs w:val="18"/>
        </w:rPr>
        <w:t xml:space="preserve"> + SOTA RAG Techniques (Video + Architectural Diagram).</w:t>
      </w:r>
    </w:p>
    <w:p w14:paraId="55B8B9C9" w14:textId="77777777" w:rsidR="00081612" w:rsidRPr="00415D3E" w:rsidRDefault="00000000">
      <w:pPr>
        <w:spacing w:after="40"/>
        <w:rPr>
          <w:sz w:val="18"/>
          <w:szCs w:val="18"/>
        </w:rPr>
      </w:pPr>
      <w:r w:rsidRPr="00415D3E">
        <w:rPr>
          <w:sz w:val="13"/>
          <w:szCs w:val="18"/>
        </w:rPr>
        <w:t>[71] UNESCO (2023). Intangible Cultural Heritage in the UAE.</w:t>
      </w:r>
    </w:p>
    <w:sectPr w:rsidR="00081612" w:rsidRPr="00415D3E" w:rsidSect="00415D3E">
      <w:type w:val="continuous"/>
      <w:pgSz w:w="12240" w:h="15840"/>
      <w:pgMar w:top="1440" w:right="1440" w:bottom="1440" w:left="1440" w:header="720" w:footer="720" w:gutter="0"/>
      <w:cols w:num="3"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4F32AB3" w14:textId="77777777" w:rsidR="005A11F1" w:rsidRDefault="005A11F1" w:rsidP="00064A78">
      <w:pPr>
        <w:spacing w:after="0" w:line="240" w:lineRule="auto"/>
      </w:pPr>
      <w:r>
        <w:separator/>
      </w:r>
    </w:p>
  </w:endnote>
  <w:endnote w:type="continuationSeparator" w:id="0">
    <w:p w14:paraId="69D15A8B" w14:textId="77777777" w:rsidR="005A11F1" w:rsidRDefault="005A11F1" w:rsidP="00064A7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3EF11D" w14:textId="26492BBE" w:rsidR="00064A78" w:rsidRDefault="00064A78">
    <w:pPr>
      <w:pStyle w:val="Footer"/>
    </w:pPr>
    <w:r>
      <w:rPr>
        <w:noProof/>
      </w:rPr>
      <mc:AlternateContent>
        <mc:Choice Requires="wps">
          <w:drawing>
            <wp:anchor distT="0" distB="0" distL="0" distR="0" simplePos="0" relativeHeight="251659264" behindDoc="0" locked="0" layoutInCell="1" allowOverlap="1" wp14:anchorId="601FDA2F" wp14:editId="5274B7BE">
              <wp:simplePos x="635" y="635"/>
              <wp:positionH relativeFrom="page">
                <wp:align>center</wp:align>
              </wp:positionH>
              <wp:positionV relativeFrom="page">
                <wp:align>bottom</wp:align>
              </wp:positionV>
              <wp:extent cx="1926590" cy="386715"/>
              <wp:effectExtent l="0" t="0" r="3810" b="0"/>
              <wp:wrapNone/>
              <wp:docPr id="498549201" name="Text Box 2" descr="This is classified as Confidenti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1926590" cy="386715"/>
                      </a:xfrm>
                      <a:prstGeom prst="rect">
                        <a:avLst/>
                      </a:prstGeom>
                      <a:noFill/>
                      <a:ln>
                        <a:noFill/>
                      </a:ln>
                    </wps:spPr>
                    <wps:txbx>
                      <w:txbxContent>
                        <w:p w14:paraId="4EB59CD7" w14:textId="284ED686" w:rsidR="00064A78" w:rsidRPr="00064A78" w:rsidRDefault="00064A78" w:rsidP="00064A78">
                          <w:pPr>
                            <w:spacing w:after="0"/>
                            <w:rPr>
                              <w:rFonts w:ascii="Aptos" w:eastAsia="Aptos" w:hAnsi="Aptos" w:cs="Aptos"/>
                              <w:noProof/>
                              <w:color w:val="000000"/>
                            </w:rPr>
                          </w:pPr>
                          <w:r w:rsidRPr="00064A78">
                            <w:rPr>
                              <w:rFonts w:ascii="Aptos" w:eastAsia="Aptos" w:hAnsi="Aptos" w:cs="Aptos"/>
                              <w:noProof/>
                              <w:color w:val="000000"/>
                            </w:rPr>
                            <w:t>This is classified as Confidential</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601FDA2F" id="_x0000_t202" coordsize="21600,21600" o:spt="202" path="m,l,21600r21600,l21600,xe">
              <v:stroke joinstyle="miter"/>
              <v:path gradientshapeok="t" o:connecttype="rect"/>
            </v:shapetype>
            <v:shape id="Text Box 2" o:spid="_x0000_s1026" type="#_x0000_t202" alt="This is classified as Confidential" style="position:absolute;margin-left:0;margin-top:0;width:151.7pt;height:30.45pt;z-index:251659264;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" filled="f" stroked="f">
              <v:fill o:detectmouseclick="t"/>
              <v:textbox style="mso-fit-shape-to-text:t" inset="0,0,0,15pt">
                <w:txbxContent>
                  <w:p w14:paraId="4EB59CD7" w14:textId="284ED686" w:rsidR="00064A78" w:rsidRPr="00064A78" w:rsidRDefault="00064A78" w:rsidP="00064A78">
                    <w:pPr>
                      <w:spacing w:after="0"/>
                      <w:rPr>
                        <w:rFonts w:ascii="Aptos" w:eastAsia="Aptos" w:hAnsi="Aptos" w:cs="Aptos"/>
                        <w:noProof/>
                        <w:color w:val="000000"/>
                      </w:rPr>
                    </w:pPr>
                    <w:r w:rsidRPr="00064A78">
                      <w:rPr>
                        <w:rFonts w:ascii="Aptos" w:eastAsia="Aptos" w:hAnsi="Aptos" w:cs="Aptos"/>
                        <w:noProof/>
                        <w:color w:val="000000"/>
                      </w:rPr>
                      <w:t>This is classified as Confidential</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CC6BDE" w14:textId="0E631A38" w:rsidR="00064A78" w:rsidRDefault="00064A78">
    <w:pPr>
      <w:pStyle w:val="Footer"/>
    </w:pPr>
    <w:r>
      <w:rPr>
        <w:noProof/>
      </w:rPr>
      <mc:AlternateContent>
        <mc:Choice Requires="wps">
          <w:drawing>
            <wp:anchor distT="0" distB="0" distL="0" distR="0" simplePos="0" relativeHeight="251660288" behindDoc="0" locked="0" layoutInCell="1" allowOverlap="1" wp14:anchorId="0AF17FEF" wp14:editId="151359FA">
              <wp:simplePos x="0" y="0"/>
              <wp:positionH relativeFrom="page">
                <wp:align>center</wp:align>
              </wp:positionH>
              <wp:positionV relativeFrom="page">
                <wp:align>bottom</wp:align>
              </wp:positionV>
              <wp:extent cx="1926590" cy="386715"/>
              <wp:effectExtent l="0" t="0" r="3810" b="0"/>
              <wp:wrapNone/>
              <wp:docPr id="895086352" name="Text Box 3" descr="This is classified as Confidenti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1926590" cy="386715"/>
                      </a:xfrm>
                      <a:prstGeom prst="rect">
                        <a:avLst/>
                      </a:prstGeom>
                      <a:noFill/>
                      <a:ln>
                        <a:noFill/>
                      </a:ln>
                    </wps:spPr>
                    <wps:txbx>
                      <w:txbxContent>
                        <w:p w14:paraId="7D4DA202" w14:textId="264D244F" w:rsidR="00064A78" w:rsidRPr="00064A78" w:rsidRDefault="00064A78" w:rsidP="00064A78">
                          <w:pPr>
                            <w:spacing w:after="0"/>
                            <w:rPr>
                              <w:rFonts w:ascii="Aptos" w:eastAsia="Aptos" w:hAnsi="Aptos" w:cs="Aptos"/>
                              <w:noProof/>
                              <w:color w:val="000000"/>
                            </w:rPr>
                          </w:pPr>
                          <w:r w:rsidRPr="00064A78">
                            <w:rPr>
                              <w:rFonts w:ascii="Aptos" w:eastAsia="Aptos" w:hAnsi="Aptos" w:cs="Aptos"/>
                              <w:noProof/>
                              <w:color w:val="000000"/>
                            </w:rPr>
                            <w:t>This is classified as Confidential</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0AF17FEF" id="_x0000_t202" coordsize="21600,21600" o:spt="202" path="m,l,21600r21600,l21600,xe">
              <v:stroke joinstyle="miter"/>
              <v:path gradientshapeok="t" o:connecttype="rect"/>
            </v:shapetype>
            <v:shape id="Text Box 3" o:spid="_x0000_s1027" type="#_x0000_t202" alt="This is classified as Confidential" style="position:absolute;margin-left:0;margin-top:0;width:151.7pt;height:30.45pt;z-index:251660288;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" filled="f" stroked="f">
              <v:fill o:detectmouseclick="t"/>
              <v:textbox style="mso-fit-shape-to-text:t" inset="0,0,0,15pt">
                <w:txbxContent>
                  <w:p w14:paraId="7D4DA202" w14:textId="264D244F" w:rsidR="00064A78" w:rsidRPr="00064A78" w:rsidRDefault="00064A78" w:rsidP="00064A78">
                    <w:pPr>
                      <w:spacing w:after="0"/>
                      <w:rPr>
                        <w:rFonts w:ascii="Aptos" w:eastAsia="Aptos" w:hAnsi="Aptos" w:cs="Aptos"/>
                        <w:noProof/>
                        <w:color w:val="000000"/>
                      </w:rPr>
                    </w:pPr>
                    <w:r w:rsidRPr="00064A78">
                      <w:rPr>
                        <w:rFonts w:ascii="Aptos" w:eastAsia="Aptos" w:hAnsi="Aptos" w:cs="Aptos"/>
                        <w:noProof/>
                        <w:color w:val="000000"/>
                      </w:rPr>
                      <w:t>This is classified as Confidential</w:t>
                    </w:r>
                  </w:p>
                </w:txbxContent>
              </v:textbox>
              <w10:wrap anchorx="page" anchory="page"/>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9DFA49" w14:textId="173FA77E" w:rsidR="00064A78" w:rsidRDefault="00064A78">
    <w:pPr>
      <w:pStyle w:val="Footer"/>
    </w:pPr>
    <w:r>
      <w:rPr>
        <w:noProof/>
      </w:rPr>
      <mc:AlternateContent>
        <mc:Choice Requires="wps">
          <w:drawing>
            <wp:anchor distT="0" distB="0" distL="0" distR="0" simplePos="0" relativeHeight="251658240" behindDoc="0" locked="0" layoutInCell="1" allowOverlap="1" wp14:anchorId="000939E2" wp14:editId="6783C791">
              <wp:simplePos x="635" y="635"/>
              <wp:positionH relativeFrom="page">
                <wp:align>center</wp:align>
              </wp:positionH>
              <wp:positionV relativeFrom="page">
                <wp:align>bottom</wp:align>
              </wp:positionV>
              <wp:extent cx="1926590" cy="386715"/>
              <wp:effectExtent l="0" t="0" r="3810" b="0"/>
              <wp:wrapNone/>
              <wp:docPr id="749503742" name="Text Box 1" descr="This is classified as Confidenti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1926590" cy="386715"/>
                      </a:xfrm>
                      <a:prstGeom prst="rect">
                        <a:avLst/>
                      </a:prstGeom>
                      <a:noFill/>
                      <a:ln>
                        <a:noFill/>
                      </a:ln>
                    </wps:spPr>
                    <wps:txbx>
                      <w:txbxContent>
                        <w:p w14:paraId="6CF6E940" w14:textId="575F290B" w:rsidR="00064A78" w:rsidRPr="00064A78" w:rsidRDefault="00064A78" w:rsidP="00064A78">
                          <w:pPr>
                            <w:spacing w:after="0"/>
                            <w:rPr>
                              <w:rFonts w:ascii="Aptos" w:eastAsia="Aptos" w:hAnsi="Aptos" w:cs="Aptos"/>
                              <w:noProof/>
                              <w:color w:val="000000"/>
                            </w:rPr>
                          </w:pPr>
                          <w:r w:rsidRPr="00064A78">
                            <w:rPr>
                              <w:rFonts w:ascii="Aptos" w:eastAsia="Aptos" w:hAnsi="Aptos" w:cs="Aptos"/>
                              <w:noProof/>
                              <w:color w:val="000000"/>
                            </w:rPr>
                            <w:t>This is classified as Confidential</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000939E2" id="_x0000_t202" coordsize="21600,21600" o:spt="202" path="m,l,21600r21600,l21600,xe">
              <v:stroke joinstyle="miter"/>
              <v:path gradientshapeok="t" o:connecttype="rect"/>
            </v:shapetype>
            <v:shape id="Text Box 1" o:spid="_x0000_s1028" type="#_x0000_t202" alt="This is classified as Confidential" style="position:absolute;margin-left:0;margin-top:0;width:151.7pt;height:30.45pt;z-index:251658240;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" filled="f" stroked="f">
              <v:fill o:detectmouseclick="t"/>
              <v:textbox style="mso-fit-shape-to-text:t" inset="0,0,0,15pt">
                <w:txbxContent>
                  <w:p w14:paraId="6CF6E940" w14:textId="575F290B" w:rsidR="00064A78" w:rsidRPr="00064A78" w:rsidRDefault="00064A78" w:rsidP="00064A78">
                    <w:pPr>
                      <w:spacing w:after="0"/>
                      <w:rPr>
                        <w:rFonts w:ascii="Aptos" w:eastAsia="Aptos" w:hAnsi="Aptos" w:cs="Aptos"/>
                        <w:noProof/>
                        <w:color w:val="000000"/>
                      </w:rPr>
                    </w:pPr>
                    <w:r w:rsidRPr="00064A78">
                      <w:rPr>
                        <w:rFonts w:ascii="Aptos" w:eastAsia="Aptos" w:hAnsi="Aptos" w:cs="Aptos"/>
                        <w:noProof/>
                        <w:color w:val="000000"/>
                      </w:rPr>
                      <w:t>This is classified as Confidential</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81C99FE" w14:textId="77777777" w:rsidR="005A11F1" w:rsidRDefault="005A11F1" w:rsidP="00064A78">
      <w:pPr>
        <w:spacing w:after="0" w:line="240" w:lineRule="auto"/>
      </w:pPr>
      <w:r>
        <w:separator/>
      </w:r>
    </w:p>
  </w:footnote>
  <w:footnote w:type="continuationSeparator" w:id="0">
    <w:p w14:paraId="24E4FA84" w14:textId="77777777" w:rsidR="005A11F1" w:rsidRDefault="005A11F1" w:rsidP="00064A78">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4D447BFB"/>
    <w:multiLevelType w:val="multilevel"/>
    <w:tmpl w:val="498C00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44358132">
    <w:abstractNumId w:val="8"/>
  </w:num>
  <w:num w:numId="2" w16cid:durableId="340160592">
    <w:abstractNumId w:val="6"/>
  </w:num>
  <w:num w:numId="3" w16cid:durableId="195241547">
    <w:abstractNumId w:val="5"/>
  </w:num>
  <w:num w:numId="4" w16cid:durableId="1511068368">
    <w:abstractNumId w:val="4"/>
  </w:num>
  <w:num w:numId="5" w16cid:durableId="1266614664">
    <w:abstractNumId w:val="7"/>
  </w:num>
  <w:num w:numId="6" w16cid:durableId="1727950438">
    <w:abstractNumId w:val="3"/>
  </w:num>
  <w:num w:numId="7" w16cid:durableId="1400594318">
    <w:abstractNumId w:val="2"/>
  </w:num>
  <w:num w:numId="8" w16cid:durableId="524368037">
    <w:abstractNumId w:val="1"/>
  </w:num>
  <w:num w:numId="9" w16cid:durableId="370961132">
    <w:abstractNumId w:val="0"/>
  </w:num>
  <w:num w:numId="10" w16cid:durableId="1362973152">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1"/>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64A78"/>
    <w:rsid w:val="00081612"/>
    <w:rsid w:val="0015074B"/>
    <w:rsid w:val="001E6E8B"/>
    <w:rsid w:val="0029639D"/>
    <w:rsid w:val="002D1F08"/>
    <w:rsid w:val="00326F90"/>
    <w:rsid w:val="00363AEB"/>
    <w:rsid w:val="00391B34"/>
    <w:rsid w:val="00415D3E"/>
    <w:rsid w:val="00455289"/>
    <w:rsid w:val="004A211E"/>
    <w:rsid w:val="005A11F1"/>
    <w:rsid w:val="005D49E5"/>
    <w:rsid w:val="00626BA1"/>
    <w:rsid w:val="00821AA4"/>
    <w:rsid w:val="008F36D7"/>
    <w:rsid w:val="00A14B79"/>
    <w:rsid w:val="00A7325B"/>
    <w:rsid w:val="00AA1D8D"/>
    <w:rsid w:val="00AA4AE2"/>
    <w:rsid w:val="00AB1F0C"/>
    <w:rsid w:val="00B47730"/>
    <w:rsid w:val="00B93B54"/>
    <w:rsid w:val="00CB0664"/>
    <w:rsid w:val="00E3395E"/>
    <w:rsid w:val="00F2751A"/>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85BEBC2"/>
  <w14:defaultImageDpi w14:val="300"/>
  <w15:docId w15:val="{554D632B-0402-8C49-A5A7-5420E5663A8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pPr>
    <w:rPr>
      <w:rFonts w:ascii="Arial" w:hAnsi="Arial"/>
    </w:rPr>
  </w:style>
  <w:style w:type="paragraph" w:styleId="Heading1">
    <w:name w:val="heading 1"/>
    <w:basedOn w:val="Normal"/>
    <w:next w:val="Normal"/>
    <w:link w:val="Heading1Char"/>
    <w:uiPriority w:val="9"/>
    <w:qFormat/>
    <w:rsid w:val="00FC693F"/>
    <w:pPr>
      <w:keepNext/>
      <w:keepLines/>
      <w:spacing w:before="360" w:after="160"/>
      <w:outlineLvl w:val="0"/>
    </w:pPr>
    <w:rPr>
      <w:rFonts w:asciiTheme="majorHAnsi" w:eastAsiaTheme="majorEastAsia" w:hAnsiTheme="majorHAnsi" w:cstheme="majorBidi"/>
      <w:b/>
      <w:bCs/>
      <w:color w:val="1F4E79"/>
      <w:sz w:val="32"/>
      <w:szCs w:val="28"/>
    </w:rPr>
  </w:style>
  <w:style w:type="paragraph" w:styleId="Heading2">
    <w:name w:val="heading 2"/>
    <w:basedOn w:val="Normal"/>
    <w:next w:val="Normal"/>
    <w:link w:val="Heading2Char"/>
    <w:uiPriority w:val="9"/>
    <w:unhideWhenUsed/>
    <w:qFormat/>
    <w:rsid w:val="00FC693F"/>
    <w:pPr>
      <w:keepNext/>
      <w:keepLines/>
      <w:spacing w:before="240" w:after="160"/>
      <w:outlineLvl w:val="1"/>
    </w:pPr>
    <w:rPr>
      <w:rFonts w:asciiTheme="majorHAnsi" w:eastAsiaTheme="majorEastAsia" w:hAnsiTheme="majorHAnsi" w:cstheme="majorBidi"/>
      <w:b/>
      <w:bCs/>
      <w:color w:val="2E75B6"/>
      <w:sz w:val="28"/>
      <w:szCs w:val="26"/>
    </w:rPr>
  </w:style>
  <w:style w:type="paragraph" w:styleId="Heading3">
    <w:name w:val="heading 3"/>
    <w:basedOn w:val="Normal"/>
    <w:next w:val="Normal"/>
    <w:link w:val="Heading3Char"/>
    <w:uiPriority w:val="9"/>
    <w:unhideWhenUsed/>
    <w:qFormat/>
    <w:rsid w:val="00FC693F"/>
    <w:pPr>
      <w:keepNext/>
      <w:keepLines/>
      <w:spacing w:before="240" w:after="160"/>
      <w:outlineLvl w:val="2"/>
    </w:pPr>
    <w:rPr>
      <w:rFonts w:asciiTheme="majorHAnsi" w:eastAsiaTheme="majorEastAsia" w:hAnsiTheme="majorHAnsi" w:cstheme="majorBidi"/>
      <w:b/>
      <w:bCs/>
      <w:color w:val="5B9BD5"/>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NormalWeb">
    <w:name w:val="Normal (Web)"/>
    <w:basedOn w:val="Normal"/>
    <w:uiPriority w:val="99"/>
    <w:unhideWhenUsed/>
    <w:rsid w:val="005D49E5"/>
    <w:pPr>
      <w:spacing w:before="100" w:beforeAutospacing="1" w:after="100" w:afterAutospacing="1" w:line="240" w:lineRule="auto"/>
    </w:pPr>
    <w:rPr>
      <w:rFonts w:ascii="Times New Roman" w:eastAsia="Times New Roman" w:hAnsi="Times New Roman" w:cs="Times New Roman"/>
      <w:sz w:val="24"/>
      <w:szCs w:val="24"/>
      <w:lang w:val="en-AE"/>
    </w:rPr>
  </w:style>
  <w:style w:type="character" w:styleId="HTMLCode">
    <w:name w:val="HTML Code"/>
    <w:basedOn w:val="DefaultParagraphFont"/>
    <w:uiPriority w:val="99"/>
    <w:semiHidden/>
    <w:unhideWhenUsed/>
    <w:rsid w:val="00A7325B"/>
    <w:rPr>
      <w:rFonts w:ascii="Courier New" w:eastAsia="Times New Roman" w:hAnsi="Courier New" w:cs="Courier New"/>
      <w:sz w:val="20"/>
      <w:szCs w:val="20"/>
    </w:rPr>
  </w:style>
  <w:style w:type="paragraph" w:styleId="TOC1">
    <w:name w:val="toc 1"/>
    <w:basedOn w:val="Normal"/>
    <w:next w:val="Normal"/>
    <w:autoRedefine/>
    <w:uiPriority w:val="39"/>
    <w:unhideWhenUsed/>
    <w:rsid w:val="004A211E"/>
    <w:pPr>
      <w:spacing w:before="120" w:after="0"/>
    </w:pPr>
    <w:rPr>
      <w:rFonts w:asciiTheme="minorHAnsi" w:hAnsiTheme="minorHAnsi" w:cs="Times New Roman"/>
      <w:b/>
      <w:bCs/>
      <w:i/>
      <w:iCs/>
      <w:sz w:val="24"/>
      <w:szCs w:val="28"/>
    </w:rPr>
  </w:style>
  <w:style w:type="paragraph" w:styleId="TOC2">
    <w:name w:val="toc 2"/>
    <w:basedOn w:val="Normal"/>
    <w:next w:val="Normal"/>
    <w:autoRedefine/>
    <w:uiPriority w:val="39"/>
    <w:unhideWhenUsed/>
    <w:rsid w:val="004A211E"/>
    <w:pPr>
      <w:spacing w:before="120" w:after="0"/>
      <w:ind w:left="220"/>
    </w:pPr>
    <w:rPr>
      <w:rFonts w:asciiTheme="minorHAnsi" w:hAnsiTheme="minorHAnsi" w:cs="Times New Roman"/>
      <w:b/>
      <w:bCs/>
      <w:szCs w:val="26"/>
    </w:rPr>
  </w:style>
  <w:style w:type="paragraph" w:styleId="TOC3">
    <w:name w:val="toc 3"/>
    <w:basedOn w:val="Normal"/>
    <w:next w:val="Normal"/>
    <w:autoRedefine/>
    <w:uiPriority w:val="39"/>
    <w:unhideWhenUsed/>
    <w:rsid w:val="004A211E"/>
    <w:pPr>
      <w:spacing w:after="0"/>
      <w:ind w:left="440"/>
    </w:pPr>
    <w:rPr>
      <w:rFonts w:asciiTheme="minorHAnsi" w:hAnsiTheme="minorHAnsi" w:cs="Times New Roman"/>
      <w:sz w:val="20"/>
      <w:szCs w:val="24"/>
    </w:rPr>
  </w:style>
  <w:style w:type="character" w:styleId="Hyperlink">
    <w:name w:val="Hyperlink"/>
    <w:basedOn w:val="DefaultParagraphFont"/>
    <w:uiPriority w:val="99"/>
    <w:unhideWhenUsed/>
    <w:rsid w:val="004A211E"/>
    <w:rPr>
      <w:color w:val="0000FF" w:themeColor="hyperlink"/>
      <w:u w:val="single"/>
    </w:rPr>
  </w:style>
  <w:style w:type="paragraph" w:styleId="TOC4">
    <w:name w:val="toc 4"/>
    <w:basedOn w:val="Normal"/>
    <w:next w:val="Normal"/>
    <w:autoRedefine/>
    <w:uiPriority w:val="39"/>
    <w:semiHidden/>
    <w:unhideWhenUsed/>
    <w:rsid w:val="004A211E"/>
    <w:pPr>
      <w:spacing w:after="0"/>
      <w:ind w:left="660"/>
    </w:pPr>
    <w:rPr>
      <w:rFonts w:asciiTheme="minorHAnsi" w:hAnsiTheme="minorHAnsi" w:cs="Times New Roman"/>
      <w:sz w:val="20"/>
      <w:szCs w:val="24"/>
    </w:rPr>
  </w:style>
  <w:style w:type="paragraph" w:styleId="TOC5">
    <w:name w:val="toc 5"/>
    <w:basedOn w:val="Normal"/>
    <w:next w:val="Normal"/>
    <w:autoRedefine/>
    <w:uiPriority w:val="39"/>
    <w:semiHidden/>
    <w:unhideWhenUsed/>
    <w:rsid w:val="004A211E"/>
    <w:pPr>
      <w:spacing w:after="0"/>
      <w:ind w:left="880"/>
    </w:pPr>
    <w:rPr>
      <w:rFonts w:asciiTheme="minorHAnsi" w:hAnsiTheme="minorHAnsi" w:cs="Times New Roman"/>
      <w:sz w:val="20"/>
      <w:szCs w:val="24"/>
    </w:rPr>
  </w:style>
  <w:style w:type="paragraph" w:styleId="TOC6">
    <w:name w:val="toc 6"/>
    <w:basedOn w:val="Normal"/>
    <w:next w:val="Normal"/>
    <w:autoRedefine/>
    <w:uiPriority w:val="39"/>
    <w:semiHidden/>
    <w:unhideWhenUsed/>
    <w:rsid w:val="004A211E"/>
    <w:pPr>
      <w:spacing w:after="0"/>
      <w:ind w:left="1100"/>
    </w:pPr>
    <w:rPr>
      <w:rFonts w:asciiTheme="minorHAnsi" w:hAnsiTheme="minorHAnsi" w:cs="Times New Roman"/>
      <w:sz w:val="20"/>
      <w:szCs w:val="24"/>
    </w:rPr>
  </w:style>
  <w:style w:type="paragraph" w:styleId="TOC7">
    <w:name w:val="toc 7"/>
    <w:basedOn w:val="Normal"/>
    <w:next w:val="Normal"/>
    <w:autoRedefine/>
    <w:uiPriority w:val="39"/>
    <w:semiHidden/>
    <w:unhideWhenUsed/>
    <w:rsid w:val="004A211E"/>
    <w:pPr>
      <w:spacing w:after="0"/>
      <w:ind w:left="1320"/>
    </w:pPr>
    <w:rPr>
      <w:rFonts w:asciiTheme="minorHAnsi" w:hAnsiTheme="minorHAnsi" w:cs="Times New Roman"/>
      <w:sz w:val="20"/>
      <w:szCs w:val="24"/>
    </w:rPr>
  </w:style>
  <w:style w:type="paragraph" w:styleId="TOC8">
    <w:name w:val="toc 8"/>
    <w:basedOn w:val="Normal"/>
    <w:next w:val="Normal"/>
    <w:autoRedefine/>
    <w:uiPriority w:val="39"/>
    <w:semiHidden/>
    <w:unhideWhenUsed/>
    <w:rsid w:val="004A211E"/>
    <w:pPr>
      <w:spacing w:after="0"/>
      <w:ind w:left="1540"/>
    </w:pPr>
    <w:rPr>
      <w:rFonts w:asciiTheme="minorHAnsi" w:hAnsiTheme="minorHAnsi" w:cs="Times New Roman"/>
      <w:sz w:val="20"/>
      <w:szCs w:val="24"/>
    </w:rPr>
  </w:style>
  <w:style w:type="paragraph" w:styleId="TOC9">
    <w:name w:val="toc 9"/>
    <w:basedOn w:val="Normal"/>
    <w:next w:val="Normal"/>
    <w:autoRedefine/>
    <w:uiPriority w:val="39"/>
    <w:semiHidden/>
    <w:unhideWhenUsed/>
    <w:rsid w:val="004A211E"/>
    <w:pPr>
      <w:spacing w:after="0"/>
      <w:ind w:left="1760"/>
    </w:pPr>
    <w:rPr>
      <w:rFonts w:asciiTheme="minorHAnsi" w:hAnsiTheme="minorHAnsi" w:cs="Times New Roman"/>
      <w:sz w:val="20"/>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theme" Target="theme/theme1.xml"/><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footer" Target="footer3.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footer" Target="footer2.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136</TotalTime>
  <Pages>32</Pages>
  <Words>10210</Words>
  <Characters>60752</Characters>
  <Application>Microsoft Office Word</Application>
  <DocSecurity>0</DocSecurity>
  <Lines>2250</Lines>
  <Paragraphs>2365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68597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Asma Salem Aljneibi</cp:lastModifiedBy>
  <cp:revision>8</cp:revision>
  <dcterms:created xsi:type="dcterms:W3CDTF">2013-12-23T23:15:00Z</dcterms:created>
  <dcterms:modified xsi:type="dcterms:W3CDTF">2026-04-10T10:54:00Z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lassificationContentMarkingFooterShapeIds">
    <vt:lpwstr>2cac84fe,1db741d1,3559ef10</vt:lpwstr>
  </property>
  <property fmtid="{D5CDD505-2E9C-101B-9397-08002B2CF9AE}" pid="3" name="ClassificationContentMarkingFooterFontProps">
    <vt:lpwstr>#000000,11,Aptos</vt:lpwstr>
  </property>
  <property fmtid="{D5CDD505-2E9C-101B-9397-08002B2CF9AE}" pid="4" name="ClassificationContentMarkingFooterText">
    <vt:lpwstr>This is classified as Confidential</vt:lpwstr>
  </property>
  <property fmtid="{D5CDD505-2E9C-101B-9397-08002B2CF9AE}" pid="5" name="MSIP_Label_89755440-57ef-4e58-ae50-baaa124fe54d_Enabled">
    <vt:lpwstr>true</vt:lpwstr>
  </property>
  <property fmtid="{D5CDD505-2E9C-101B-9397-08002B2CF9AE}" pid="6" name="MSIP_Label_89755440-57ef-4e58-ae50-baaa124fe54d_SetDate">
    <vt:lpwstr>2026-04-06T12:28:04Z</vt:lpwstr>
  </property>
  <property fmtid="{D5CDD505-2E9C-101B-9397-08002B2CF9AE}" pid="7" name="MSIP_Label_89755440-57ef-4e58-ae50-baaa124fe54d_Method">
    <vt:lpwstr>Standard</vt:lpwstr>
  </property>
  <property fmtid="{D5CDD505-2E9C-101B-9397-08002B2CF9AE}" pid="8" name="MSIP_Label_89755440-57ef-4e58-ae50-baaa124fe54d_Name">
    <vt:lpwstr>Confidential Classification</vt:lpwstr>
  </property>
  <property fmtid="{D5CDD505-2E9C-101B-9397-08002B2CF9AE}" pid="9" name="MSIP_Label_89755440-57ef-4e58-ae50-baaa124fe54d_SiteId">
    <vt:lpwstr>6926239f-3483-4451-8452-48ee3bee086f</vt:lpwstr>
  </property>
  <property fmtid="{D5CDD505-2E9C-101B-9397-08002B2CF9AE}" pid="10" name="MSIP_Label_89755440-57ef-4e58-ae50-baaa124fe54d_ActionId">
    <vt:lpwstr>ba79df20-80f9-46b0-bd12-d671c20393b0</vt:lpwstr>
  </property>
  <property fmtid="{D5CDD505-2E9C-101B-9397-08002B2CF9AE}" pid="11" name="MSIP_Label_89755440-57ef-4e58-ae50-baaa124fe54d_ContentBits">
    <vt:lpwstr>2</vt:lpwstr>
  </property>
  <property fmtid="{D5CDD505-2E9C-101B-9397-08002B2CF9AE}" pid="12" name="MSIP_Label_89755440-57ef-4e58-ae50-baaa124fe54d_Tag">
    <vt:lpwstr>50, 3, 0, 1</vt:lpwstr>
  </property>
</Properties>
</file>