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5167c0e44ef0d014f2b68bf8ae31c9db99f437e"/>
    <w:p>
      <w:pPr>
        <w:pStyle w:val="Heading1"/>
      </w:pPr>
      <w:r>
        <w:t xml:space="preserve">Datenschutzerklärung — ENTWURF zur anwaltlichen Prüfung</w:t>
      </w:r>
    </w:p>
    <w:p>
      <w:pPr>
        <w:pStyle w:val="BlockText"/>
      </w:pPr>
      <w:r>
        <w:rPr>
          <w:b/>
          <w:bCs/>
        </w:rPr>
        <w:t xml:space="preserve">⚠️ ENTWURF (Anlage 4 zum Anwalts-Briefing) — NICHT VERÖFFENTLICHEN.</w:t>
      </w:r>
      <w:r>
        <w:t xml:space="preserve"> </w:t>
      </w:r>
      <w:r>
        <w:t xml:space="preserve">Stand: 19.07.2026. Dieser Text wurde technisch vorbereitet, damit die</w:t>
      </w:r>
      <w:r>
        <w:t xml:space="preserve"> </w:t>
      </w:r>
      <w:r>
        <w:t xml:space="preserve">Kanzlei redigieren kann statt neu zu entwerfen. Jede Tatsachenbehauptung</w:t>
      </w:r>
      <w:r>
        <w:t xml:space="preserve"> </w:t>
      </w:r>
      <w:r>
        <w:t xml:space="preserve">ist im Beleg-Anhang (Teil D) auf Code/Infrastruktur rückführbar. Er ist</w:t>
      </w:r>
      <w:r>
        <w:t xml:space="preserve"> </w:t>
      </w:r>
      <w:r>
        <w:t xml:space="preserve">keine Rechtsberatung und wird erst nach anwaltlicher Freigabe unter</w:t>
      </w:r>
      <w:r>
        <w:t xml:space="preserve"> </w:t>
      </w:r>
      <w:r>
        <w:rPr>
          <w:rStyle w:val="VerbatimChar"/>
        </w:rPr>
        <w:t xml:space="preserve">reflexjourney.app/datenschutz</w:t>
      </w:r>
      <w:r>
        <w:t xml:space="preserve"> </w:t>
      </w:r>
      <w:r>
        <w:t xml:space="preserve">veröffentlicht und in der App verlinkt.</w:t>
      </w:r>
    </w:p>
    <w:p>
      <w:pPr>
        <w:pStyle w:val="BlockText"/>
      </w:pPr>
      <w:r>
        <w:rPr>
          <w:b/>
          <w:bCs/>
        </w:rPr>
        <w:t xml:space="preserve">Markierungen im Text:</w:t>
      </w:r>
      <w:r>
        <w:t xml:space="preserve"> </w:t>
      </w:r>
      <w:r>
        <w:rPr>
          <w:rStyle w:val="VerbatimChar"/>
        </w:rPr>
        <w:t xml:space="preserve">[FOUNDER: …]</w:t>
      </w:r>
      <w:r>
        <w:t xml:space="preserve"> </w:t>
      </w:r>
      <w:r>
        <w:t xml:space="preserve">= Angabe, die Alexander einsetzt (keine Rechtsfrage).</w:t>
      </w:r>
      <w:r>
        <w:t xml:space="preserve"> </w:t>
      </w:r>
      <w:r>
        <w:rPr>
          <w:rStyle w:val="VerbatimChar"/>
        </w:rPr>
        <w:t xml:space="preserve">[⚖️ ANWALT: …]</w:t>
      </w:r>
      <w:r>
        <w:t xml:space="preserve"> </w:t>
      </w:r>
      <w:r>
        <w:t xml:space="preserve">= juristische Einordnung/Formulierung durch die Kanzlei.</w:t>
      </w:r>
      <w:r>
        <w:t xml:space="preserve"> </w:t>
      </w:r>
      <w:r>
        <w:rPr>
          <w:b/>
          <w:bCs/>
        </w:rPr>
        <w:t xml:space="preserve">Tonalität:</w:t>
      </w:r>
      <w:r>
        <w:t xml:space="preserve"> </w:t>
      </w:r>
      <w:r>
        <w:t xml:space="preserve">„du“ wie die gesamte App- und Website-Copy — bei Bedarf</w:t>
      </w:r>
      <w:r>
        <w:t xml:space="preserve"> </w:t>
      </w:r>
      <w:r>
        <w:t xml:space="preserve">gern auf „Sie“ umstellen (eine Vorgabe genügt, wir passen alles an).</w:t>
      </w:r>
    </w:p>
    <w:p>
      <w:r>
        <w:pict>
          <v:rect style="width:0;height:1.5pt" o:hralign="center" o:hrstd="t" o:hr="t"/>
        </w:pict>
      </w:r>
    </w:p>
    <w:bookmarkStart w:id="40" w:name="datenschutzerklärung"/>
    <w:p>
      <w:pPr>
        <w:pStyle w:val="Heading2"/>
      </w:pPr>
      <w:r>
        <w:t xml:space="preserve">Datenschutzerklärung</w:t>
      </w:r>
    </w:p>
    <w:p>
      <w:pPr>
        <w:pStyle w:val="FirstParagraph"/>
      </w:pPr>
      <w:r>
        <w:t xml:space="preserve">Gültig für die Website</w:t>
      </w:r>
      <w:r>
        <w:t xml:space="preserve"> </w:t>
      </w:r>
      <w:r>
        <w:rPr>
          <w:rStyle w:val="VerbatimChar"/>
        </w:rPr>
        <w:t xml:space="preserve">reflexjourney.app</w:t>
      </w:r>
      <w:r>
        <w:t xml:space="preserve"> </w:t>
      </w:r>
      <w:r>
        <w:t xml:space="preserve">und die Mobile-App</w:t>
      </w:r>
      <w:r>
        <w:t xml:space="preserve"> </w:t>
      </w:r>
      <w:r>
        <w:rPr>
          <w:b/>
          <w:bCs/>
        </w:rPr>
        <w:t xml:space="preserve">Reflex Journey</w:t>
      </w:r>
      <w:r>
        <w:t xml:space="preserve"> </w:t>
      </w:r>
      <w:r>
        <w:t xml:space="preserve">(iOS und Android). Stand:</w:t>
      </w:r>
      <w:r>
        <w:t xml:space="preserve"> </w:t>
      </w:r>
      <w:r>
        <w:rPr>
          <w:rStyle w:val="VerbatimChar"/>
        </w:rPr>
        <w:t xml:space="preserve">[Datum der Veröffentlichung]</w:t>
      </w:r>
      <w:r>
        <w:t xml:space="preserve">.</w:t>
      </w:r>
    </w:p>
    <w:bookmarkStart w:id="9" w:name="verantwortlicher"/>
    <w:p>
      <w:pPr>
        <w:pStyle w:val="Heading3"/>
      </w:pPr>
      <w:r>
        <w:t xml:space="preserve">1. Verantwortlicher</w:t>
      </w:r>
    </w:p>
    <w:p>
      <w:pPr>
        <w:pStyle w:val="FirstParagraph"/>
      </w:pPr>
      <w:r>
        <w:t xml:space="preserve">Verantwortlicher im Sinne der Datenschutz-Grundverordnung (DSGVO):</w:t>
      </w:r>
    </w:p>
    <w:p>
      <w:pPr>
        <w:pStyle w:val="BlockText"/>
      </w:pPr>
      <w:r>
        <w:rPr>
          <w:rStyle w:val="VerbatimChar"/>
        </w:rPr>
        <w:t xml:space="preserve">[FOUNDER: Name/Firmierung, z. B. „Alexander Messinger (Einzelunternehmer)“]</w:t>
      </w:r>
      <w:r>
        <w:t xml:space="preserve"> </w:t>
      </w:r>
      <w:r>
        <w:rPr>
          <w:rStyle w:val="VerbatimChar"/>
        </w:rPr>
        <w:t xml:space="preserve">[FOUNDER: ladungsfähige Anschrift — siehe Impressums-Frage im Briefing, Abschnitt 3]</w:t>
      </w:r>
      <w:r>
        <w:t xml:space="preserve"> </w:t>
      </w:r>
      <w:r>
        <w:t xml:space="preserve">E-Mail:</w:t>
      </w:r>
      <w:r>
        <w:t xml:space="preserve"> </w:t>
      </w:r>
      <w:r>
        <w:rPr>
          <w:rStyle w:val="VerbatimChar"/>
        </w:rPr>
        <w:t xml:space="preserve">[FOUNDER: support@reflexjourney.app — Postfach aus R5, sobald eingerichtet]</w:t>
      </w:r>
    </w:p>
    <w:p>
      <w:pPr>
        <w:pStyle w:val="FirstParagraph"/>
      </w:pPr>
      <w:r>
        <w:t xml:space="preserve">Ein Datenschutzbeauftragter ist nicht benannt.</w:t>
      </w:r>
      <w:r>
        <w:t xml:space="preserve"> </w:t>
      </w:r>
      <w:r>
        <w:rPr>
          <w:rStyle w:val="VerbatimChar"/>
        </w:rPr>
        <w:t xml:space="preserve">[⚖️ ANWALT: bitte bestätigen, dass bei einem Solo-Betreiber ohne umfangreiche Kernverarbeitungstätigkeit keine Benennungspflicht nach Art. 37 DSGVO / § 38 BDSG besteht — Hinweis: Kern der App ist die Verarbeitung gesundheitsnaher Daten, siehe Abschnitt 5; falls doch erforderlich oder empfehlenswert, bitte kurz begründen.]</w:t>
      </w:r>
    </w:p>
    <w:bookmarkEnd w:id="9"/>
    <w:bookmarkStart w:id="10" w:name="das-wichtigste-in-kürze"/>
    <w:p>
      <w:pPr>
        <w:pStyle w:val="Heading3"/>
      </w:pPr>
      <w:r>
        <w:t xml:space="preserve">2. Das Wichtigste in Kürze</w:t>
      </w:r>
    </w:p>
    <w:p>
      <w:pPr>
        <w:pStyle w:val="Compact"/>
        <w:numPr>
          <w:ilvl w:val="0"/>
          <w:numId w:val="1001"/>
        </w:numPr>
      </w:pPr>
      <w:r>
        <w:t xml:space="preserve">Reflex Journey ist ein Übungs- und Begleitprogramm.</w:t>
      </w:r>
      <w:r>
        <w:t xml:space="preserve"> </w:t>
      </w:r>
      <w:r>
        <w:rPr>
          <w:b/>
          <w:bCs/>
        </w:rPr>
        <w:t xml:space="preserve">Die App ist kein</w:t>
      </w:r>
      <w:r>
        <w:rPr>
          <w:b/>
          <w:bCs/>
        </w:rPr>
        <w:t xml:space="preserve"> </w:t>
      </w:r>
      <w:r>
        <w:rPr>
          <w:b/>
          <w:bCs/>
        </w:rPr>
        <w:t xml:space="preserve">Medizinprodukt</w:t>
      </w:r>
      <w:r>
        <w:t xml:space="preserve"> </w:t>
      </w:r>
      <w:r>
        <w:t xml:space="preserve">und stellt keine Diagnosen.</w:t>
      </w:r>
    </w:p>
    <w:p>
      <w:pPr>
        <w:pStyle w:val="Compact"/>
        <w:numPr>
          <w:ilvl w:val="0"/>
          <w:numId w:val="1001"/>
        </w:numPr>
      </w:pPr>
      <w:r>
        <w:t xml:space="preserve">Deine Daten werden</w:t>
      </w:r>
      <w:r>
        <w:t xml:space="preserve"> </w:t>
      </w:r>
      <w:r>
        <w:rPr>
          <w:b/>
          <w:bCs/>
        </w:rPr>
        <w:t xml:space="preserve">in der EU gespeichert</w:t>
      </w:r>
      <w:r>
        <w:t xml:space="preserve"> </w:t>
      </w:r>
      <w:r>
        <w:t xml:space="preserve">(Supabase, Region Irland).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Kein Tracking, keine Werbung, keine Analyse-SDKs, kein Verkauf von</w:t>
      </w:r>
      <w:r>
        <w:rPr>
          <w:b/>
          <w:bCs/>
        </w:rPr>
        <w:t xml:space="preserve"> </w:t>
      </w:r>
      <w:r>
        <w:rPr>
          <w:b/>
          <w:bCs/>
        </w:rPr>
        <w:t xml:space="preserve">Daten.</w:t>
      </w:r>
      <w:r>
        <w:t xml:space="preserve"> </w:t>
      </w:r>
      <w:r>
        <w:t xml:space="preserve">Die Website setzt keine Cookies.</w:t>
      </w:r>
    </w:p>
    <w:p>
      <w:pPr>
        <w:pStyle w:val="Compact"/>
        <w:numPr>
          <w:ilvl w:val="0"/>
          <w:numId w:val="1001"/>
        </w:numPr>
      </w:pPr>
      <w:r>
        <w:t xml:space="preserve">Trainings-, Befindlichkeits- und Journaldaten verarbeiten wir</w:t>
      </w:r>
      <w:r>
        <w:t xml:space="preserve"> </w:t>
      </w:r>
      <w:r>
        <w:rPr>
          <w:b/>
          <w:bCs/>
        </w:rPr>
        <w:t xml:space="preserve">nur mit</w:t>
      </w:r>
      <w:r>
        <w:rPr>
          <w:b/>
          <w:bCs/>
        </w:rPr>
        <w:t xml:space="preserve"> </w:t>
      </w:r>
      <w:r>
        <w:rPr>
          <w:b/>
          <w:bCs/>
        </w:rPr>
        <w:t xml:space="preserve">deiner ausdrücklichen Einwilligung</w:t>
      </w:r>
      <w:r>
        <w:t xml:space="preserve">, die du in der App erteilst und</w:t>
      </w:r>
      <w:r>
        <w:t xml:space="preserve"> </w:t>
      </w:r>
      <w:r>
        <w:t xml:space="preserve">jederzeit widerrufen kannst.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Konto und Daten kannst du jederzeit direkt in der App löschen.</w:t>
      </w:r>
    </w:p>
    <w:bookmarkEnd w:id="10"/>
    <w:bookmarkStart w:id="15" w:name="website-reflexjourney.app"/>
    <w:p>
      <w:pPr>
        <w:pStyle w:val="Heading3"/>
      </w:pPr>
      <w:r>
        <w:t xml:space="preserve">3. Website (reflexjourney.app)</w:t>
      </w:r>
    </w:p>
    <w:bookmarkStart w:id="11" w:name="hosting-und-server-logfiles"/>
    <w:p>
      <w:pPr>
        <w:pStyle w:val="Heading4"/>
      </w:pPr>
      <w:r>
        <w:t xml:space="preserve">3.1 Hosting und Server-Logfiles</w:t>
      </w:r>
    </w:p>
    <w:p>
      <w:pPr>
        <w:pStyle w:val="FirstParagraph"/>
      </w:pPr>
      <w:r>
        <w:t xml:space="preserve">Die Website wird bei Vercel Inc. (USA) gehostet. Beim Aufruf verarbeitet</w:t>
      </w:r>
      <w:r>
        <w:t xml:space="preserve"> </w:t>
      </w:r>
      <w:r>
        <w:t xml:space="preserve">Vercel technisch notwendig: IP-Adresse, Datum und Uhrzeit des Zugriffs,</w:t>
      </w:r>
      <w:r>
        <w:t xml:space="preserve"> </w:t>
      </w:r>
      <w:r>
        <w:t xml:space="preserve">aufgerufene Seite, Browsertyp/-version und Betriebssystem (Server-Logs).</w:t>
      </w:r>
      <w:r>
        <w:t xml:space="preserve"> </w:t>
      </w:r>
      <w:r>
        <w:t xml:space="preserve">Zweck ist die technische Bereitstellung, Stabilität und Sicherheit der</w:t>
      </w:r>
      <w:r>
        <w:t xml:space="preserve"> </w:t>
      </w:r>
      <w:r>
        <w:t xml:space="preserve">Website; Rechtsgrundlage ist unser berechtigtes Interesse an einem sicheren</w:t>
      </w:r>
      <w:r>
        <w:t xml:space="preserve"> </w:t>
      </w:r>
      <w:r>
        <w:t xml:space="preserve">und funktionsfähigen Webauftritt (Art. 6 Abs. 1 lit. f DSGVO).</w:t>
      </w:r>
      <w:r>
        <w:t xml:space="preserve"> </w:t>
      </w:r>
      <w:r>
        <w:rPr>
          <w:rStyle w:val="VerbatimChar"/>
        </w:rPr>
        <w:t xml:space="preserve">[⚖️ ANWALT: Log-Aufbewahrungsdauer bei Vercel — Standardangabe der Vercel-DPA übernehmen oder neutral „kurzfristig“ formulieren?]</w:t>
      </w:r>
    </w:p>
    <w:bookmarkEnd w:id="11"/>
    <w:bookmarkStart w:id="12" w:name="keine-cookies-kein-tracking"/>
    <w:p>
      <w:pPr>
        <w:pStyle w:val="Heading4"/>
      </w:pPr>
      <w:r>
        <w:t xml:space="preserve">3.2 Keine Cookies, kein Tracking</w:t>
      </w:r>
    </w:p>
    <w:p>
      <w:pPr>
        <w:pStyle w:val="FirstParagraph"/>
      </w:pPr>
      <w:r>
        <w:t xml:space="preserve">Die Website ist eine statische Seite ohne Cookies, ohne Analyse- und ohne</w:t>
      </w:r>
      <w:r>
        <w:t xml:space="preserve"> </w:t>
      </w:r>
      <w:r>
        <w:t xml:space="preserve">Marketing-Werkzeuge. Ein Cookie-Banner ist deshalb nicht erforderlich.</w:t>
      </w:r>
      <w:r>
        <w:t xml:space="preserve"> </w:t>
      </w:r>
      <w:r>
        <w:rPr>
          <w:rStyle w:val="VerbatimChar"/>
        </w:rPr>
        <w:t xml:space="preserve">[⚖️ ANWALT: kurze Bestätigung mit Blick auf § 25 TDDDG.]</w:t>
      </w:r>
    </w:p>
    <w:bookmarkEnd w:id="12"/>
    <w:bookmarkStart w:id="13" w:name="Xe6a05d26f155e7f3a7bee42d26b20e6b2550f42"/>
    <w:p>
      <w:pPr>
        <w:pStyle w:val="Heading4"/>
      </w:pPr>
      <w:r>
        <w:t xml:space="preserve">3.3 Konto-Hilfeseiten (Passwort zurücksetzen, E-Mail-Bestätigung)</w:t>
      </w:r>
    </w:p>
    <w:p>
      <w:pPr>
        <w:pStyle w:val="FirstParagraph"/>
      </w:pPr>
      <w:r>
        <w:t xml:space="preserve">Die Seiten</w:t>
      </w:r>
      <w:r>
        <w:t xml:space="preserve"> </w:t>
      </w:r>
      <w:r>
        <w:rPr>
          <w:rStyle w:val="VerbatimChar"/>
        </w:rPr>
        <w:t xml:space="preserve">reflexjourney.app/auth/…</w:t>
      </w:r>
      <w:r>
        <w:t xml:space="preserve"> </w:t>
      </w:r>
      <w:r>
        <w:t xml:space="preserve">verarbeiten die Bestätigungs-Codes</w:t>
      </w:r>
      <w:r>
        <w:t xml:space="preserve"> </w:t>
      </w:r>
      <w:r>
        <w:t xml:space="preserve">aus unseren System-E-Mails (z. B. beim Zurücksetzen des Passworts) und</w:t>
      </w:r>
      <w:r>
        <w:t xml:space="preserve"> </w:t>
      </w:r>
      <w:r>
        <w:t xml:space="preserve">leiten sie an unser Backend (Supabase, EU) weiter. Zweck ist die sichere</w:t>
      </w:r>
      <w:r>
        <w:t xml:space="preserve"> </w:t>
      </w:r>
      <w:r>
        <w:t xml:space="preserve">Verwaltung deines Kontos; Rechtsgrundlage ist die Durchführung des</w:t>
      </w:r>
      <w:r>
        <w:t xml:space="preserve"> </w:t>
      </w:r>
      <w:r>
        <w:t xml:space="preserve">Nutzungsverhältnisses (Art. 6 Abs. 1 lit. b DSGVO).</w:t>
      </w:r>
    </w:p>
    <w:bookmarkEnd w:id="13"/>
    <w:bookmarkStart w:id="14" w:name="trainer-bewerbungsformular"/>
    <w:p>
      <w:pPr>
        <w:pStyle w:val="Heading4"/>
      </w:pPr>
      <w:r>
        <w:t xml:space="preserve">3.4 Trainer-Bewerbungsformular</w:t>
      </w:r>
    </w:p>
    <w:p>
      <w:pPr>
        <w:pStyle w:val="FirstParagraph"/>
      </w:pPr>
      <w:r>
        <w:rPr>
          <w:i/>
          <w:iCs/>
        </w:rPr>
        <w:t xml:space="preserve">(Geht mit der Trainer-Bewerbungsseite live — Formular ohne Datei-Upload.)</w:t>
      </w:r>
    </w:p>
    <w:p>
      <w:pPr>
        <w:pStyle w:val="BodyText"/>
      </w:pPr>
      <w:r>
        <w:t xml:space="preserve">Wenn du dich als Trainer bewirbst, verarbeiten wir die von dir im Formular</w:t>
      </w:r>
      <w:r>
        <w:t xml:space="preserve"> </w:t>
      </w:r>
      <w:r>
        <w:t xml:space="preserve">angegebenen Daten: Name, Kontaktdaten, Angaben zu deiner Zertifizierung und</w:t>
      </w:r>
      <w:r>
        <w:t xml:space="preserve"> </w:t>
      </w:r>
      <w:r>
        <w:t xml:space="preserve">deine Selbstauskunft zum erweiterten Führungszeugnis. Die Angaben werden</w:t>
      </w:r>
      <w:r>
        <w:t xml:space="preserve"> </w:t>
      </w:r>
      <w:r>
        <w:t xml:space="preserve">per E-Mail (Versanddienstleister: Resend) an unser Support-Postfach</w:t>
      </w:r>
      <w:r>
        <w:t xml:space="preserve"> </w:t>
      </w:r>
      <w:r>
        <w:t xml:space="preserve">übermittelt und für die Prüfung deiner Bewerbung verwendet.</w:t>
      </w:r>
      <w:r>
        <w:t xml:space="preserve"> </w:t>
      </w:r>
      <w:r>
        <w:t xml:space="preserve">Rechtsgrundlage ist die Durchführung vorvertraglicher Maßnahmen auf deine</w:t>
      </w:r>
      <w:r>
        <w:t xml:space="preserve"> </w:t>
      </w:r>
      <w:r>
        <w:t xml:space="preserve">Anfrage (Art. 6 Abs. 1 lit. b DSGVO). Dokumente (Ausweis, Zertifikat,</w:t>
      </w:r>
      <w:r>
        <w:t xml:space="preserve"> </w:t>
      </w:r>
      <w:r>
        <w:t xml:space="preserve">Führungszeugnis) werden</w:t>
      </w:r>
      <w:r>
        <w:t xml:space="preserve"> </w:t>
      </w:r>
      <w:r>
        <w:rPr>
          <w:b/>
          <w:bCs/>
        </w:rPr>
        <w:t xml:space="preserve">nicht hochgeladen</w:t>
      </w:r>
      <w:r>
        <w:t xml:space="preserve">, sondern ausschließlich in</w:t>
      </w:r>
      <w:r>
        <w:t xml:space="preserve"> </w:t>
      </w:r>
      <w:r>
        <w:t xml:space="preserve">einem Video-Termin gezeigt und niemals kopiert, gespeichert oder</w:t>
      </w:r>
      <w:r>
        <w:t xml:space="preserve"> </w:t>
      </w:r>
      <w:r>
        <w:t xml:space="preserve">aufgezeichnet; gespeichert wird nur ein Prüfvermerk (geprüft ja/nein,</w:t>
      </w:r>
      <w:r>
        <w:t xml:space="preserve"> </w:t>
      </w:r>
      <w:r>
        <w:t xml:space="preserve">Vorlagedatum, Wiedervorlage).</w:t>
      </w:r>
      <w:r>
        <w:t xml:space="preserve"> </w:t>
      </w:r>
      <w:r>
        <w:rPr>
          <w:rStyle w:val="VerbatimChar"/>
        </w:rPr>
        <w:t xml:space="preserve">[⚖️ ANWALT: Aufbewahrungsdauer für abgelehnte Bewerbungen (AGG-Frist?) und Formulierung zum Prüfvermerk beim erweiterten Führungszeugnis (Art. 10 DSGVO) — siehe Briefing Leistung 7.]</w:t>
      </w:r>
    </w:p>
    <w:bookmarkEnd w:id="14"/>
    <w:bookmarkEnd w:id="15"/>
    <w:bookmarkStart w:id="19" w:name="app-konto-und-anmeldung"/>
    <w:p>
      <w:pPr>
        <w:pStyle w:val="Heading3"/>
      </w:pPr>
      <w:r>
        <w:t xml:space="preserve">4. App — Konto und Anmeldung</w:t>
      </w:r>
    </w:p>
    <w:bookmarkStart w:id="16" w:name="registrierung-mit-e-mail"/>
    <w:p>
      <w:pPr>
        <w:pStyle w:val="Heading4"/>
      </w:pPr>
      <w:r>
        <w:t xml:space="preserve">4.1 Registrierung mit E-Mail</w:t>
      </w:r>
    </w:p>
    <w:p>
      <w:pPr>
        <w:pStyle w:val="FirstParagraph"/>
      </w:pPr>
      <w:r>
        <w:t xml:space="preserve">Für die Nutzung der App benötigst du ein Konto. Dabei verarbeiten wir deine</w:t>
      </w:r>
      <w:r>
        <w:t xml:space="preserve"> </w:t>
      </w:r>
      <w:r>
        <w:t xml:space="preserve">E-Mail-Adresse und dein Passwort (gespeichert wird nur ein kryptografischer</w:t>
      </w:r>
      <w:r>
        <w:t xml:space="preserve"> </w:t>
      </w:r>
      <w:r>
        <w:t xml:space="preserve">Hash, nie das Passwort selbst; Authentifizierung über Supabase Auth).</w:t>
      </w:r>
      <w:r>
        <w:t xml:space="preserve"> </w:t>
      </w:r>
      <w:r>
        <w:t xml:space="preserve">Nach der Registrierung bestätigst du deine E-Mail-Adresse über einen</w:t>
      </w:r>
      <w:r>
        <w:t xml:space="preserve"> </w:t>
      </w:r>
      <w:r>
        <w:t xml:space="preserve">Bestätigungslink. Rechtsgrundlage: Art. 6 Abs. 1 lit. b DSGVO</w:t>
      </w:r>
      <w:r>
        <w:t xml:space="preserve"> </w:t>
      </w:r>
      <w:r>
        <w:t xml:space="preserve">(Bereitstellung der App).</w:t>
      </w:r>
    </w:p>
    <w:bookmarkEnd w:id="16"/>
    <w:bookmarkStart w:id="17" w:name="anmeldung-mit-apple-oder-google-optional"/>
    <w:p>
      <w:pPr>
        <w:pStyle w:val="Heading4"/>
      </w:pPr>
      <w:r>
        <w:t xml:space="preserve">4.2 Anmeldung mit Apple oder Google (optional)</w:t>
      </w:r>
    </w:p>
    <w:p>
      <w:pPr>
        <w:pStyle w:val="FirstParagraph"/>
      </w:pPr>
      <w:r>
        <w:rPr>
          <w:rStyle w:val="VerbatimChar"/>
        </w:rPr>
        <w:t xml:space="preserve">[Hinweis für die Kanzlei: technisch vorbereitet (T26); ob die Anmeldewege zum Launch aktiv sind, hängt von der Portal-Konfiguration ab. Absatz bitte mitprüfen; er entfällt, falls Social Login beim Launch deaktiviert bleibt.]</w:t>
      </w:r>
    </w:p>
    <w:p>
      <w:pPr>
        <w:pStyle w:val="BodyText"/>
      </w:pPr>
      <w:r>
        <w:t xml:space="preserve">Alternativ kannst du dich mit deinem Apple- oder Google-Konto anmelden.</w:t>
      </w:r>
      <w:r>
        <w:t xml:space="preserve"> </w:t>
      </w:r>
      <w:r>
        <w:t xml:space="preserve">Dabei erhalten wir vom jeweiligen Anbieter deine E-Mail-Adresse (bei Apple</w:t>
      </w:r>
      <w:r>
        <w:t xml:space="preserve"> </w:t>
      </w:r>
      <w:r>
        <w:t xml:space="preserve">auf Wunsch eine Weiterleitungs-Adresse) und ggf. deinen Namen — weitere</w:t>
      </w:r>
      <w:r>
        <w:t xml:space="preserve"> </w:t>
      </w:r>
      <w:r>
        <w:t xml:space="preserve">Daten aus deinem Apple-/Google-Konto erhalten wir nicht. Rechtsgrundlage:</w:t>
      </w:r>
      <w:r>
        <w:t xml:space="preserve"> </w:t>
      </w:r>
      <w:r>
        <w:t xml:space="preserve">Art. 6 Abs. 1 lit. b DSGVO. Für die Anmeldung gelten ergänzend die</w:t>
      </w:r>
      <w:r>
        <w:t xml:space="preserve"> </w:t>
      </w:r>
      <w:r>
        <w:t xml:space="preserve">Datenschutzhinweise von Apple bzw. Google.</w:t>
      </w:r>
    </w:p>
    <w:bookmarkEnd w:id="17"/>
    <w:bookmarkStart w:id="18" w:name="system-e-mails"/>
    <w:p>
      <w:pPr>
        <w:pStyle w:val="Heading4"/>
      </w:pPr>
      <w:r>
        <w:t xml:space="preserve">4.3 System-E-Mails</w:t>
      </w:r>
    </w:p>
    <w:p>
      <w:pPr>
        <w:pStyle w:val="FirstParagraph"/>
      </w:pPr>
      <w:r>
        <w:t xml:space="preserve">Konto-bezogene E-Mails (Registrierungs-Bestätigung, Passwort-Zurücksetzen)</w:t>
      </w:r>
      <w:r>
        <w:t xml:space="preserve"> </w:t>
      </w:r>
      <w:r>
        <w:t xml:space="preserve">versenden wir über den Dienstleister Resend (Absende-Domain</w:t>
      </w:r>
      <w:r>
        <w:t xml:space="preserve"> </w:t>
      </w:r>
      <w:r>
        <w:rPr>
          <w:rStyle w:val="VerbatimChar"/>
        </w:rPr>
        <w:t xml:space="preserve">send.reflexjourney.de</w:t>
      </w:r>
      <w:r>
        <w:t xml:space="preserve">). Es werden keine Werbe-E-Mails versendet.</w:t>
      </w:r>
      <w:r>
        <w:t xml:space="preserve"> </w:t>
      </w:r>
      <w:r>
        <w:t xml:space="preserve">Rechtsgrundlage: Art. 6 Abs. 1 lit. b DSGVO.</w:t>
      </w:r>
    </w:p>
    <w:bookmarkEnd w:id="18"/>
    <w:bookmarkEnd w:id="19"/>
    <w:bookmarkStart w:id="22" w:name="app-trainings--und-gesundheitsdaten"/>
    <w:p>
      <w:pPr>
        <w:pStyle w:val="Heading3"/>
      </w:pPr>
      <w:r>
        <w:t xml:space="preserve">5. App — Trainings- und Gesundheitsdaten</w:t>
      </w:r>
    </w:p>
    <w:bookmarkStart w:id="20" w:name="welche-daten-das-sind"/>
    <w:p>
      <w:pPr>
        <w:pStyle w:val="Heading4"/>
      </w:pPr>
      <w:r>
        <w:t xml:space="preserve">5.1 Welche Daten das sind</w:t>
      </w:r>
    </w:p>
    <w:p>
      <w:pPr>
        <w:pStyle w:val="FirstParagraph"/>
      </w:pPr>
      <w:r>
        <w:t xml:space="preserve">Kern der App sind Übungsprogramme zur Integration frühkindlicher Reflexe.</w:t>
      </w:r>
      <w:r>
        <w:t xml:space="preserve"> </w:t>
      </w:r>
      <w:r>
        <w:t xml:space="preserve">Dabei verarbeiten wir — je nachdem, was du nutzt: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Einstiegs- und Reflex-Fragebögen</w:t>
      </w:r>
      <w:r>
        <w:t xml:space="preserve"> </w:t>
      </w:r>
      <w:r>
        <w:t xml:space="preserve">(deine Antworten und die daraus</w:t>
      </w:r>
      <w:r>
        <w:t xml:space="preserve"> </w:t>
      </w:r>
      <w:r>
        <w:t xml:space="preserve">berechneten Auswertungen),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Trainingsfortschritt</w:t>
      </w:r>
      <w:r>
        <w:t xml:space="preserve"> </w:t>
      </w:r>
      <w:r>
        <w:t xml:space="preserve">(absolvierte Einheiten, Übungsstand, Paketverlauf),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Stimmungs-Check-ins</w:t>
      </w:r>
      <w:r>
        <w:t xml:space="preserve"> </w:t>
      </w:r>
      <w:r>
        <w:t xml:space="preserve">(Befinden, Energie, Stress; optionale Notiz),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Journal-Einträge</w:t>
      </w:r>
      <w:r>
        <w:t xml:space="preserve"> </w:t>
      </w:r>
      <w:r>
        <w:t xml:space="preserve">(Freitext),</w:t>
      </w:r>
    </w:p>
    <w:p>
      <w:pPr>
        <w:pStyle w:val="Compact"/>
        <w:numPr>
          <w:ilvl w:val="0"/>
          <w:numId w:val="1002"/>
        </w:numPr>
      </w:pPr>
      <w:r>
        <w:t xml:space="preserve">deine optionale Angabe zum Einstiegsbereich.</w:t>
      </w:r>
    </w:p>
    <w:p>
      <w:pPr>
        <w:pStyle w:val="FirstParagraph"/>
      </w:pPr>
      <w:r>
        <w:t xml:space="preserve">Diese Angaben können Rückschlüsse auf deine Gesundheit zulassen. Wir</w:t>
      </w:r>
      <w:r>
        <w:t xml:space="preserve"> </w:t>
      </w:r>
      <w:r>
        <w:t xml:space="preserve">behandeln sie deshalb als</w:t>
      </w:r>
      <w:r>
        <w:t xml:space="preserve"> </w:t>
      </w:r>
      <w:r>
        <w:rPr>
          <w:b/>
          <w:bCs/>
        </w:rPr>
        <w:t xml:space="preserve">besondere Kategorien personenbezogener Daten</w:t>
      </w:r>
      <w:r>
        <w:t xml:space="preserve"> </w:t>
      </w:r>
      <w:r>
        <w:t xml:space="preserve">(Art. 9 DSGVO) und verarbeiten sie nur auf Grundlage deiner</w:t>
      </w:r>
      <w:r>
        <w:t xml:space="preserve"> </w:t>
      </w:r>
      <w:r>
        <w:rPr>
          <w:b/>
          <w:bCs/>
        </w:rPr>
        <w:t xml:space="preserve">ausdrücklichen Einwilligung</w:t>
      </w:r>
      <w:r>
        <w:t xml:space="preserve"> </w:t>
      </w:r>
      <w:r>
        <w:t xml:space="preserve">(Art. 9 Abs. 2 lit. a in Verbindung mit</w:t>
      </w:r>
      <w:r>
        <w:t xml:space="preserve"> </w:t>
      </w:r>
      <w:r>
        <w:t xml:space="preserve">Art. 6 Abs. 1 lit. a DSGVO), die du beim ersten Start der App erteilst.</w:t>
      </w:r>
      <w:r>
        <w:t xml:space="preserve"> </w:t>
      </w:r>
      <w:r>
        <w:rPr>
          <w:rStyle w:val="VerbatimChar"/>
        </w:rPr>
        <w:t xml:space="preserve">[⚖️ ANWALT: finale Einordnung als Gesundheitsdaten + Konstruktion der Einwilligung über den In-App-Consent (Anlage 1, inkl. Re-Consent-Mechanik über Versions-Bump) bitte prüfen/schärfen.]</w:t>
      </w:r>
    </w:p>
    <w:bookmarkEnd w:id="20"/>
    <w:bookmarkStart w:id="21" w:name="widerruf"/>
    <w:p>
      <w:pPr>
        <w:pStyle w:val="Heading4"/>
      </w:pPr>
      <w:r>
        <w:t xml:space="preserve">5.2 Widerruf</w:t>
      </w:r>
    </w:p>
    <w:p>
      <w:pPr>
        <w:pStyle w:val="FirstParagraph"/>
      </w:pPr>
      <w:r>
        <w:t xml:space="preserve">Du kannst deine Einwilligung jederzeit mit Wirkung für die Zukunft</w:t>
      </w:r>
      <w:r>
        <w:t xml:space="preserve"> </w:t>
      </w:r>
      <w:r>
        <w:t xml:space="preserve">widerrufen, indem du dein Konto in der App löschst (Profil → Konto löschen)</w:t>
      </w:r>
      <w:r>
        <w:t xml:space="preserve"> </w:t>
      </w:r>
      <w:r>
        <w:t xml:space="preserve">oder uns kontaktierst. Die Rechtmäßigkeit der bis zum Widerruf erfolgten</w:t>
      </w:r>
      <w:r>
        <w:t xml:space="preserve"> </w:t>
      </w:r>
      <w:r>
        <w:t xml:space="preserve">Verarbeitung bleibt unberührt.</w:t>
      </w:r>
      <w:r>
        <w:t xml:space="preserve"> </w:t>
      </w:r>
      <w:r>
        <w:rPr>
          <w:rStyle w:val="VerbatimChar"/>
        </w:rPr>
        <w:t xml:space="preserve">[⚖️ ANWALT: reicht die Kombination „Kontolöschung oder formlose Kontaktaufnahme“ als Widerrufsweg, oder soll ein separater In-App-Widerruf beschrieben werden? Technischer Ist-Stand: Widerruf ohne Kontolöschung würde die App unbenutzbar machen, da die Verarbeitung der Trainingsdaten ihr Kern ist.]</w:t>
      </w:r>
    </w:p>
    <w:bookmarkEnd w:id="21"/>
    <w:bookmarkEnd w:id="22"/>
    <w:bookmarkStart w:id="23" w:name="app-profile-für-kinder"/>
    <w:p>
      <w:pPr>
        <w:pStyle w:val="Heading3"/>
      </w:pPr>
      <w:r>
        <w:t xml:space="preserve">6. App — Profile für Kinder</w:t>
      </w:r>
    </w:p>
    <w:p>
      <w:pPr>
        <w:pStyle w:val="FirstParagraph"/>
      </w:pPr>
      <w:r>
        <w:t xml:space="preserve">Erwachsene Kontoinhaber können Profile für ihre Kinder anlegen (Name,</w:t>
      </w:r>
      <w:r>
        <w:t xml:space="preserve"> </w:t>
      </w:r>
      <w:r>
        <w:t xml:space="preserve">Geburtsdatum, Fragebogen-Antworten, Trainingsfortschritt). Es gilt:</w:t>
      </w:r>
    </w:p>
    <w:p>
      <w:pPr>
        <w:pStyle w:val="Compact"/>
        <w:numPr>
          <w:ilvl w:val="0"/>
          <w:numId w:val="1003"/>
        </w:numPr>
      </w:pPr>
      <w:r>
        <w:t xml:space="preserve">Kinderprofile werden</w:t>
      </w:r>
      <w:r>
        <w:t xml:space="preserve"> </w:t>
      </w:r>
      <w:r>
        <w:rPr>
          <w:b/>
          <w:bCs/>
        </w:rPr>
        <w:t xml:space="preserve">ausschließlich durch den erziehungsberechtigten</w:t>
      </w:r>
      <w:r>
        <w:rPr>
          <w:b/>
          <w:bCs/>
        </w:rPr>
        <w:t xml:space="preserve"> </w:t>
      </w:r>
      <w:r>
        <w:rPr>
          <w:b/>
          <w:bCs/>
        </w:rPr>
        <w:t xml:space="preserve">Kontoinhaber</w:t>
      </w:r>
      <w:r>
        <w:t xml:space="preserve"> </w:t>
      </w:r>
      <w:r>
        <w:t xml:space="preserve">angelegt und verwaltet; es gibt</w:t>
      </w:r>
      <w:r>
        <w:t xml:space="preserve"> </w:t>
      </w:r>
      <w:r>
        <w:rPr>
          <w:b/>
          <w:bCs/>
        </w:rPr>
        <w:t xml:space="preserve">keinen eigenen</w:t>
      </w:r>
      <w:r>
        <w:rPr>
          <w:b/>
          <w:bCs/>
        </w:rPr>
        <w:t xml:space="preserve"> </w:t>
      </w:r>
      <w:r>
        <w:rPr>
          <w:b/>
          <w:bCs/>
        </w:rPr>
        <w:t xml:space="preserve">Kinder-Login</w:t>
      </w:r>
      <w:r>
        <w:t xml:space="preserve"> </w:t>
      </w:r>
      <w:r>
        <w:t xml:space="preserve">und keine Ansprache von Kindern durch die App.</w:t>
      </w:r>
    </w:p>
    <w:p>
      <w:pPr>
        <w:pStyle w:val="Compact"/>
        <w:numPr>
          <w:ilvl w:val="0"/>
          <w:numId w:val="1003"/>
        </w:numPr>
      </w:pPr>
      <w:r>
        <w:t xml:space="preserve">Die Daten des Kindes gehören zu deinem Konto, werden wie deine eigenen</w:t>
      </w:r>
      <w:r>
        <w:t xml:space="preserve"> </w:t>
      </w:r>
      <w:r>
        <w:t xml:space="preserve">Daten geschützt und mit deinem Konto gelöscht.</w:t>
      </w:r>
    </w:p>
    <w:p>
      <w:pPr>
        <w:pStyle w:val="Compact"/>
        <w:numPr>
          <w:ilvl w:val="0"/>
          <w:numId w:val="1003"/>
        </w:numPr>
      </w:pPr>
      <w:r>
        <w:t xml:space="preserve">Die Einwilligung nach Abschnitt 5 erteilst du dabei auch in Ausübung</w:t>
      </w:r>
      <w:r>
        <w:t xml:space="preserve"> </w:t>
      </w:r>
      <w:r>
        <w:t xml:space="preserve">deiner elterlichen Sorge für die Daten des Kindes.</w:t>
      </w:r>
      <w:r>
        <w:t xml:space="preserve"> </w:t>
      </w:r>
      <w:r>
        <w:rPr>
          <w:rStyle w:val="VerbatimChar"/>
        </w:rPr>
        <w:t xml:space="preserve">[⚖️ ANWALT: Formulierung der Eltern-Einwilligung (Art. 6/8/9 DSGVO) und ggf. ergänzende Transparenzanforderungen gegenüber dem Kind bitte festlegen.]</w:t>
      </w:r>
    </w:p>
    <w:bookmarkEnd w:id="23"/>
    <w:bookmarkStart w:id="28" w:name="app-trainer-funktionen"/>
    <w:p>
      <w:pPr>
        <w:pStyle w:val="Heading3"/>
      </w:pPr>
      <w:r>
        <w:t xml:space="preserve">7. App — Trainer-Funktionen</w:t>
      </w:r>
    </w:p>
    <w:bookmarkStart w:id="24" w:name="trainer-suche-und-karte-standort"/>
    <w:p>
      <w:pPr>
        <w:pStyle w:val="Heading4"/>
      </w:pPr>
      <w:r>
        <w:t xml:space="preserve">7.1 Trainer-Suche und Karte (Standort)</w:t>
      </w:r>
    </w:p>
    <w:p>
      <w:pPr>
        <w:pStyle w:val="FirstParagraph"/>
      </w:pPr>
      <w:r>
        <w:t xml:space="preserve">Die Trainer-Suche zeigt zertifizierte Trainer als Liste und auf einer Karte.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Dein Standort wird nur auf deine Anfrage verwendet:</w:t>
      </w:r>
      <w:r>
        <w:t xml:space="preserve"> </w:t>
      </w:r>
      <w:r>
        <w:t xml:space="preserve">Erst wenn du in</w:t>
      </w:r>
      <w:r>
        <w:t xml:space="preserve"> </w:t>
      </w:r>
      <w:r>
        <w:t xml:space="preserve">der Trainer-Suche aktiv „Standort verwenden“ antippst und die</w:t>
      </w:r>
      <w:r>
        <w:t xml:space="preserve"> </w:t>
      </w:r>
      <w:r>
        <w:t xml:space="preserve">Systemberechtigung erteilst, fragt die App deinen Gerätestandort ab. Die</w:t>
      </w:r>
      <w:r>
        <w:t xml:space="preserve"> </w:t>
      </w:r>
      <w:r>
        <w:t xml:space="preserve">Koordinaten werden einmalig für die Umkreis-Suche an unsere Datenbank</w:t>
      </w:r>
      <w:r>
        <w:t xml:space="preserve"> </w:t>
      </w:r>
      <w:r>
        <w:t xml:space="preserve">(Supabase, EU) übermittelt und</w:t>
      </w:r>
      <w:r>
        <w:t xml:space="preserve"> </w:t>
      </w:r>
      <w:r>
        <w:rPr>
          <w:b/>
          <w:bCs/>
        </w:rPr>
        <w:t xml:space="preserve">nicht gespeichert</w:t>
      </w:r>
      <w:r>
        <w:t xml:space="preserve"> </w:t>
      </w:r>
      <w:r>
        <w:t xml:space="preserve">— weder auf deinem</w:t>
      </w:r>
      <w:r>
        <w:t xml:space="preserve"> </w:t>
      </w:r>
      <w:r>
        <w:t xml:space="preserve">Gerät noch auf dem Server. Ohne Standortfreigabe ist die Trainer-Suche</w:t>
      </w:r>
      <w:r>
        <w:t xml:space="preserve"> </w:t>
      </w:r>
      <w:r>
        <w:t xml:space="preserve">voll nutzbar (Liste aller Trainer).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Kartenkacheln:</w:t>
      </w:r>
      <w:r>
        <w:t xml:space="preserve"> </w:t>
      </w:r>
      <w:r>
        <w:t xml:space="preserve">Beim Anzeigen der Karte werden Kartenkacheln von</w:t>
      </w:r>
      <w:r>
        <w:t xml:space="preserve"> </w:t>
      </w:r>
      <w:r>
        <w:t xml:space="preserve">Servern der OpenStreetMap Foundation (UK) geladen. Diese erhält dabei</w:t>
      </w:r>
      <w:r>
        <w:t xml:space="preserve"> </w:t>
      </w:r>
      <w:r>
        <w:t xml:space="preserve">technisch bedingt deine IP-Adresse und das angezeigte Kartengebiet</w:t>
      </w:r>
      <w:r>
        <w:t xml:space="preserve"> </w:t>
      </w:r>
      <w:r>
        <w:t xml:space="preserve">(nicht deinen präzisen Standort) sowie die App-Kennung.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Trainer-Standorte</w:t>
      </w:r>
      <w:r>
        <w:t xml:space="preserve"> </w:t>
      </w:r>
      <w:r>
        <w:t xml:space="preserve">werden nur in verrauschter Form (~1 km Umkreis)</w:t>
      </w:r>
      <w:r>
        <w:t xml:space="preserve"> </w:t>
      </w:r>
      <w:r>
        <w:t xml:space="preserve">veröffentlicht; die präzise Adresse eines Trainers ist für Nutzer nicht</w:t>
      </w:r>
      <w:r>
        <w:t xml:space="preserve"> </w:t>
      </w:r>
      <w:r>
        <w:t xml:space="preserve">sichtbar.</w:t>
      </w:r>
    </w:p>
    <w:p>
      <w:pPr>
        <w:pStyle w:val="FirstParagraph"/>
      </w:pPr>
      <w:r>
        <w:t xml:space="preserve">Rechtsgrundlage der Standortverwendung:</w:t>
      </w:r>
      <w:r>
        <w:t xml:space="preserve"> </w:t>
      </w:r>
      <w:r>
        <w:rPr>
          <w:rStyle w:val="VerbatimChar"/>
        </w:rPr>
        <w:t xml:space="preserve">[⚖️ ANWALT: Einwilligung (Art. 6 Abs. 1 lit. a — nutzerinitiierter Tap + Systemberechtigung) oder Art. 6 Abs. 1 lit. b (angeforderte Funktion)? Bitte festlegen; die Nutzerführung ist auf aktive, informierte Auslösung ausgelegt.]</w:t>
      </w:r>
    </w:p>
    <w:bookmarkEnd w:id="24"/>
    <w:bookmarkStart w:id="25" w:name="verbindung-mit-einem-trainer"/>
    <w:p>
      <w:pPr>
        <w:pStyle w:val="Heading4"/>
      </w:pPr>
      <w:r>
        <w:t xml:space="preserve">7.2 Verbindung mit einem Trainer</w:t>
      </w:r>
    </w:p>
    <w:p>
      <w:pPr>
        <w:pStyle w:val="FirstParagraph"/>
      </w:pPr>
      <w:r>
        <w:t xml:space="preserve">Du kannst dich in der App mit einem Trainer verbinden (z. B. über einen</w:t>
      </w:r>
      <w:r>
        <w:t xml:space="preserve"> </w:t>
      </w:r>
      <w:r>
        <w:t xml:space="preserve">Einladungscode). Mit einer aktiven Verbindung kann dein Trainer sehen:</w:t>
      </w:r>
    </w:p>
    <w:p>
      <w:pPr>
        <w:pStyle w:val="Compact"/>
        <w:numPr>
          <w:ilvl w:val="0"/>
          <w:numId w:val="1005"/>
        </w:numPr>
      </w:pPr>
      <w:r>
        <w:t xml:space="preserve">die Inhalte, die du ausdrücklich mit ihm teilst (z. B. freigegebene</w:t>
      </w:r>
      <w:r>
        <w:t xml:space="preserve"> </w:t>
      </w:r>
      <w:r>
        <w:t xml:space="preserve">Reflexprofil-Auswertungen),</w:t>
      </w:r>
    </w:p>
    <w:p>
      <w:pPr>
        <w:pStyle w:val="Compact"/>
        <w:numPr>
          <w:ilvl w:val="0"/>
          <w:numId w:val="1005"/>
        </w:numPr>
      </w:pPr>
      <w:r>
        <w:t xml:space="preserve">deine geteilten Befindlichkeitswerte (Stimmung, Energie, Stress)</w:t>
      </w:r>
      <w:r>
        <w:t xml:space="preserve"> </w:t>
      </w:r>
      <w:r>
        <w:t xml:space="preserve">einschließlich optionaler Notiztexte,</w:t>
      </w:r>
    </w:p>
    <w:p>
      <w:pPr>
        <w:pStyle w:val="Compact"/>
        <w:numPr>
          <w:ilvl w:val="0"/>
          <w:numId w:val="1005"/>
        </w:numPr>
      </w:pPr>
      <w:r>
        <w:t xml:space="preserve">eure gemeinsamen Termine und den 1:1-Chat (Abschnitt 7.3).</w:t>
      </w:r>
    </w:p>
    <w:p>
      <w:pPr>
        <w:pStyle w:val="FirstParagraph"/>
      </w:pPr>
      <w:r>
        <w:t xml:space="preserve">Zusätzlich kann dein Trainer zu eurer Zusammenarbeit ein eigenes</w:t>
      </w:r>
      <w:r>
        <w:t xml:space="preserve"> </w:t>
      </w:r>
      <w:r>
        <w:t xml:space="preserve">Notizfeld führen.</w:t>
      </w:r>
      <w:r>
        <w:t xml:space="preserve"> </w:t>
      </w:r>
      <w:r>
        <w:rPr>
          <w:rStyle w:val="VerbatimChar"/>
        </w:rPr>
        <w:t xml:space="preserve">[⚖️ ANWALT — WICHTIGSTE OFFENE STELLE DIESES ENTWURFS (Briefing Abschnitt 3 + Zusatzfrage): Rollenverteilung für die Trainer-Datenflüsse (Verantwortlicher / Auftragsverarbeiter des Trainers / gemeinsame Verantwortlichkeit), erforderliche Verträge (AVV mit Trainern?), Transparenz gegenüber Klienten und Eltern, Umfang der wirksamen Freigabe, Zugriffsende bei Beziehungsende und Aufbewahrung der Trainer-Notizen. Diesen Abschnitt bitte auf Basis Ihrer Einordnung formulieren — wir haben bewusst nur den technischen Ist-Zustand beschrieben und keine Rollenzuweisung vorweggenommen.]</w:t>
      </w:r>
    </w:p>
    <w:p>
      <w:pPr>
        <w:pStyle w:val="BodyText"/>
      </w:pPr>
      <w:r>
        <w:rPr>
          <w:b/>
          <w:bCs/>
        </w:rPr>
        <w:t xml:space="preserve">Wichtige Abgrenzung:</w:t>
      </w:r>
      <w:r>
        <w:t xml:space="preserve"> </w:t>
      </w:r>
      <w:r>
        <w:t xml:space="preserve">Die Plattform vermittelt ausschließlich den</w:t>
      </w:r>
      <w:r>
        <w:t xml:space="preserve"> </w:t>
      </w:r>
      <w:r>
        <w:t xml:space="preserve">Kontakt und stellt Werkzeuge bereit (Chat, Termine, Teilen von</w:t>
      </w:r>
      <w:r>
        <w:t xml:space="preserve"> </w:t>
      </w:r>
      <w:r>
        <w:t xml:space="preserve">Fortschritten). Verträge über Trainer-Sitzungen und deren Bezahlung kommen</w:t>
      </w:r>
      <w:r>
        <w:t xml:space="preserve"> </w:t>
      </w:r>
      <w:r>
        <w:t xml:space="preserve">ausschließlich direkt zwischen dir und dem Trainer zustande — wir sind</w:t>
      </w:r>
      <w:r>
        <w:t xml:space="preserve"> </w:t>
      </w:r>
      <w:r>
        <w:t xml:space="preserve">nicht Vertragspartei, verarbeiten keine Zahlungen und kennen keine Beträge.</w:t>
      </w:r>
    </w:p>
    <w:bookmarkEnd w:id="25"/>
    <w:bookmarkStart w:id="26" w:name="chat-mit-deinem-trainer"/>
    <w:p>
      <w:pPr>
        <w:pStyle w:val="Heading4"/>
      </w:pPr>
      <w:r>
        <w:t xml:space="preserve">7.3 1:1-Chat mit deinem Trainer</w:t>
      </w:r>
    </w:p>
    <w:p>
      <w:pPr>
        <w:pStyle w:val="FirstParagraph"/>
      </w:pPr>
      <w:r>
        <w:t xml:space="preserve">Nachrichten zwischen dir und deinem verbundenen Trainer werden auf unseren</w:t>
      </w:r>
      <w:r>
        <w:t xml:space="preserve"> </w:t>
      </w:r>
      <w:r>
        <w:t xml:space="preserve">Servern (Supabase, EU) gespeichert und sind nur für euch beide einsehbar.</w:t>
      </w:r>
      <w:r>
        <w:t xml:space="preserve"> </w:t>
      </w:r>
      <w:r>
        <w:t xml:space="preserve">Einen öffentlichen Feed oder Community-Bereich gibt es zum Start der App</w:t>
      </w:r>
      <w:r>
        <w:t xml:space="preserve"> </w:t>
      </w:r>
      <w:r>
        <w:t xml:space="preserve">nicht. Rechtsgrundlage: Art. 6 Abs. 1 lit. b DSGVO; soweit Chat-Inhalte</w:t>
      </w:r>
      <w:r>
        <w:t xml:space="preserve"> </w:t>
      </w:r>
      <w:r>
        <w:t xml:space="preserve">gesundheitsbezogene Angaben enthalten, deine Einwilligung nach Abschnitt 5.</w:t>
      </w:r>
    </w:p>
    <w:bookmarkEnd w:id="26"/>
    <w:bookmarkStart w:id="27" w:name="termine"/>
    <w:p>
      <w:pPr>
        <w:pStyle w:val="Heading4"/>
      </w:pPr>
      <w:r>
        <w:t xml:space="preserve">7.4 Termine</w:t>
      </w:r>
    </w:p>
    <w:p>
      <w:pPr>
        <w:pStyle w:val="FirstParagraph"/>
      </w:pPr>
      <w:r>
        <w:t xml:space="preserve">Vereinbarte Termine mit deinem Trainer (Zeitpunkt, Teilnehmer, optional</w:t>
      </w:r>
      <w:r>
        <w:t xml:space="preserve"> </w:t>
      </w:r>
      <w:r>
        <w:t xml:space="preserve">betroffenes Profil) speichern wir zur Bereitstellung der Terminfunktion.</w:t>
      </w:r>
      <w:r>
        <w:t xml:space="preserve"> </w:t>
      </w:r>
      <w:r>
        <w:t xml:space="preserve">Rechtsgrundlage: Art. 6 Abs. 1 lit. b DSGVO.</w:t>
      </w:r>
    </w:p>
    <w:bookmarkEnd w:id="27"/>
    <w:bookmarkEnd w:id="28"/>
    <w:bookmarkStart w:id="29" w:name="app-mitteilungen-push-und-erinnerungen"/>
    <w:p>
      <w:pPr>
        <w:pStyle w:val="Heading3"/>
      </w:pPr>
      <w:r>
        <w:t xml:space="preserve">8. App — Mitteilungen (Push) und Erinnerungen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Lokale Erinnerungen</w:t>
      </w:r>
      <w:r>
        <w:t xml:space="preserve"> </w:t>
      </w:r>
      <w:r>
        <w:t xml:space="preserve">(z. B. Trainings-Erinnerungen) werden auf deinem</w:t>
      </w:r>
      <w:r>
        <w:t xml:space="preserve"> </w:t>
      </w:r>
      <w:r>
        <w:t xml:space="preserve">Gerät geplant und benötigen keine Übertragung an uns.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Push-Mitteilungen</w:t>
      </w:r>
      <w:r>
        <w:t xml:space="preserve"> </w:t>
      </w:r>
      <w:r>
        <w:t xml:space="preserve">(z. B. eine neue Nachricht deines Trainers): Wenn du</w:t>
      </w:r>
      <w:r>
        <w:t xml:space="preserve"> </w:t>
      </w:r>
      <w:r>
        <w:t xml:space="preserve">Mitteilungen auf Systemebene erlaubst, wird ein Geräte-Token über Google</w:t>
      </w:r>
      <w:r>
        <w:t xml:space="preserve"> </w:t>
      </w:r>
      <w:r>
        <w:t xml:space="preserve">Firebase Cloud Messaging (FCM) verarbeitet und bei uns gespeichert, um</w:t>
      </w:r>
      <w:r>
        <w:t xml:space="preserve"> </w:t>
      </w:r>
      <w:r>
        <w:t xml:space="preserve">Mitteilungen an dein Gerät zuzustellen; auf Apple-Geräten läuft die</w:t>
      </w:r>
      <w:r>
        <w:t xml:space="preserve"> </w:t>
      </w:r>
      <w:r>
        <w:t xml:space="preserve">Zustellung zusätzlich über den Apple-Push-Dienst (APNs). Das Token lässt</w:t>
      </w:r>
      <w:r>
        <w:t xml:space="preserve"> </w:t>
      </w:r>
      <w:r>
        <w:t xml:space="preserve">keinen direkten Rückschluss auf deine Identität durch Dritte zu, ist bei</w:t>
      </w:r>
      <w:r>
        <w:t xml:space="preserve"> </w:t>
      </w:r>
      <w:r>
        <w:t xml:space="preserve">uns aber deinem Konto zugeordnet.</w:t>
      </w:r>
    </w:p>
    <w:p>
      <w:pPr>
        <w:pStyle w:val="Compact"/>
        <w:numPr>
          <w:ilvl w:val="0"/>
          <w:numId w:val="1006"/>
        </w:numPr>
      </w:pPr>
      <w:r>
        <w:t xml:space="preserve">Du kannst Mitteilungen jederzeit in den Systemeinstellungen deines</w:t>
      </w:r>
      <w:r>
        <w:t xml:space="preserve"> </w:t>
      </w:r>
      <w:r>
        <w:t xml:space="preserve">Geräts deaktivieren; mit der Kontolöschung werden gespeicherte</w:t>
      </w:r>
      <w:r>
        <w:t xml:space="preserve"> </w:t>
      </w:r>
      <w:r>
        <w:t xml:space="preserve">Geräte-Tokens gelöscht.</w:t>
      </w:r>
    </w:p>
    <w:p>
      <w:pPr>
        <w:pStyle w:val="FirstParagraph"/>
      </w:pPr>
      <w:r>
        <w:t xml:space="preserve">Rechtsgrundlage: Art. 6 Abs. 1 lit. b DSGVO (angeforderte Funktion)</w:t>
      </w:r>
      <w:r>
        <w:t xml:space="preserve"> </w:t>
      </w:r>
      <w:r>
        <w:rPr>
          <w:rStyle w:val="VerbatimChar"/>
        </w:rPr>
        <w:t xml:space="preserve">[⚖️ ANWALT: oder lit. a über die System-Permission? Bitte festlegen.]</w:t>
      </w:r>
    </w:p>
    <w:bookmarkEnd w:id="29"/>
    <w:bookmarkStart w:id="30" w:name="app-absturzberichte-sentry"/>
    <w:p>
      <w:pPr>
        <w:pStyle w:val="Heading3"/>
      </w:pPr>
      <w:r>
        <w:t xml:space="preserve">9. App — Absturzberichte (Sentry)</w:t>
      </w:r>
    </w:p>
    <w:p>
      <w:pPr>
        <w:pStyle w:val="FirstParagraph"/>
      </w:pPr>
      <w:r>
        <w:t xml:space="preserve">Zur Stabilität der App verarbeiten wir bei technischen Fehlern anonymisierte</w:t>
      </w:r>
      <w:r>
        <w:t xml:space="preserve"> </w:t>
      </w:r>
      <w:r>
        <w:t xml:space="preserve">Absturzberichte über Sentry (EU-Datenhaltung): Fehlertyp, technischer</w:t>
      </w:r>
      <w:r>
        <w:t xml:space="preserve"> </w:t>
      </w:r>
      <w:r>
        <w:t xml:space="preserve">Programmablauf (Stacktrace), Gerätemodell und Betriebssystem-Version.</w:t>
      </w:r>
      <w:r>
        <w:t xml:space="preserve"> </w:t>
      </w:r>
      <w:r>
        <w:rPr>
          <w:b/>
          <w:bCs/>
        </w:rPr>
        <w:t xml:space="preserve">Keine Inhalte</w:t>
      </w:r>
      <w:r>
        <w:t xml:space="preserve"> </w:t>
      </w:r>
      <w:r>
        <w:t xml:space="preserve">(keine Journal-, Chat- oder Trainingsdaten), keine</w:t>
      </w:r>
      <w:r>
        <w:t xml:space="preserve"> </w:t>
      </w:r>
      <w:r>
        <w:t xml:space="preserve">E-Mail-Adresse, kein Nutzerprofil; Request-Daten werden vor dem Versand</w:t>
      </w:r>
      <w:r>
        <w:t xml:space="preserve"> </w:t>
      </w:r>
      <w:r>
        <w:t xml:space="preserve">technisch entfernt. Rechtsgrundlage: berechtigtes Interesse an einer</w:t>
      </w:r>
      <w:r>
        <w:t xml:space="preserve"> </w:t>
      </w:r>
      <w:r>
        <w:t xml:space="preserve">stabilen, fehlerfreien App (Art. 6 Abs. 1 lit. f DSGVO).</w:t>
      </w:r>
    </w:p>
    <w:bookmarkEnd w:id="30"/>
    <w:bookmarkStart w:id="31" w:name="lokale-daten-auf-deinem-gerät"/>
    <w:p>
      <w:pPr>
        <w:pStyle w:val="Heading3"/>
      </w:pPr>
      <w:r>
        <w:t xml:space="preserve">10. Lokale Daten auf deinem Gerät</w:t>
      </w:r>
    </w:p>
    <w:p>
      <w:pPr>
        <w:pStyle w:val="FirstParagraph"/>
      </w:pPr>
      <w:r>
        <w:t xml:space="preserve">Für die Offline-Nutzung hält die App deine Daten zusätzlich in einer</w:t>
      </w:r>
      <w:r>
        <w:t xml:space="preserve"> </w:t>
      </w:r>
      <w:r>
        <w:t xml:space="preserve">app-eigenen Datenbank auf deinem Gerät. Diese kann nur von der App gelesen</w:t>
      </w:r>
      <w:r>
        <w:t xml:space="preserve"> </w:t>
      </w:r>
      <w:r>
        <w:t xml:space="preserve">werden, ist durch die Geräteverschlüsselung deines Betriebssystems</w:t>
      </w:r>
      <w:r>
        <w:t xml:space="preserve"> </w:t>
      </w:r>
      <w:r>
        <w:t xml:space="preserve">geschützt und</w:t>
      </w:r>
      <w:r>
        <w:t xml:space="preserve"> </w:t>
      </w:r>
      <w:r>
        <w:rPr>
          <w:b/>
          <w:bCs/>
        </w:rPr>
        <w:t xml:space="preserve">von Geräte-Backups ausgeschlossen</w:t>
      </w:r>
      <w:r>
        <w:t xml:space="preserve">. Beim Abmelden und bei</w:t>
      </w:r>
      <w:r>
        <w:t xml:space="preserve"> </w:t>
      </w:r>
      <w:r>
        <w:t xml:space="preserve">der Kontolöschung werden die lokalen Nutzerdaten gelöscht.</w:t>
      </w:r>
    </w:p>
    <w:bookmarkEnd w:id="31"/>
    <w:bookmarkStart w:id="32" w:name="empfänger-und-auftragsverarbeiter"/>
    <w:p>
      <w:pPr>
        <w:pStyle w:val="Heading3"/>
      </w:pPr>
      <w:r>
        <w:t xml:space="preserve">11. Empfänger und Auftragsverarbeiter</w:t>
      </w:r>
    </w:p>
    <w:p>
      <w:pPr>
        <w:pStyle w:val="FirstParagraph"/>
      </w:pPr>
      <w:r>
        <w:t xml:space="preserve">Deine Daten werden nicht verkauft und nur im beschriebenen Umfang an</w:t>
      </w:r>
      <w:r>
        <w:t xml:space="preserve"> </w:t>
      </w:r>
      <w:r>
        <w:t xml:space="preserve">folgende Dienstleister übermittelt (Auftragsverarbeitung nach Art. 28</w:t>
      </w:r>
      <w:r>
        <w:t xml:space="preserve"> </w:t>
      </w:r>
      <w:r>
        <w:t xml:space="preserve">DSGVO, soweit nicht anders angegeben):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Dienstleister</w:t>
            </w:r>
          </w:p>
        </w:tc>
        <w:tc>
          <w:tcPr/>
          <w:p>
            <w:pPr>
              <w:pStyle w:val="Compact"/>
            </w:pPr>
            <w:r>
              <w:t xml:space="preserve">Zweck</w:t>
            </w:r>
          </w:p>
        </w:tc>
        <w:tc>
          <w:tcPr/>
          <w:p>
            <w:pPr>
              <w:pStyle w:val="Compact"/>
            </w:pPr>
            <w:r>
              <w:t xml:space="preserve">Sitz/Verarbeitungsort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Supabase, Inc.</w:t>
            </w:r>
          </w:p>
        </w:tc>
        <w:tc>
          <w:tcPr/>
          <w:p>
            <w:pPr>
              <w:pStyle w:val="Compact"/>
            </w:pPr>
            <w:r>
              <w:t xml:space="preserve">Datenbank, Authentifizierung, Backend</w:t>
            </w:r>
          </w:p>
        </w:tc>
        <w:tc>
          <w:tcPr/>
          <w:p>
            <w:pPr>
              <w:pStyle w:val="Compact"/>
            </w:pPr>
            <w:r>
              <w:t xml:space="preserve">Hosting EU (Irland); US-Anbieter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(Firebase Cloud Messaging)</w:t>
            </w:r>
          </w:p>
        </w:tc>
        <w:tc>
          <w:tcPr/>
          <w:p>
            <w:pPr>
              <w:pStyle w:val="Compact"/>
            </w:pPr>
            <w:r>
              <w:t xml:space="preserve">Zustellung von Push-Mitteilungen</w:t>
            </w:r>
          </w:p>
        </w:tc>
        <w:tc>
          <w:tcPr/>
          <w:p>
            <w:pPr>
              <w:pStyle w:val="Compact"/>
            </w:pPr>
            <w:r>
              <w:t xml:space="preserve">Google Ireland Ltd.; Konzern-Transfers möglich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 (APNs)</w:t>
            </w:r>
          </w:p>
        </w:tc>
        <w:tc>
          <w:tcPr/>
          <w:p>
            <w:pPr>
              <w:pStyle w:val="Compact"/>
            </w:pPr>
            <w:r>
              <w:t xml:space="preserve">Push-Transport auf Apple-Geräten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Resend</w:t>
            </w:r>
          </w:p>
        </w:tc>
        <w:tc>
          <w:tcPr/>
          <w:p>
            <w:pPr>
              <w:pStyle w:val="Compact"/>
            </w:pPr>
            <w:r>
              <w:t xml:space="preserve">Versand von System-E-Mails</w:t>
            </w:r>
          </w:p>
        </w:tc>
        <w:tc>
          <w:tcPr/>
          <w:p>
            <w:pPr>
              <w:pStyle w:val="Compact"/>
            </w:pPr>
            <w:r>
              <w:t xml:space="preserve">US-Anbieter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Sentry</w:t>
            </w:r>
          </w:p>
        </w:tc>
        <w:tc>
          <w:tcPr/>
          <w:p>
            <w:pPr>
              <w:pStyle w:val="Compact"/>
            </w:pPr>
            <w:r>
              <w:t xml:space="preserve">Absturzberichte (anonymisiert)</w:t>
            </w:r>
          </w:p>
        </w:tc>
        <w:tc>
          <w:tcPr/>
          <w:p>
            <w:pPr>
              <w:pStyle w:val="Compact"/>
            </w:pPr>
            <w:r>
              <w:t xml:space="preserve">EU-Datenhaltung gewählt; US-Anbieter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 Inc.</w:t>
            </w:r>
          </w:p>
        </w:tc>
        <w:tc>
          <w:tcPr/>
          <w:p>
            <w:pPr>
              <w:pStyle w:val="Compact"/>
            </w:pPr>
            <w:r>
              <w:t xml:space="preserve">Hosting der Website</w:t>
            </w:r>
          </w:p>
        </w:tc>
        <w:tc>
          <w:tcPr/>
          <w:p>
            <w:pPr>
              <w:pStyle w:val="Compact"/>
            </w:pPr>
            <w:r>
              <w:t xml:space="preserve">US-Anbieter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OpenStreetMap Foundation</w:t>
            </w:r>
          </w:p>
        </w:tc>
        <w:tc>
          <w:tcPr/>
          <w:p>
            <w:pPr>
              <w:pStyle w:val="Compact"/>
            </w:pPr>
            <w:r>
              <w:t xml:space="preserve">Kartenkacheln in der Trainer-Suche (</w:t>
            </w:r>
            <w:r>
              <w:rPr>
                <w:b/>
                <w:bCs/>
              </w:rPr>
              <w:t xml:space="preserve">externer Empfänger</w:t>
            </w:r>
            <w:r>
              <w:t xml:space="preserve">, kein Auftragsverarbeiter: erhält IP-Adresse + Kartengebiet)</w:t>
            </w:r>
          </w:p>
        </w:tc>
        <w:tc>
          <w:tcPr/>
          <w:p>
            <w:pPr>
              <w:pStyle w:val="Compact"/>
            </w:pPr>
            <w:r>
              <w:t xml:space="preserve">UK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[⚖️ ANWALT: Einordnung OSMF als Empfänger/Dritter sowie AVV-/ Vertragslage je Anbieter bitte prüfen (Briefing Leistung 5); Hinweis fürs Verzeichnis von Verarbeitungstätigkeiten erbeten.]</w:t>
      </w:r>
    </w:p>
    <w:bookmarkEnd w:id="32"/>
    <w:bookmarkStart w:id="33" w:name="übermittlung-in-drittländer"/>
    <w:p>
      <w:pPr>
        <w:pStyle w:val="Heading3"/>
      </w:pPr>
      <w:r>
        <w:t xml:space="preserve">12. Übermittlung in Drittländer</w:t>
      </w:r>
    </w:p>
    <w:p>
      <w:pPr>
        <w:pStyle w:val="FirstParagraph"/>
      </w:pPr>
      <w:r>
        <w:t xml:space="preserve">Die inhaltlichen Daten liegen in der EU (Supabase, Region Irland). Einzelne</w:t>
      </w:r>
      <w:r>
        <w:t xml:space="preserve"> </w:t>
      </w:r>
      <w:r>
        <w:t xml:space="preserve">Dienstleister sind US-Unternehmen bzw. haben Konzernstandorte außerhalb der</w:t>
      </w:r>
      <w:r>
        <w:t xml:space="preserve"> </w:t>
      </w:r>
      <w:r>
        <w:t xml:space="preserve">EU; mit ihnen bestehen Auftragsverarbeitungsverträge mit</w:t>
      </w:r>
      <w:r>
        <w:t xml:space="preserve"> </w:t>
      </w:r>
      <w:r>
        <w:t xml:space="preserve">EU-Standardvertragsklauseln und/oder sie sind nach dem EU-U.S. Data</w:t>
      </w:r>
      <w:r>
        <w:t xml:space="preserve"> </w:t>
      </w:r>
      <w:r>
        <w:t xml:space="preserve">Privacy Framework zertifiziert. Kartenkacheln bezieht die App von der</w:t>
      </w:r>
      <w:r>
        <w:t xml:space="preserve"> </w:t>
      </w:r>
      <w:r>
        <w:t xml:space="preserve">OpenStreetMap Foundation im Vereinigten Königreich, für das ein</w:t>
      </w:r>
      <w:r>
        <w:t xml:space="preserve"> </w:t>
      </w:r>
      <w:r>
        <w:t xml:space="preserve">Angemessenheitsbeschluss der EU-Kommission besteht.</w:t>
      </w:r>
      <w:r>
        <w:t xml:space="preserve"> </w:t>
      </w:r>
      <w:r>
        <w:rPr>
          <w:rStyle w:val="VerbatimChar"/>
        </w:rPr>
        <w:t xml:space="preserve">[⚖️ ANWALT: bitte je Anbieter den aktuellen Transfermechanismus verifizieren (DPF-Status Google/Vercel/Sentry/Resend/Supabase) und den UK-Angemessenheitsbeschluss-Stand prüfen; Formulierung entsprechend präzisieren.]</w:t>
      </w:r>
    </w:p>
    <w:bookmarkEnd w:id="33"/>
    <w:bookmarkStart w:id="34" w:name="speicherdauer"/>
    <w:p>
      <w:pPr>
        <w:pStyle w:val="Heading3"/>
      </w:pPr>
      <w:r>
        <w:t xml:space="preserve">13. Speicherdauer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Konto- und Inhaltsdaten:</w:t>
      </w:r>
      <w:r>
        <w:t xml:space="preserve"> </w:t>
      </w:r>
      <w:r>
        <w:t xml:space="preserve">bis zur Löschung deines Kontos. Die</w:t>
      </w:r>
      <w:r>
        <w:t xml:space="preserve"> </w:t>
      </w:r>
      <w:r>
        <w:t xml:space="preserve">Kontolöschung ist jederzeit direkt in der App möglich und löscht deine</w:t>
      </w:r>
      <w:r>
        <w:t xml:space="preserve"> </w:t>
      </w:r>
      <w:r>
        <w:t xml:space="preserve">Daten auf unseren Servern und auf deinem Gerät.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Server-Logfiles (Website):</w:t>
      </w:r>
      <w:r>
        <w:t xml:space="preserve"> </w:t>
      </w:r>
      <w:r>
        <w:t xml:space="preserve">kurzfristig zu Sicherheitszwecken</w:t>
      </w:r>
      <w:r>
        <w:t xml:space="preserve"> </w:t>
      </w:r>
      <w:r>
        <w:rPr>
          <w:rStyle w:val="VerbatimChar"/>
        </w:rPr>
        <w:t xml:space="preserve">[⚖️ ANWALT: Frist gemäß 3.1]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Trainer-Bewerbungen:</w:t>
      </w:r>
      <w:r>
        <w:t xml:space="preserve"> </w:t>
      </w:r>
      <w:r>
        <w:t xml:space="preserve">bis zum Abschluss des Bewerbungsverfahrens</w:t>
      </w:r>
      <w:r>
        <w:t xml:space="preserve"> </w:t>
      </w:r>
      <w:r>
        <w:rPr>
          <w:rStyle w:val="VerbatimChar"/>
        </w:rPr>
        <w:t xml:space="preserve">[⚖️ ANWALT: + Frist für abgelehnte Bewerbungen]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[⚖️ ANWALT: Aufbewahrung von Einwilligungsnachweisen (Art. 7 Abs. 1 DSGVO) im Verhältnis zur vollständigen Kontolöschung sowie etwaige gesetzliche Aufbewahrungspflichten bitte einordnen.]</w:t>
      </w:r>
    </w:p>
    <w:bookmarkEnd w:id="34"/>
    <w:bookmarkStart w:id="35" w:name="deine-rechte"/>
    <w:p>
      <w:pPr>
        <w:pStyle w:val="Heading3"/>
      </w:pPr>
      <w:r>
        <w:t xml:space="preserve">14. Deine Rechte</w:t>
      </w:r>
    </w:p>
    <w:p>
      <w:pPr>
        <w:pStyle w:val="FirstParagraph"/>
      </w:pPr>
      <w:r>
        <w:t xml:space="preserve">Du hast gegenüber uns folgende Rechte hinsichtlich deiner</w:t>
      </w:r>
      <w:r>
        <w:t xml:space="preserve"> </w:t>
      </w:r>
      <w:r>
        <w:t xml:space="preserve">personenbezogenen Daten: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Auskunft</w:t>
      </w:r>
      <w:r>
        <w:t xml:space="preserve"> </w:t>
      </w:r>
      <w:r>
        <w:t xml:space="preserve">(Art. 15 DSGVO),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Berichtigung</w:t>
      </w:r>
      <w:r>
        <w:t xml:space="preserve"> </w:t>
      </w:r>
      <w:r>
        <w:t xml:space="preserve">(Art. 16 DSGVO),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Löschung</w:t>
      </w:r>
      <w:r>
        <w:t xml:space="preserve"> </w:t>
      </w:r>
      <w:r>
        <w:t xml:space="preserve">(Art. 17 DSGVO) — am schnellsten direkt in der App</w:t>
      </w:r>
      <w:r>
        <w:t xml:space="preserve"> </w:t>
      </w:r>
      <w:r>
        <w:t xml:space="preserve">(Profil → Konto löschen),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Einschränkung der Verarbeitung</w:t>
      </w:r>
      <w:r>
        <w:t xml:space="preserve"> </w:t>
      </w:r>
      <w:r>
        <w:t xml:space="preserve">(Art. 18 DSGVO),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Datenübertragbarkeit</w:t>
      </w:r>
      <w:r>
        <w:t xml:space="preserve"> </w:t>
      </w:r>
      <w:r>
        <w:t xml:space="preserve">(Art. 20 DSGVO) — auf Anfrage stellen wir dir</w:t>
      </w:r>
      <w:r>
        <w:t xml:space="preserve"> </w:t>
      </w:r>
      <w:r>
        <w:t xml:space="preserve">eine Kopie deiner Daten in einem gängigen, maschinenlesbaren Format</w:t>
      </w:r>
      <w:r>
        <w:t xml:space="preserve"> </w:t>
      </w:r>
      <w:r>
        <w:t xml:space="preserve">bereit; wende dich dazu an</w:t>
      </w:r>
      <w:r>
        <w:t xml:space="preserve"> </w:t>
      </w:r>
      <w:r>
        <w:rPr>
          <w:rStyle w:val="VerbatimChar"/>
        </w:rPr>
        <w:t xml:space="preserve">[FOUNDER: Support-Adresse]</w:t>
      </w:r>
      <w:r>
        <w:t xml:space="preserve">,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Widerruf erteilter Einwilligungen</w:t>
      </w:r>
      <w:r>
        <w:t xml:space="preserve"> </w:t>
      </w:r>
      <w:r>
        <w:t xml:space="preserve">(Art. 7 Abs. 3 DSGVO) mit Wirkung</w:t>
      </w:r>
      <w:r>
        <w:t xml:space="preserve"> </w:t>
      </w:r>
      <w:r>
        <w:t xml:space="preserve">für die Zukunft (Abschnitt 5.2).</w:t>
      </w:r>
    </w:p>
    <w:p>
      <w:pPr>
        <w:pStyle w:val="BlockText"/>
      </w:pPr>
      <w:r>
        <w:rPr>
          <w:b/>
          <w:bCs/>
        </w:rPr>
        <w:t xml:space="preserve">Widerspruchsrecht (Art. 21 DSGVO):</w:t>
      </w:r>
      <w:r>
        <w:t xml:space="preserve"> </w:t>
      </w:r>
      <w:r>
        <w:t xml:space="preserve">Soweit wir Daten auf Grundlage</w:t>
      </w:r>
      <w:r>
        <w:t xml:space="preserve"> </w:t>
      </w:r>
      <w:r>
        <w:t xml:space="preserve">unseres berechtigten Interesses verarbeiten (Art. 6 Abs. 1 lit. f DSGVO</w:t>
      </w:r>
      <w:r>
        <w:t xml:space="preserve"> </w:t>
      </w:r>
      <w:r>
        <w:t xml:space="preserve">— z. B. Server-Logs, Absturzberichte), kannst du aus Gründen, die sich</w:t>
      </w:r>
      <w:r>
        <w:t xml:space="preserve"> </w:t>
      </w:r>
      <w:r>
        <w:t xml:space="preserve">aus deiner besonderen Situation ergeben, jederzeit Widerspruch einlegen.</w:t>
      </w:r>
      <w:r>
        <w:t xml:space="preserve"> </w:t>
      </w:r>
      <w:r>
        <w:t xml:space="preserve">Wir verarbeiten die Daten dann nicht mehr, es sei denn, es liegen</w:t>
      </w:r>
      <w:r>
        <w:t xml:space="preserve"> </w:t>
      </w:r>
      <w:r>
        <w:t xml:space="preserve">zwingende schutzwürdige Gründe vor.</w:t>
      </w:r>
    </w:p>
    <w:p>
      <w:pPr>
        <w:pStyle w:val="FirstParagraph"/>
      </w:pPr>
      <w:r>
        <w:t xml:space="preserve">Außerdem hast du das Recht, dich bei einer Datenschutz-Aufsichtsbehörde zu</w:t>
      </w:r>
      <w:r>
        <w:t xml:space="preserve"> </w:t>
      </w:r>
      <w:r>
        <w:t xml:space="preserve">beschweren (Art. 77 DSGVO), z. B. bei der für uns zuständigen Behörde:</w:t>
      </w:r>
      <w:r>
        <w:t xml:space="preserve"> </w:t>
      </w:r>
      <w:r>
        <w:rPr>
          <w:rStyle w:val="VerbatimChar"/>
        </w:rPr>
        <w:t xml:space="preserve">[⚖️ ANWALT/FOUNDER: zuständige Landesbehörde nach Sitz einsetzen]</w:t>
      </w:r>
      <w:r>
        <w:t xml:space="preserve">.</w:t>
      </w:r>
    </w:p>
    <w:bookmarkEnd w:id="35"/>
    <w:bookmarkStart w:id="36" w:name="X0acaae916e4d52a8b0a78d54c699569c0f925cf"/>
    <w:p>
      <w:pPr>
        <w:pStyle w:val="Heading3"/>
      </w:pPr>
      <w:r>
        <w:t xml:space="preserve">15. Keine automatisierte Entscheidungsfindung</w:t>
      </w:r>
    </w:p>
    <w:p>
      <w:pPr>
        <w:pStyle w:val="FirstParagraph"/>
      </w:pPr>
      <w:r>
        <w:t xml:space="preserve">Eine automatisierte Entscheidungsfindung einschließlich Profiling im Sinne</w:t>
      </w:r>
      <w:r>
        <w:t xml:space="preserve"> </w:t>
      </w:r>
      <w:r>
        <w:t xml:space="preserve">von Art. 22 DSGVO findet nicht statt. Die Auswertung deiner</w:t>
      </w:r>
      <w:r>
        <w:t xml:space="preserve"> </w:t>
      </w:r>
      <w:r>
        <w:t xml:space="preserve">Fragebogen-Antworten dient ausschließlich der Anzeige deines eigenen</w:t>
      </w:r>
      <w:r>
        <w:t xml:space="preserve"> </w:t>
      </w:r>
      <w:r>
        <w:t xml:space="preserve">Reflexprofils in der App und entfaltet keine rechtliche oder ähnlich</w:t>
      </w:r>
      <w:r>
        <w:t xml:space="preserve"> </w:t>
      </w:r>
      <w:r>
        <w:t xml:space="preserve">erhebliche Wirkung.</w:t>
      </w:r>
      <w:r>
        <w:t xml:space="preserve"> </w:t>
      </w:r>
      <w:r>
        <w:rPr>
          <w:rStyle w:val="VerbatimChar"/>
        </w:rPr>
        <w:t xml:space="preserve">[⚖️ ANWALT: Einordnung der Fragebogen-Auswertung bitte gegenprüfen.]</w:t>
      </w:r>
    </w:p>
    <w:bookmarkEnd w:id="36"/>
    <w:bookmarkStart w:id="37" w:name="datensicherheit"/>
    <w:p>
      <w:pPr>
        <w:pStyle w:val="Heading3"/>
      </w:pPr>
      <w:r>
        <w:t xml:space="preserve">16. Datensicherheit</w:t>
      </w:r>
    </w:p>
    <w:p>
      <w:pPr>
        <w:pStyle w:val="FirstParagraph"/>
      </w:pPr>
      <w:r>
        <w:t xml:space="preserve">Alle Verbindungen sind transportverschlüsselt (TLS). Serverseitig gelten</w:t>
      </w:r>
      <w:r>
        <w:t xml:space="preserve"> </w:t>
      </w:r>
      <w:r>
        <w:t xml:space="preserve">Zugriffskontrollen auf Zeilenebene (Row Level Security), sodass jedes</w:t>
      </w:r>
      <w:r>
        <w:t xml:space="preserve"> </w:t>
      </w:r>
      <w:r>
        <w:t xml:space="preserve">Konto nur die eigenen Daten erreicht; Rollen- und Berechtigungsänderungen</w:t>
      </w:r>
      <w:r>
        <w:t xml:space="preserve"> </w:t>
      </w:r>
      <w:r>
        <w:t xml:space="preserve">sind nur serverseitig möglich. Lokale Daten sind wie in Abschnitt 10</w:t>
      </w:r>
      <w:r>
        <w:t xml:space="preserve"> </w:t>
      </w:r>
      <w:r>
        <w:t xml:space="preserve">beschrieben geschützt.</w:t>
      </w:r>
    </w:p>
    <w:bookmarkEnd w:id="37"/>
    <w:bookmarkStart w:id="38" w:name="pflicht-zur-bereitstellung"/>
    <w:p>
      <w:pPr>
        <w:pStyle w:val="Heading3"/>
      </w:pPr>
      <w:r>
        <w:t xml:space="preserve">17. Pflicht zur Bereitstellung</w:t>
      </w:r>
    </w:p>
    <w:p>
      <w:pPr>
        <w:pStyle w:val="FirstParagraph"/>
      </w:pPr>
      <w:r>
        <w:t xml:space="preserve">Die Angabe von E-Mail-Adresse und Passwort ist für die Kontoerstellung</w:t>
      </w:r>
      <w:r>
        <w:t xml:space="preserve"> </w:t>
      </w:r>
      <w:r>
        <w:t xml:space="preserve">erforderlich; ohne sie kann die App nicht genutzt werden. Alle weiteren</w:t>
      </w:r>
      <w:r>
        <w:t xml:space="preserve"> </w:t>
      </w:r>
      <w:r>
        <w:t xml:space="preserve">Angaben (z. B. Journal, Stimmungs-Check-ins, Kinderprofile,</w:t>
      </w:r>
      <w:r>
        <w:t xml:space="preserve"> </w:t>
      </w:r>
      <w:r>
        <w:t xml:space="preserve">Trainer-Verbindung, Standort) sind freiwillig.</w:t>
      </w:r>
    </w:p>
    <w:bookmarkEnd w:id="38"/>
    <w:bookmarkStart w:id="39" w:name="änderungen-dieser-datenschutzerklärung"/>
    <w:p>
      <w:pPr>
        <w:pStyle w:val="Heading3"/>
      </w:pPr>
      <w:r>
        <w:t xml:space="preserve">18. Änderungen dieser Datenschutzerklärung</w:t>
      </w:r>
    </w:p>
    <w:p>
      <w:pPr>
        <w:pStyle w:val="FirstParagraph"/>
      </w:pPr>
      <w:r>
        <w:t xml:space="preserve">Wir passen diese Erklärung an, wenn sich die App oder die Rechtslage</w:t>
      </w:r>
      <w:r>
        <w:t xml:space="preserve"> </w:t>
      </w:r>
      <w:r>
        <w:t xml:space="preserve">ändert. Bei wesentlichen Änderungen der Verarbeitung holen wir deine</w:t>
      </w:r>
      <w:r>
        <w:t xml:space="preserve"> </w:t>
      </w:r>
      <w:r>
        <w:t xml:space="preserve">Einwilligung in der App erneut ein (Re-Consent). Die jeweils aktuelle</w:t>
      </w:r>
      <w:r>
        <w:t xml:space="preserve"> </w:t>
      </w:r>
      <w:r>
        <w:t xml:space="preserve">Fassung findest du unter</w:t>
      </w:r>
      <w:r>
        <w:t xml:space="preserve"> </w:t>
      </w:r>
      <w:r>
        <w:rPr>
          <w:rStyle w:val="VerbatimChar"/>
        </w:rPr>
        <w:t xml:space="preserve">reflexjourney.app/datenschutz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a6acc8a5b31e39fdc5f84ae060404c16896ea53"/>
    <w:p>
      <w:pPr>
        <w:pStyle w:val="Heading2"/>
      </w:pPr>
      <w:r>
        <w:t xml:space="preserve">Teil B — Hinweise für die Kanzlei (nicht Teil des Veröffentlichungstextes)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Bewusst NICHT genannt:</w:t>
      </w:r>
      <w:r>
        <w:t xml:space="preserve"> </w:t>
      </w:r>
      <w:r>
        <w:t xml:space="preserve">Agora (Video-Calls) — Funktion ist im</w:t>
      </w:r>
      <w:r>
        <w:t xml:space="preserve"> </w:t>
      </w:r>
      <w:r>
        <w:t xml:space="preserve">Launch-Build deaktiviert, es fließen keine Daten; vor einer</w:t>
      </w:r>
      <w:r>
        <w:t xml:space="preserve"> </w:t>
      </w:r>
      <w:r>
        <w:t xml:space="preserve">Reaktivierung wird die Erklärung erweitert (interner Merkposten R9).</w:t>
      </w:r>
      <w:r>
        <w:t xml:space="preserve"> </w:t>
      </w:r>
      <w:r>
        <w:t xml:space="preserve">Ebenso nicht genannt: Community/Feed (deaktiviert), In-App-Käufe</w:t>
      </w:r>
      <w:r>
        <w:t xml:space="preserve"> </w:t>
      </w:r>
      <w:r>
        <w:t xml:space="preserve">(Launch kostenlos).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Konsistenzanker:</w:t>
      </w:r>
      <w:r>
        <w:t xml:space="preserve"> </w:t>
      </w:r>
      <w:r>
        <w:t xml:space="preserve">Dieser Entwurf ist deckungsgleich mit dem</w:t>
      </w:r>
      <w:r>
        <w:t xml:space="preserve"> </w:t>
      </w:r>
      <w:r>
        <w:t xml:space="preserve">In-App-Consent-Entwurf (Anlage 1), der Standort-Dokumentation</w:t>
      </w:r>
      <w:r>
        <w:t xml:space="preserve"> </w:t>
      </w:r>
      <w:r>
        <w:t xml:space="preserve">(Anlage 2) und den Privacy-Nutrition-Labels (Anlage 3) gehalten —</w:t>
      </w:r>
      <w:r>
        <w:t xml:space="preserve"> </w:t>
      </w:r>
      <w:r>
        <w:t xml:space="preserve">Änderungen bitte in allen vier Texten spiegeln (machen wir nach Ihrer</w:t>
      </w:r>
      <w:r>
        <w:t xml:space="preserve"> </w:t>
      </w:r>
      <w:r>
        <w:t xml:space="preserve">Freigabe).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Englische Fassung:</w:t>
      </w:r>
      <w:r>
        <w:t xml:space="preserve"> </w:t>
      </w:r>
      <w:r>
        <w:t xml:space="preserve">erstellen wir nach Freigabe der deutschen</w:t>
      </w:r>
      <w:r>
        <w:t xml:space="preserve"> </w:t>
      </w:r>
      <w:r>
        <w:t xml:space="preserve">Fassung als Übersetzung und legen sie Ihnen zur Freigabe vor</w:t>
      </w:r>
      <w:r>
        <w:t xml:space="preserve"> </w:t>
      </w:r>
      <w:r>
        <w:t xml:space="preserve">(Briefing Leistung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„du“-Ansprache</w:t>
      </w:r>
      <w:r>
        <w:t xml:space="preserve"> </w:t>
      </w:r>
      <w:r>
        <w:t xml:space="preserve">entspricht der gesamten Produkt-Copy; auf Wunsch</w:t>
      </w:r>
      <w:r>
        <w:t xml:space="preserve"> </w:t>
      </w:r>
      <w:r>
        <w:t xml:space="preserve">stellen wir auf „Sie“ um.</w:t>
      </w:r>
    </w:p>
    <w:bookmarkEnd w:id="41"/>
    <w:bookmarkStart w:id="42" w:name="Xdae00811375fd435e4249de82e22f1762895f52"/>
    <w:p>
      <w:pPr>
        <w:pStyle w:val="Heading2"/>
      </w:pPr>
      <w:r>
        <w:t xml:space="preserve">Teil C — Offene Punkte (Sammelliste der ⚖️-Marker)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Abschnitt</w:t>
            </w:r>
          </w:p>
        </w:tc>
        <w:tc>
          <w:tcPr/>
          <w:p>
            <w:pPr>
              <w:pStyle w:val="Compact"/>
            </w:pPr>
            <w:r>
              <w:t xml:space="preserve">Frage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DSB-Benennungspflicht (Art. 37 DSGVO / § 38 BDSG) bei Solo-Betreiber mit gesundheitsnahen Daten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3.1/13</w:t>
            </w:r>
          </w:p>
        </w:tc>
        <w:tc>
          <w:tcPr/>
          <w:p>
            <w:pPr>
              <w:pStyle w:val="Compact"/>
            </w:pPr>
            <w:r>
              <w:t xml:space="preserve">Log-Aufbewahrung Vercel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Cookie-/TDDDG-Bestätigung (statische Seite)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3.4/13</w:t>
            </w:r>
          </w:p>
        </w:tc>
        <w:tc>
          <w:tcPr/>
          <w:p>
            <w:pPr>
              <w:pStyle w:val="Compact"/>
            </w:pPr>
            <w:r>
              <w:t xml:space="preserve">Aufbewahrung Trainer-Bewerbungen; Prüfvermerk-Formulierung (Art. 10 DSGVO)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Einordnung als Gesundheitsdaten + Einwilligungs-Konstruktion inkl. Re-Consent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Widerrufsweg (Kontolöschung/Kontakt) ausreichend?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Eltern-Einwilligung für Kinderprofile (Art. 6/8/9), Kind-Transparenz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7.1</w:t>
            </w:r>
          </w:p>
        </w:tc>
        <w:tc>
          <w:tcPr/>
          <w:p>
            <w:pPr>
              <w:pStyle w:val="Compact"/>
            </w:pPr>
            <w:r>
              <w:t xml:space="preserve">Rechtsgrundlage Standort (lit. a vs. lit. b) — plus Labels-Frage „linked vs. not linked“ (Anlage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7.2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Trainer-Datenflüsse: Rollen, AVV, Transparenz, Zugriffsende, Notizen-Aufbewahrung</w:t>
            </w:r>
            <w:r>
              <w:t xml:space="preserve"> </w:t>
            </w:r>
            <w:r>
              <w:t xml:space="preserve">(zentrale Frage)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Rechtsgrundlage Push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11/12</w:t>
            </w:r>
          </w:p>
        </w:tc>
        <w:tc>
          <w:tcPr/>
          <w:p>
            <w:pPr>
              <w:pStyle w:val="Compact"/>
            </w:pPr>
            <w:r>
              <w:t xml:space="preserve">AVV-/Transfermechanismen je Anbieter; OSMF-Einordnung; UK-Angemessenheit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Einwilligungsnachweise vs. vollständige Löschung; gesetzliche Fristen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Art.-22-Einordnung der Fragebogen-Auswertung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Zuständige Aufsichtsbehörde einsetzen</w:t>
            </w:r>
          </w:p>
        </w:tc>
      </w:tr>
    </w:tbl>
    <w:bookmarkEnd w:id="42"/>
    <w:bookmarkStart w:id="43" w:name="Xefccf7286f6d11a8a8f9605cdeca4059bcf3c39"/>
    <w:p>
      <w:pPr>
        <w:pStyle w:val="Heading2"/>
      </w:pPr>
      <w:r>
        <w:t xml:space="preserve">Teil D — Beleg-Anhang (Behauptung → Nachweis; vor Veröffentlichung löschen)</w:t>
      </w:r>
    </w:p>
    <w:p>
      <w:pPr>
        <w:pStyle w:val="FirstParagraph"/>
      </w:pPr>
      <w:r>
        <w:t xml:space="preserve">Jede Tatsachenbehauptung dieses Entwurfs ist technisch belegt; die Belege</w:t>
      </w:r>
      <w:r>
        <w:t xml:space="preserve"> </w:t>
      </w:r>
      <w:r>
        <w:t xml:space="preserve">liegen als Code, Migrationen oder dokumentierte Prüfungen vor und können</w:t>
      </w:r>
      <w:r>
        <w:t xml:space="preserve"> </w:t>
      </w:r>
      <w:r>
        <w:t xml:space="preserve">der Kanzlei auf Wunsch im Detail gezeigt werden.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Behauptung</w:t>
            </w:r>
          </w:p>
        </w:tc>
        <w:tc>
          <w:tcPr/>
          <w:p>
            <w:pPr>
              <w:pStyle w:val="Compact"/>
            </w:pPr>
            <w:r>
              <w:t xml:space="preserve">Nachweis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EU-Hosting (Supabase, Irland)</w:t>
            </w:r>
          </w:p>
        </w:tc>
        <w:tc>
          <w:tcPr/>
          <w:p>
            <w:pPr>
              <w:pStyle w:val="Compact"/>
            </w:pPr>
            <w:r>
              <w:t xml:space="preserve">Projekt-Region verifiziert 2026-07-02 (Backlog P0.4)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Kein Tracking / keine Analytics- oder Werbe-SDKs; Website ohne Cookies/Analytics</w:t>
            </w:r>
          </w:p>
        </w:tc>
        <w:tc>
          <w:tcPr/>
          <w:p>
            <w:pPr>
              <w:pStyle w:val="Compact"/>
            </w:pPr>
            <w:r>
              <w:t xml:space="preserve">Abhängigkeits-Review pubspec 2026-07-07 (keine Ads/Analytics-SDKs); Website-Repo-Grep 2026-07-19 (analytics/gtag/cookie → 0 Treffer; statisches HTML)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Passwort nur als Hash</w:t>
            </w:r>
          </w:p>
        </w:tc>
        <w:tc>
          <w:tcPr/>
          <w:p>
            <w:pPr>
              <w:pStyle w:val="Compact"/>
            </w:pPr>
            <w:r>
              <w:t xml:space="preserve">Supabase Auth (Standardverfahren; kein Klartext-Speicherpfad im Code)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E-Mail-Bestätigung aktiv</w:t>
            </w:r>
          </w:p>
        </w:tc>
        <w:tc>
          <w:tcPr/>
          <w:p>
            <w:pPr>
              <w:pStyle w:val="Compact"/>
            </w:pPr>
            <w:r>
              <w:t xml:space="preserve">Supabase-Auth-Konfiguration seit 2026-07-04; On-Device-Test 2026-07-04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Standort nur nutzerinitiiert, transient, nicht gespeichert; „Alle“-Modus sendet nichts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docs/STANDORT_DATENFLUSS_T13.md</w:t>
            </w:r>
            <w:r>
              <w:t xml:space="preserve"> </w:t>
            </w:r>
            <w:r>
              <w:t xml:space="preserve">(RPC</w:t>
            </w:r>
            <w:r>
              <w:t xml:space="preserve"> </w:t>
            </w:r>
            <w:r>
              <w:rPr>
                <w:rStyle w:val="VerbatimChar"/>
              </w:rPr>
              <w:t xml:space="preserve">find_trainers_nearby</w:t>
            </w:r>
            <w:r>
              <w:t xml:space="preserve"> </w:t>
            </w:r>
            <w:r>
              <w:t xml:space="preserve">ist</w:t>
            </w:r>
            <w:r>
              <w:t xml:space="preserve"> </w:t>
            </w:r>
            <w:r>
              <w:rPr>
                <w:rStyle w:val="VerbatimChar"/>
              </w:rPr>
              <w:t xml:space="preserve">STABLE</w:t>
            </w:r>
            <w:r>
              <w:t xml:space="preserve">; kein Persistenzpfad; Grep-Beleg)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OSMF erhält IP + Kartengebiet + App-Kennung</w:t>
            </w:r>
          </w:p>
        </w:tc>
        <w:tc>
          <w:tcPr/>
          <w:p>
            <w:pPr>
              <w:pStyle w:val="Compact"/>
            </w:pPr>
            <w:r>
              <w:t xml:space="preserve">ebd., Punkt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Trainer-Standorte nur verrauscht (~1 km) veröffentlicht</w:t>
            </w:r>
          </w:p>
        </w:tc>
        <w:tc>
          <w:tcPr/>
          <w:p>
            <w:pPr>
              <w:pStyle w:val="Compact"/>
            </w:pPr>
            <w:r>
              <w:t xml:space="preserve">ebd., Punkt 7 (</w:t>
            </w:r>
            <w:r>
              <w:rPr>
                <w:rStyle w:val="VerbatimChar"/>
              </w:rPr>
              <w:t xml:space="preserve">_jitter_location</w:t>
            </w:r>
            <w:r>
              <w:t xml:space="preserve">, getrennte Spalten privat/öffentlich)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über FCM-Geräte-Token, kontoverknüpft, mit Konto löschbar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lib/core/push/</w:t>
            </w:r>
            <w:r>
              <w:t xml:space="preserve">, Live-Tabelle</w:t>
            </w:r>
            <w:r>
              <w:t xml:space="preserve"> </w:t>
            </w:r>
            <w:r>
              <w:rPr>
                <w:rStyle w:val="VerbatimChar"/>
              </w:rPr>
              <w:t xml:space="preserve">device_tokens</w:t>
            </w:r>
            <w:r>
              <w:t xml:space="preserve"> </w:t>
            </w:r>
            <w:r>
              <w:t xml:space="preserve">(RLS-Policies verifiziert)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Sentry ohne PII: nur Fehlertyp/Stacktrace/Gerät, Request-Daten entfernt, EU-Datenhaltung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lib/core/monitoring/sentry_service.dart</w:t>
            </w:r>
            <w:r>
              <w:t xml:space="preserve"> </w:t>
            </w:r>
            <w:r>
              <w:t xml:space="preserve">(T15:</w:t>
            </w:r>
            <w:r>
              <w:t xml:space="preserve"> </w:t>
            </w:r>
            <w:r>
              <w:rPr>
                <w:rStyle w:val="VerbatimChar"/>
              </w:rPr>
              <w:t xml:space="preserve">sendDefaultPii=false</w:t>
            </w:r>
            <w:r>
              <w:t xml:space="preserve">, beforeSend-Stripping); EU-Region per Founder-Setup-Anleitung (P3)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Lokale DB app-privat, geräteverschlüsselt, von Backups ausgeschlossen; Löschung bei Abmeldung/Kontolöschung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c654998</w:t>
            </w:r>
            <w:r>
              <w:t xml:space="preserve"> </w:t>
            </w:r>
            <w:r>
              <w:t xml:space="preserve">(iOS backup-excluded Verzeichnis, Android</w:t>
            </w:r>
            <w:r>
              <w:t xml:space="preserve"> </w:t>
            </w:r>
            <w:r>
              <w:rPr>
                <w:rStyle w:val="VerbatimChar"/>
              </w:rPr>
              <w:t xml:space="preserve">allowBackup=false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clearUserData()</w:t>
            </w:r>
            <w:r>
              <w:t xml:space="preserve"> </w:t>
            </w:r>
            <w:r>
              <w:t xml:space="preserve">wischt alle 8 lokalen Nutzertabellen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In-App-Kontolöschung löscht Server- und Lokaldaten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profile_screen.dart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rpc('delete_user')</w:t>
            </w:r>
            <w:r>
              <w:t xml:space="preserve"> </w:t>
            </w:r>
            <w:r>
              <w:t xml:space="preserve">+ Sign-out-Wipe (P0.5-Verifikation 2026-07-02)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 Level Security auf allen Nutzertabellen; Rollen-/Premium-Änderung nur serverseitig</w:t>
            </w:r>
          </w:p>
        </w:tc>
        <w:tc>
          <w:tcPr/>
          <w:p>
            <w:pPr>
              <w:pStyle w:val="Compact"/>
            </w:pPr>
            <w:r>
              <w:t xml:space="preserve">RLS-Verifikation aller 37 Tabellen 2026-07-02 (P0.1) + Baseline-Migration; DB-Trigger</w:t>
            </w:r>
            <w:r>
              <w:t xml:space="preserve"> </w:t>
            </w:r>
            <w:r>
              <w:rPr>
                <w:rStyle w:val="VerbatimChar"/>
              </w:rPr>
              <w:t xml:space="preserve">trg_prevent_direct_role_change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trg_prevent_direct_premium_change</w:t>
            </w:r>
            <w:r>
              <w:t xml:space="preserve"> </w:t>
            </w:r>
            <w:r>
              <w:t xml:space="preserve">(live verifiziert)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nur 1:1, kein öffentlicher Feed zum Launch</w:t>
            </w:r>
          </w:p>
        </w:tc>
        <w:tc>
          <w:tcPr/>
          <w:p>
            <w:pPr>
              <w:pStyle w:val="Compact"/>
            </w:pPr>
            <w:r>
              <w:t xml:space="preserve">Launch-Flags</w:t>
            </w:r>
            <w:r>
              <w:t xml:space="preserve"> </w:t>
            </w:r>
            <w:r>
              <w:rPr>
                <w:rStyle w:val="VerbatimChar"/>
              </w:rPr>
              <w:t xml:space="preserve">kCommunityEnabled=false</w:t>
            </w:r>
            <w:r>
              <w:t xml:space="preserve"> </w:t>
            </w:r>
            <w:r>
              <w:t xml:space="preserve">(T04), Membership-Policies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Kinderprofile nur unter Eltern-Konto, kein Kinder-Login</w:t>
            </w:r>
          </w:p>
        </w:tc>
        <w:tc>
          <w:tcPr/>
          <w:p>
            <w:pPr>
              <w:pStyle w:val="Compact"/>
            </w:pPr>
            <w:r>
              <w:t xml:space="preserve">Tabelle</w:t>
            </w:r>
            <w:r>
              <w:t xml:space="preserve"> </w:t>
            </w:r>
            <w:r>
              <w:rPr>
                <w:rStyle w:val="VerbatimChar"/>
              </w:rPr>
              <w:t xml:space="preserve">reflex_subject_profiles</w:t>
            </w:r>
            <w:r>
              <w:t xml:space="preserve"> </w:t>
            </w:r>
            <w:r>
              <w:t xml:space="preserve">mit owner-scoped RLS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Keine Zahlungsabwicklung Trainer↔Klient über die Plattform</w:t>
            </w:r>
          </w:p>
        </w:tc>
        <w:tc>
          <w:tcPr/>
          <w:p>
            <w:pPr>
              <w:pStyle w:val="Compact"/>
            </w:pPr>
            <w:r>
              <w:t xml:space="preserve">Founder-Entscheidung D5 2026-07-07; kein Zahlungscode im Repo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System-E-Mails über Resend (</w:t>
            </w:r>
            <w:r>
              <w:rPr>
                <w:rStyle w:val="VerbatimChar"/>
              </w:rPr>
              <w:t xml:space="preserve">send.reflexjourney.de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Custom-SMTP-Konfiguration (P1.4, verifiziert 2026-06-22)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Trainer-Vetting „zeigen, nie speichern“, nur Prüfvermerk</w:t>
            </w:r>
          </w:p>
        </w:tc>
        <w:tc>
          <w:tcPr/>
          <w:p>
            <w:pPr>
              <w:pStyle w:val="Compact"/>
            </w:pPr>
            <w:r>
              <w:t xml:space="preserve">Ablaufbeschreibung Briefing Abschnitt 6 (Prozess-Zusage des Betreibers)</w:t>
            </w:r>
          </w:p>
        </w:tc>
      </w:tr>
    </w:tbl>
    <w:p>
      <w:pPr>
        <w:pStyle w:val="BodyText"/>
      </w:pPr>
      <w:r>
        <w:rPr>
          <w:b/>
          <w:bCs/>
        </w:rPr>
        <w:t xml:space="preserve">Vor Veröffentlichung zusätzlich intern zu verifizieren (Merkliste für uns,</w:t>
      </w:r>
      <w:r>
        <w:rPr>
          <w:b/>
          <w:bCs/>
        </w:rPr>
        <w:t xml:space="preserve"> </w:t>
      </w:r>
      <w:r>
        <w:rPr>
          <w:b/>
          <w:bCs/>
        </w:rPr>
        <w:t xml:space="preserve">nicht für die Kanzlei):</w:t>
      </w:r>
      <w:r>
        <w:t xml:space="preserve"> </w:t>
      </w:r>
      <w:r>
        <w:t xml:space="preserve">(a) ob Social Login (4.2) zum Launch aktiv ist;</w:t>
      </w:r>
      <w:r>
        <w:t xml:space="preserve"> </w:t>
      </w:r>
      <w:r>
        <w:t xml:space="preserve">(b) ob das Beenden einer Trainer-Verbindung in der App durch den Nutzer</w:t>
      </w:r>
      <w:r>
        <w:t xml:space="preserve"> </w:t>
      </w:r>
      <w:r>
        <w:t xml:space="preserve">selbst möglich ist — falls nein, Formulierung in 7.2 anpassen oder</w:t>
      </w:r>
      <w:r>
        <w:t xml:space="preserve"> </w:t>
      </w:r>
      <w:r>
        <w:t xml:space="preserve">Support-Weg nennen; (c) endgültige Support-Adresse (R5) einsetzen.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2026-07-19T08:33:38Z</dcterms:created>
  <dcterms:modified xsi:type="dcterms:W3CDTF">2026-07-19T08:33:38Z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