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Приложение №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к Договору №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1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>10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</w:t>
      </w:r>
      <w:r>
        <w:rPr>
          <w:rFonts w:ascii="Calibri" w:hAnsi="Calibri" w:hint="default"/>
          <w:b w:val="1"/>
          <w:bCs w:val="1"/>
          <w:sz w:val="20"/>
          <w:szCs w:val="20"/>
          <w:rtl w:val="0"/>
          <w:lang w:val="ru-RU"/>
        </w:rPr>
        <w:t>января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 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Согласовано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ru-RU"/>
        </w:rPr>
        <w:t xml:space="preserve">:                                                                                </w:t>
      </w:r>
      <w:r>
        <w:rPr>
          <w:rFonts w:ascii="Times New Roman" w:hAnsi="Times New Roman" w:hint="default"/>
          <w:b w:val="1"/>
          <w:bCs w:val="1"/>
          <w:i w:val="1"/>
          <w:iCs w:val="1"/>
          <w:sz w:val="20"/>
          <w:szCs w:val="20"/>
          <w:rtl w:val="0"/>
          <w:lang w:val="ru-RU"/>
        </w:rPr>
        <w:t>Согласовано</w:t>
      </w: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ru-RU"/>
        </w:rPr>
        <w:t>: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  <w:lang w:val="en-US"/>
        </w:rPr>
      </w:pPr>
      <w:r>
        <w:rPr>
          <w:rFonts w:ascii="Times New Roman" w:hAnsi="Times New Roman"/>
          <w:b w:val="1"/>
          <w:bCs w:val="1"/>
          <w:i w:val="1"/>
          <w:iCs w:val="1"/>
          <w:sz w:val="20"/>
          <w:szCs w:val="20"/>
          <w:rtl w:val="0"/>
          <w:lang w:val="en-US"/>
        </w:rPr>
        <w:t>___________________ /_____________/                                    _______________________/______________./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i w:val="1"/>
          <w:i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АКТ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сдачи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-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приемки выполненных работ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оказанных услуг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)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№ </w:t>
      </w:r>
      <w:r>
        <w:rPr>
          <w:rFonts w:ascii="Calibri" w:hAnsi="Calibri"/>
          <w:b w:val="1"/>
          <w:bCs w:val="1"/>
          <w:sz w:val="20"/>
          <w:szCs w:val="20"/>
          <w:rtl w:val="0"/>
          <w:lang w:val="ru-RU"/>
        </w:rPr>
        <w:t xml:space="preserve">ACT-001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 от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20-12-2024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года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к Договору №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1/2025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января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ООО «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en-US"/>
        </w:rPr>
        <w:t>IMPIRE CONSTRUCTION AND BUILDERS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»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лице директора Нишанова И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Я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далее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«Исполнитель»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одной стороны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и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ООО «</w:t>
      </w:r>
      <w:r>
        <w:rPr>
          <w:rFonts w:ascii="Times Roman" w:hAnsi="Times Roman"/>
          <w:b w:val="1"/>
          <w:bCs w:val="1"/>
          <w:sz w:val="20"/>
          <w:szCs w:val="20"/>
          <w:rtl w:val="0"/>
          <w:lang w:val="de-DE"/>
        </w:rPr>
        <w:t>ISM SIRKET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»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лице директора Собиров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Ш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М</w:t>
      </w:r>
      <w:r>
        <w:rPr>
          <w:rFonts w:ascii="Times New Roman" w:hAnsi="Times New Roman"/>
          <w:sz w:val="20"/>
          <w:szCs w:val="20"/>
          <w:rtl w:val="0"/>
          <w:lang w:val="ru-RU"/>
        </w:rPr>
        <w:t>,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действующего на основании Устава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далее «Заказчик»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другой стороны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а вместе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именуемые «Стороны» в рамках</w:t>
      </w:r>
      <w:r>
        <w:rPr>
          <w:rFonts w:ascii="Times New Roman" w:hAnsi="Times New Roman"/>
          <w:sz w:val="20"/>
          <w:szCs w:val="20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исполнения Договора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составили настоящий Акт о нижеследующем</w:t>
      </w:r>
      <w:r>
        <w:rPr>
          <w:rFonts w:ascii="Times New Roman" w:hAnsi="Times New Roman"/>
          <w:sz w:val="20"/>
          <w:szCs w:val="20"/>
          <w:rtl w:val="0"/>
          <w:lang w:val="ru-RU"/>
        </w:rPr>
        <w:t>: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Заказчиком заключен договор № </w:t>
      </w:r>
      <w:r>
        <w:rPr>
          <w:rFonts w:ascii="Calibri" w:hAnsi="Calibri"/>
          <w:sz w:val="20"/>
          <w:szCs w:val="20"/>
          <w:rtl w:val="0"/>
          <w:lang w:val="ru-RU"/>
        </w:rPr>
        <w:t xml:space="preserve">RASS-001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 от 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15-01-2024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 Клиентом</w:t>
      </w:r>
    </w:p>
    <w:p>
      <w:pPr>
        <w:pStyle w:val="Основной текст A"/>
        <w:spacing w:line="240" w:lineRule="auto"/>
        <w:rPr>
          <w:b w:val="1"/>
          <w:bCs w:val="1"/>
          <w:sz w:val="20"/>
          <w:szCs w:val="20"/>
          <w:shd w:val="clear" w:color="auto" w:fill="ffffff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>(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инвестором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)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 xml:space="preserve">Иванов Иван Иванович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На общую сумму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 xml:space="preserve">150 000 000.0</w:t>
      </w:r>
      <w:r>
        <w:rPr>
          <w:sz w:val="20"/>
          <w:szCs w:val="20"/>
          <w:rtl w:val="0"/>
          <w:lang w:val="ru-RU"/>
        </w:rPr>
        <w:t xml:space="preserve"> (сто пятьдесят миллионов целых ноль десятых) </w:t>
      </w:r>
      <w:r>
        <w:rPr>
          <w:sz w:val="20"/>
          <w:szCs w:val="20"/>
          <w:rtl w:val="0"/>
          <w:lang w:val="ru-RU"/>
        </w:rPr>
        <w:t>сум</w:t>
      </w:r>
      <w:r>
        <w:rPr>
          <w:sz w:val="20"/>
          <w:szCs w:val="20"/>
          <w:rtl w:val="0"/>
          <w:lang w:val="ru-RU"/>
        </w:rPr>
        <w:t xml:space="preserve">, </w:t>
      </w:r>
      <w:r>
        <w:rPr>
          <w:sz w:val="20"/>
          <w:szCs w:val="20"/>
          <w:rtl w:val="0"/>
          <w:lang w:val="ru-RU"/>
        </w:rPr>
        <w:t xml:space="preserve">с первоначальным взносом в </w:t>
      </w:r>
      <w:r>
        <w:rPr>
          <w:sz w:val="20"/>
          <w:szCs w:val="20"/>
          <w:rtl w:val="0"/>
          <w:lang w:val="ru-RU"/>
        </w:rPr>
        <w:t xml:space="preserve">30.0%</w:t>
      </w:r>
    </w:p>
    <w:p>
      <w:pPr>
        <w:pStyle w:val="Основной текст A"/>
        <w:spacing w:line="240" w:lineRule="auto"/>
        <w:rPr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Оплата произведена 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20-12-2024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г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.,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в размере </w:t>
      </w:r>
      <w:r>
        <w:rPr>
          <w:b w:val="1"/>
          <w:bCs w:val="1"/>
          <w:sz w:val="20"/>
          <w:szCs w:val="20"/>
          <w:shd w:val="clear" w:color="auto" w:fill="ffffff"/>
          <w:rtl w:val="0"/>
          <w:lang w:val="ru-RU"/>
        </w:rPr>
        <w:t xml:space="preserve">45 000 000.0</w:t>
      </w:r>
      <w:r>
        <w:rPr>
          <w:sz w:val="20"/>
          <w:szCs w:val="20"/>
          <w:rtl w:val="0"/>
          <w:lang w:val="ru-RU"/>
        </w:rPr>
        <w:t xml:space="preserve"> (сорок пять миллионов целых ноль десятых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сум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3.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Исполнитель полностью выполнил свои обязательства согласно Договора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№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1/2025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от «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>10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»</w:t>
      </w:r>
    </w:p>
    <w:p>
      <w:pPr>
        <w:pStyle w:val="Основной текст A"/>
        <w:spacing w:after="160" w:line="259" w:lineRule="auto"/>
        <w:rPr>
          <w:rFonts w:ascii="Calibri" w:cs="Calibri" w:hAnsi="Calibri" w:eastAsia="Calibri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января 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2025 </w:t>
      </w: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>г</w:t>
      </w:r>
      <w:r>
        <w:rPr>
          <w:rFonts w:ascii="Times New Roman" w:hAnsi="Times New Roman"/>
          <w:b w:val="1"/>
          <w:bCs w:val="1"/>
          <w:sz w:val="20"/>
          <w:szCs w:val="20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в размере</w:t>
      </w:r>
      <w:r>
        <w:rPr>
          <w:rFonts w:ascii="Calibri" w:hAnsi="Calibri"/>
          <w:sz w:val="20"/>
          <w:szCs w:val="20"/>
          <w:rtl w:val="0"/>
          <w:lang w:val="ru-RU"/>
        </w:rPr>
        <w:t xml:space="preserve"> </w:t>
      </w:r>
      <w:r>
        <w:rPr>
          <w:rFonts w:ascii="Calibri" w:hAnsi="Calibri"/>
          <w:b w:val="1"/>
          <w:bCs w:val="1"/>
          <w:rtl w:val="0"/>
          <w:lang w:val="ru-RU"/>
        </w:rPr>
        <w:t xml:space="preserve">4 500 000 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(четыре миллиона пятьсот тысяч)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сум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4.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Претензий по Договору и по его исполнению Стороны друг к другу не имеют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rtl w:val="0"/>
          <w:lang w:val="ru-RU"/>
        </w:rPr>
        <w:t xml:space="preserve">5.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 xml:space="preserve">Настоящий акт составлен в </w:t>
      </w:r>
      <w:r>
        <w:rPr>
          <w:rFonts w:ascii="Times New Roman" w:hAnsi="Times New Roman"/>
          <w:sz w:val="20"/>
          <w:szCs w:val="20"/>
          <w:rtl w:val="0"/>
          <w:lang w:val="ru-RU"/>
        </w:rPr>
        <w:t>2-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х экземплярах на русском языке</w:t>
      </w:r>
      <w:r>
        <w:rPr>
          <w:rFonts w:ascii="Times New Roman" w:hAnsi="Times New Roman"/>
          <w:sz w:val="20"/>
          <w:szCs w:val="20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ru-RU"/>
        </w:rPr>
        <w:t>имеющих одинаковую юридическую силу</w:t>
      </w:r>
      <w:r>
        <w:rPr>
          <w:rFonts w:ascii="Times New Roman" w:hAnsi="Times New Roman"/>
          <w:sz w:val="20"/>
          <w:szCs w:val="20"/>
          <w:rtl w:val="0"/>
          <w:lang w:val="ru-RU"/>
        </w:rPr>
        <w:t>,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  <w:r>
        <w:rPr>
          <w:rFonts w:ascii="Times New Roman" w:hAnsi="Times New Roman" w:hint="default"/>
          <w:sz w:val="20"/>
          <w:szCs w:val="20"/>
          <w:rtl w:val="0"/>
          <w:lang w:val="ru-RU"/>
        </w:rPr>
        <w:t>по одному для каждой из Сторон</w:t>
      </w:r>
      <w:r>
        <w:rPr>
          <w:rFonts w:ascii="Times New Roman" w:hAnsi="Times New Roman"/>
          <w:sz w:val="20"/>
          <w:szCs w:val="20"/>
          <w:rtl w:val="0"/>
          <w:lang w:val="ru-RU"/>
        </w:rPr>
        <w:t>.</w:t>
      </w: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sz w:val="20"/>
          <w:szCs w:val="20"/>
        </w:rPr>
      </w:pPr>
    </w:p>
    <w:p>
      <w:pPr>
        <w:pStyle w:val="Основной текст A"/>
        <w:spacing w:line="240" w:lineRule="auto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 w:hint="default"/>
          <w:b w:val="1"/>
          <w:bCs w:val="1"/>
          <w:sz w:val="20"/>
          <w:szCs w:val="20"/>
          <w:rtl w:val="0"/>
          <w:lang w:val="ru-RU"/>
        </w:rPr>
        <w:t xml:space="preserve">       «ИСПОЛНИТЕЛЬ»                                                                                            «ЗАКАЗЧИК»</w:t>
      </w:r>
    </w:p>
    <w:p>
      <w:pPr>
        <w:pStyle w:val="Основной текст A"/>
      </w:pP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59264" behindDoc="0" locked="0" layoutInCell="1" allowOverlap="1">
                <wp:simplePos x="0" y="0"/>
                <wp:positionH relativeFrom="column">
                  <wp:posOffset>3362325</wp:posOffset>
                </wp:positionH>
                <wp:positionV relativeFrom="line">
                  <wp:posOffset>45720</wp:posOffset>
                </wp:positionV>
                <wp:extent cx="3057525" cy="2296754"/>
                <wp:effectExtent l="0" t="0" r="0" b="0"/>
                <wp:wrapSquare wrapText="bothSides" distL="80010" distR="80010" distT="80010" distB="80010"/>
                <wp:docPr id="1001" name="officeArt object" descr="ООО«ISM SIRKET»…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22967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ООО«</w:t>
                            </w:r>
                            <w:r>
                              <w:rPr>
                                <w:rFonts w:ascii="Times Roman" w:hAnsi="Times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ISM SIRKET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»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Адрес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Адолат МФЙ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8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кичик нохия кучаси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Телефон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(+99890)186-68-68 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Факс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ИНН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310946938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ОКЭД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41201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20208000105722226001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Банк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Тошкент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.,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“УЗСАНОАТКУРИЛИШБАНКИ” АТБ БОШ ОФИСИ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МФО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00440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  <w:spacing w:after="160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Директор    Собиров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</w:t>
                            </w:r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264.8pt;margin-top:3.6pt;width:240.8pt;height:180.8pt;z-index:251659264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ООО«</w:t>
                      </w:r>
                      <w:r>
                        <w:rPr>
                          <w:rFonts w:ascii="Times Roman" w:hAnsi="Times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ISM SIRKET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»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Адрес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Адолат МФЙ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8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кичик нохия кучаси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Телефон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(+99890)186-68-68 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Факс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ИНН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310946938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ОКЭД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41201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р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20208000105722226001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Банк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Тошкент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.,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“УЗСАНОАТКУРИЛИШБАНКИ” АТБ БОШ ОФИСИ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МФО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00440</w:t>
                      </w:r>
                      <w:r/>
                    </w:p>
                    <w:p>
                      <w:pPr>
                        <w:pStyle w:val="Основной текст A"/>
                        <w:spacing w:after="160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Директор    Собиров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</w:t>
                      </w:r>
                    </w:p>
                  </w:txbxContent>
                </v:textbox>
                <w10:wrap type="square" side="bothSides" anchorx="text"/>
              </v:rect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80010" distB="80010" distL="80010" distR="80010" simplePos="0" relativeHeight="251660288" behindDoc="0" locked="0" layoutInCell="1" allowOverlap="1">
                <wp:simplePos x="0" y="0"/>
                <wp:positionH relativeFrom="column">
                  <wp:posOffset>114299</wp:posOffset>
                </wp:positionH>
                <wp:positionV relativeFrom="line">
                  <wp:posOffset>45720</wp:posOffset>
                </wp:positionV>
                <wp:extent cx="2771775" cy="2818733"/>
                <wp:effectExtent l="0" t="0" r="0" b="0"/>
                <wp:wrapSquare wrapText="bothSides" distL="80010" distR="80010" distT="80010" distB="80010"/>
                <wp:docPr id="1002" name="officeArt object" descr="ООО« IMPIRE CONSTRUCTION AND BUILDERS »…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2818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ООО«</w:t>
                            </w:r>
                            <w:r>
                              <w:rPr>
                                <w:rFonts w:ascii="Times Roman" w:hAnsi="Times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IMPIRE CONSTRUCTION AND BUILDERS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»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Адрес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г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Ташкент Мирзо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Улугбексикй Район Шуртепа МФЙ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Темур Малик кучаси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,74 </w:t>
                            </w: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уй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Телефон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: (+99899)999-96-69 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Calibri" w:hAnsi="Calibri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Факс</w:t>
                            </w: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ИНН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311266374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ОКЭД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41201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р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с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20208000907049716001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Банк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Тошкент Ш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.,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“КАПИТАЛБАНК” АТ МИРЗО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УЛУГБЕК ФИЛИАЛИ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МФО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: 01018</w:t>
                            </w:r>
                            <w:r/>
                          </w:p>
                          <w:p>
                            <w:pPr>
                              <w:pStyle w:val="Основной текст A"/>
                              <w:spacing w:after="160"/>
                            </w:pP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Директор    Нишанов И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Я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caps w:val="0"/>
                                <w:smallCaps w:val="0"/>
                                <w:strike w:val="0"/>
                                <w:dstrike w:val="0"/>
                                <w:outline w:val="0"/>
                                <w:color w:val="000000"/>
                                <w:u w:color="000000"/>
                                <w:vertAlign w:val="baseline"/>
                                <w:rtl w:val="0"/>
                                <w:lang w:val="ru-RU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45699" tIns="45699" rIns="45699" bIns="4569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visibility:visible;position:absolute;margin-left:9.0pt;margin-top:3.6pt;width:218.2pt;height:221.9pt;z-index:251660288;mso-position-horizontal:absolute;mso-position-horizontal-relative:text;mso-position-vertical:absolute;mso-position-vertical-relative:line;mso-wrap-distance-left:6.3pt;mso-wrap-distance-top:6.3pt;mso-wrap-distance-right:6.3pt;mso-wrap-distance-bottom:6.3pt;">
                <v:fill color="#FFFFFF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ООО«</w:t>
                      </w:r>
                      <w:r>
                        <w:rPr>
                          <w:rFonts w:ascii="Times Roman" w:hAnsi="Times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IMPIRE CONSTRUCTION AND BUILDERS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»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Адрес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г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Ташкент Мирзо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Улугбексикй Район Шуртепа МФЙ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Темур Малик кучаси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,74 </w:t>
                      </w: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уй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Телефон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: (+99899)999-96-69 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Calibri" w:hAnsi="Calibri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Факс</w:t>
                      </w:r>
                      <w:r>
                        <w:rPr>
                          <w:rFonts w:ascii="Calibri" w:hAnsi="Calibri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ИНН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311266374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ОКЭД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41201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р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с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20208000907049716001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Банк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Тошкент Ш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.,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“КАПИТАЛБАНК” АТ МИРЗО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УЛУГБЕК ФИЛИАЛИ</w:t>
                      </w:r>
                      <w:r/>
                    </w:p>
                    <w:p>
                      <w:pPr>
                        <w:pStyle w:val="Основной текст A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МФО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: 01018</w:t>
                      </w:r>
                      <w:r/>
                    </w:p>
                    <w:p>
                      <w:pPr>
                        <w:pStyle w:val="Основной текст A"/>
                        <w:spacing w:after="160"/>
                      </w:pP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Директор    Нишанов И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Я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caps w:val="0"/>
                          <w:smallCaps w:val="0"/>
                          <w:strike w:val="0"/>
                          <w:dstrike w:val="0"/>
                          <w:outline w:val="0"/>
                          <w:color w:val="000000"/>
                          <w:u w:color="000000"/>
                          <w:vertAlign w:val="baseline"/>
                          <w:rtl w:val="0"/>
                          <w:lang w:val="ru-RU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square" side="bothSides" anchorx="text"/>
              </v:rect>
            </w:pict>
          </mc:Fallback>
        </mc:AlternateConten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