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244" w:rsidRDefault="00791244" w:rsidP="00791244">
      <w:pPr>
        <w:ind w:left="142"/>
        <w:jc w:val="center"/>
        <w:rPr>
          <w:b/>
        </w:rPr>
      </w:pPr>
      <w:r w:rsidRPr="00791244"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 w:rsidRPr="00791244">
        <w:rPr>
          <w:rFonts w:eastAsia="Calibri"/>
          <w:b/>
        </w:rPr>
        <w:t>Федеральное Государственное Автономное Образовательное Учреждение</w:t>
      </w:r>
      <w:r>
        <w:rPr>
          <w:rFonts w:eastAsia="Calibri"/>
          <w:b/>
        </w:rPr>
        <w:br/>
        <w:t>В</w:t>
      </w:r>
      <w:r w:rsidRPr="00791244">
        <w:rPr>
          <w:rFonts w:eastAsia="Calibri"/>
          <w:b/>
        </w:rPr>
        <w:t>ысшего Образования</w:t>
      </w:r>
      <w:r>
        <w:rPr>
          <w:rFonts w:eastAsia="Calibri"/>
          <w:b/>
        </w:rPr>
        <w:br/>
      </w:r>
      <w:r w:rsidRPr="00791244">
        <w:rPr>
          <w:b/>
        </w:rPr>
        <w:t>“САНКТ-ПЕТЕРБУРГСКИЙ НАЦИОНАЛЬНЫЙ ИССЛЕДОВАТЕЛЬСКИЙ</w:t>
      </w:r>
      <w:r>
        <w:rPr>
          <w:b/>
        </w:rPr>
        <w:br/>
      </w:r>
      <w:r w:rsidRPr="00791244">
        <w:rPr>
          <w:b/>
        </w:rPr>
        <w:t xml:space="preserve">УНИВЕРСИТЕТ ИНФОРМАЦИОННЫХ ТЕХНОЛОГИЙ, </w:t>
      </w:r>
      <w:r>
        <w:rPr>
          <w:b/>
        </w:rPr>
        <w:br/>
      </w:r>
      <w:r w:rsidRPr="00791244">
        <w:rPr>
          <w:b/>
        </w:rPr>
        <w:t>МЕХАНИКИ И ОПТИКИ</w:t>
      </w:r>
      <w:r>
        <w:rPr>
          <w:b/>
        </w:rPr>
        <w:t>»</w:t>
      </w:r>
    </w:p>
    <w:p w:rsidR="00791244" w:rsidRDefault="00791244" w:rsidP="00791244">
      <w:pPr>
        <w:ind w:left="142"/>
        <w:jc w:val="center"/>
        <w:rPr>
          <w:b/>
        </w:rPr>
      </w:pPr>
    </w:p>
    <w:p w:rsidR="00791244" w:rsidRPr="00F83AE5" w:rsidRDefault="00791244" w:rsidP="00791244">
      <w:pPr>
        <w:ind w:left="142"/>
        <w:jc w:val="center"/>
      </w:pPr>
    </w:p>
    <w:p w:rsidR="00791244" w:rsidRPr="00F83AE5" w:rsidRDefault="00791244" w:rsidP="00791244">
      <w:pPr>
        <w:jc w:val="center"/>
      </w:pPr>
    </w:p>
    <w:p w:rsidR="00791244" w:rsidRPr="004767AE" w:rsidRDefault="00791244" w:rsidP="00791244">
      <w:pPr>
        <w:jc w:val="center"/>
      </w:pPr>
    </w:p>
    <w:p w:rsidR="00791244" w:rsidRPr="00F83AE5" w:rsidRDefault="00791244" w:rsidP="00791244">
      <w:pPr>
        <w:jc w:val="center"/>
      </w:pPr>
    </w:p>
    <w:p w:rsidR="00791244" w:rsidRPr="00F83AE5" w:rsidRDefault="00791244" w:rsidP="00791244">
      <w:pPr>
        <w:jc w:val="center"/>
      </w:pPr>
    </w:p>
    <w:p w:rsidR="00791244" w:rsidRPr="00791244" w:rsidRDefault="00791244" w:rsidP="00791244">
      <w:pPr>
        <w:rPr>
          <w:b/>
          <w:bCs/>
          <w:sz w:val="36"/>
          <w:szCs w:val="36"/>
        </w:rPr>
      </w:pPr>
    </w:p>
    <w:p w:rsidR="00791244" w:rsidRPr="00791244" w:rsidRDefault="00791244" w:rsidP="00791244">
      <w:pPr>
        <w:rPr>
          <w:b/>
          <w:bCs/>
          <w:sz w:val="36"/>
          <w:szCs w:val="36"/>
        </w:rPr>
      </w:pPr>
    </w:p>
    <w:p w:rsidR="00791244" w:rsidRPr="00791244" w:rsidRDefault="00791244" w:rsidP="00791244">
      <w:pPr>
        <w:rPr>
          <w:b/>
          <w:bCs/>
          <w:sz w:val="36"/>
          <w:szCs w:val="36"/>
        </w:rPr>
      </w:pPr>
    </w:p>
    <w:p w:rsidR="00F86B6C" w:rsidRDefault="00AB5CB3" w:rsidP="00791244">
      <w:pPr>
        <w:ind w:left="142"/>
        <w:jc w:val="center"/>
        <w:rPr>
          <w:rFonts w:eastAsiaTheme="minorEastAsia"/>
          <w:b/>
          <w:bCs/>
          <w:sz w:val="36"/>
          <w:szCs w:val="36"/>
          <w:lang w:eastAsia="ko-KR"/>
        </w:rPr>
      </w:pPr>
      <w:r>
        <w:rPr>
          <w:rFonts w:eastAsiaTheme="minorEastAsia"/>
          <w:b/>
          <w:bCs/>
          <w:sz w:val="36"/>
          <w:szCs w:val="36"/>
          <w:lang w:eastAsia="ko-KR"/>
        </w:rPr>
        <w:t>ДОМАШНЕЕ ЗАДАНИЕ</w:t>
      </w:r>
      <w:r w:rsidR="00F86B6C">
        <w:rPr>
          <w:rFonts w:eastAsiaTheme="minorEastAsia"/>
          <w:b/>
          <w:bCs/>
          <w:sz w:val="36"/>
          <w:szCs w:val="36"/>
          <w:lang w:eastAsia="ko-KR"/>
        </w:rPr>
        <w:t xml:space="preserve"> №</w:t>
      </w:r>
      <w:r>
        <w:rPr>
          <w:rFonts w:eastAsiaTheme="minorEastAsia"/>
          <w:b/>
          <w:bCs/>
          <w:sz w:val="36"/>
          <w:szCs w:val="36"/>
          <w:lang w:eastAsia="ko-KR"/>
        </w:rPr>
        <w:t>2</w:t>
      </w:r>
    </w:p>
    <w:p w:rsidR="00F86B6C" w:rsidRDefault="00791244" w:rsidP="00791244">
      <w:pPr>
        <w:ind w:left="142"/>
        <w:jc w:val="center"/>
        <w:rPr>
          <w:rFonts w:eastAsiaTheme="minorEastAsia"/>
          <w:b/>
          <w:bCs/>
          <w:sz w:val="36"/>
          <w:szCs w:val="36"/>
          <w:lang w:eastAsia="ko-KR"/>
        </w:rPr>
      </w:pPr>
      <w:r w:rsidRPr="00791244">
        <w:rPr>
          <w:rFonts w:eastAsiaTheme="minorEastAsia"/>
          <w:b/>
          <w:bCs/>
          <w:sz w:val="36"/>
          <w:szCs w:val="36"/>
          <w:lang w:eastAsia="ko-KR"/>
        </w:rPr>
        <w:t xml:space="preserve">по дисциплине </w:t>
      </w:r>
    </w:p>
    <w:p w:rsidR="00791244" w:rsidRPr="00791244" w:rsidRDefault="00791244" w:rsidP="00791244">
      <w:pPr>
        <w:ind w:left="142"/>
        <w:jc w:val="center"/>
        <w:rPr>
          <w:rFonts w:eastAsiaTheme="minorEastAsia"/>
          <w:b/>
          <w:bCs/>
          <w:sz w:val="36"/>
          <w:szCs w:val="36"/>
          <w:lang w:eastAsia="ko-KR"/>
        </w:rPr>
      </w:pPr>
      <w:r w:rsidRPr="00791244">
        <w:rPr>
          <w:rFonts w:eastAsiaTheme="minorEastAsia"/>
          <w:b/>
          <w:bCs/>
          <w:sz w:val="36"/>
          <w:szCs w:val="36"/>
          <w:lang w:eastAsia="ko-KR"/>
        </w:rPr>
        <w:t>«</w:t>
      </w:r>
      <w:r w:rsidR="00AB5CB3">
        <w:rPr>
          <w:rFonts w:eastAsiaTheme="minorEastAsia"/>
          <w:b/>
          <w:bCs/>
          <w:sz w:val="36"/>
          <w:szCs w:val="36"/>
          <w:lang w:eastAsia="ko-KR"/>
        </w:rPr>
        <w:t>Динамика</w:t>
      </w:r>
      <w:r w:rsidR="00C10610">
        <w:rPr>
          <w:rFonts w:eastAsiaTheme="minorEastAsia"/>
          <w:b/>
          <w:bCs/>
          <w:sz w:val="36"/>
          <w:szCs w:val="36"/>
          <w:lang w:eastAsia="ko-KR"/>
        </w:rPr>
        <w:t xml:space="preserve"> </w:t>
      </w:r>
      <w:proofErr w:type="spellStart"/>
      <w:r w:rsidR="00C10610">
        <w:rPr>
          <w:rFonts w:eastAsiaTheme="minorEastAsia"/>
          <w:b/>
          <w:bCs/>
          <w:sz w:val="36"/>
          <w:szCs w:val="36"/>
          <w:lang w:eastAsia="ko-KR"/>
        </w:rPr>
        <w:t>роботехнических</w:t>
      </w:r>
      <w:proofErr w:type="spellEnd"/>
      <w:r w:rsidR="00C10610">
        <w:rPr>
          <w:rFonts w:eastAsiaTheme="minorEastAsia"/>
          <w:b/>
          <w:bCs/>
          <w:sz w:val="36"/>
          <w:szCs w:val="36"/>
          <w:lang w:eastAsia="ko-KR"/>
        </w:rPr>
        <w:t xml:space="preserve"> систем</w:t>
      </w:r>
      <w:r w:rsidRPr="00791244">
        <w:rPr>
          <w:rFonts w:eastAsiaTheme="minorEastAsia"/>
          <w:b/>
          <w:bCs/>
          <w:sz w:val="36"/>
          <w:szCs w:val="36"/>
          <w:lang w:eastAsia="ko-KR"/>
        </w:rPr>
        <w:t>»</w:t>
      </w:r>
    </w:p>
    <w:p w:rsidR="00791244" w:rsidRDefault="00791244" w:rsidP="00791244">
      <w:pPr>
        <w:ind w:left="142"/>
        <w:jc w:val="center"/>
        <w:rPr>
          <w:b/>
          <w:bCs/>
          <w:sz w:val="36"/>
          <w:szCs w:val="36"/>
        </w:rPr>
      </w:pPr>
      <w:r w:rsidRPr="00791244">
        <w:rPr>
          <w:b/>
          <w:bCs/>
          <w:sz w:val="36"/>
          <w:szCs w:val="36"/>
        </w:rPr>
        <w:t>«</w:t>
      </w:r>
      <w:r w:rsidR="00050432">
        <w:rPr>
          <w:b/>
          <w:bCs/>
          <w:sz w:val="36"/>
          <w:szCs w:val="36"/>
        </w:rPr>
        <w:t xml:space="preserve">Обратная динамика </w:t>
      </w:r>
      <w:r w:rsidR="00C10610">
        <w:rPr>
          <w:b/>
          <w:bCs/>
          <w:sz w:val="36"/>
          <w:szCs w:val="36"/>
          <w:lang w:val="en-US"/>
        </w:rPr>
        <w:t>SCARA</w:t>
      </w:r>
      <w:r w:rsidR="00C10610" w:rsidRPr="00C10610">
        <w:rPr>
          <w:b/>
          <w:bCs/>
          <w:sz w:val="36"/>
          <w:szCs w:val="36"/>
        </w:rPr>
        <w:t xml:space="preserve"> </w:t>
      </w:r>
      <w:r w:rsidR="00C10610">
        <w:rPr>
          <w:b/>
          <w:bCs/>
          <w:sz w:val="36"/>
          <w:szCs w:val="36"/>
        </w:rPr>
        <w:t>манипулятор</w:t>
      </w:r>
      <w:r w:rsidR="00050432">
        <w:rPr>
          <w:b/>
          <w:bCs/>
          <w:sz w:val="36"/>
          <w:szCs w:val="36"/>
        </w:rPr>
        <w:t>а</w:t>
      </w:r>
      <w:r w:rsidRPr="00791244">
        <w:rPr>
          <w:b/>
          <w:bCs/>
          <w:sz w:val="36"/>
          <w:szCs w:val="36"/>
        </w:rPr>
        <w:t>»</w:t>
      </w:r>
    </w:p>
    <w:p w:rsidR="00C10610" w:rsidRDefault="00C10610" w:rsidP="00791244">
      <w:pPr>
        <w:ind w:left="142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Вариант 0</w:t>
      </w:r>
    </w:p>
    <w:p w:rsidR="00B807A6" w:rsidRDefault="00B807A6" w:rsidP="00800CF5"/>
    <w:p w:rsidR="00B807A6" w:rsidRDefault="00B807A6" w:rsidP="00800CF5"/>
    <w:p w:rsidR="00B807A6" w:rsidRDefault="00B807A6" w:rsidP="00800CF5"/>
    <w:p w:rsidR="00B807A6" w:rsidRDefault="00B807A6" w:rsidP="00800CF5"/>
    <w:p w:rsidR="00B807A6" w:rsidRDefault="00B807A6" w:rsidP="00800CF5"/>
    <w:p w:rsidR="00B807A6" w:rsidRDefault="00B807A6" w:rsidP="00800CF5"/>
    <w:p w:rsidR="00B807A6" w:rsidRDefault="00B807A6" w:rsidP="00800CF5"/>
    <w:p w:rsidR="00B807A6" w:rsidRDefault="00B807A6" w:rsidP="00800CF5"/>
    <w:p w:rsidR="00B807A6" w:rsidRDefault="00B807A6" w:rsidP="00800CF5"/>
    <w:p w:rsidR="00B807A6" w:rsidRDefault="00B807A6" w:rsidP="00800CF5"/>
    <w:p w:rsidR="00B807A6" w:rsidRPr="00B807A6" w:rsidRDefault="00B807A6" w:rsidP="00800CF5">
      <w:pPr>
        <w:rPr>
          <w:sz w:val="28"/>
          <w:szCs w:val="28"/>
        </w:rPr>
      </w:pPr>
    </w:p>
    <w:p w:rsidR="00800CF5" w:rsidRPr="00C82E43" w:rsidRDefault="00800CF5" w:rsidP="00800CF5">
      <w:pPr>
        <w:rPr>
          <w:sz w:val="32"/>
          <w:szCs w:val="28"/>
        </w:rPr>
      </w:pPr>
      <w:r w:rsidRPr="00B807A6">
        <w:rPr>
          <w:sz w:val="32"/>
          <w:szCs w:val="28"/>
        </w:rPr>
        <w:t>Выполнил</w:t>
      </w:r>
      <w:r w:rsidR="00E93ACC" w:rsidRPr="00E93ACC">
        <w:rPr>
          <w:sz w:val="32"/>
          <w:szCs w:val="28"/>
        </w:rPr>
        <w:t>:</w:t>
      </w:r>
      <w:r w:rsidRPr="00B807A6">
        <w:rPr>
          <w:sz w:val="32"/>
          <w:szCs w:val="28"/>
        </w:rPr>
        <w:t xml:space="preserve"> студент группы </w:t>
      </w:r>
      <w:r w:rsidRPr="00B807A6">
        <w:rPr>
          <w:sz w:val="32"/>
          <w:szCs w:val="28"/>
          <w:lang w:val="en-US"/>
        </w:rPr>
        <w:t>R</w:t>
      </w:r>
      <w:r w:rsidRPr="00B807A6">
        <w:rPr>
          <w:sz w:val="32"/>
          <w:szCs w:val="28"/>
        </w:rPr>
        <w:t>413</w:t>
      </w:r>
      <w:r w:rsidR="00F86B6C">
        <w:rPr>
          <w:sz w:val="32"/>
          <w:szCs w:val="28"/>
        </w:rPr>
        <w:t>3</w:t>
      </w:r>
      <w:r w:rsidR="00111A7D">
        <w:rPr>
          <w:sz w:val="32"/>
          <w:szCs w:val="28"/>
        </w:rPr>
        <w:t>6</w:t>
      </w:r>
      <w:r w:rsidRPr="00B807A6">
        <w:rPr>
          <w:sz w:val="32"/>
          <w:szCs w:val="28"/>
          <w:lang w:val="en-US"/>
        </w:rPr>
        <w:t>c</w:t>
      </w:r>
      <w:r w:rsidR="00B807A6" w:rsidRPr="00B807A6">
        <w:rPr>
          <w:sz w:val="32"/>
          <w:szCs w:val="28"/>
        </w:rPr>
        <w:t xml:space="preserve"> </w:t>
      </w:r>
      <w:r w:rsidR="00B807A6">
        <w:rPr>
          <w:sz w:val="32"/>
          <w:szCs w:val="28"/>
        </w:rPr>
        <w:tab/>
      </w:r>
      <w:r w:rsidR="00B807A6">
        <w:rPr>
          <w:sz w:val="32"/>
          <w:szCs w:val="28"/>
        </w:rPr>
        <w:tab/>
      </w:r>
      <w:r w:rsidR="00B807A6">
        <w:rPr>
          <w:sz w:val="32"/>
          <w:szCs w:val="28"/>
        </w:rPr>
        <w:tab/>
      </w:r>
      <w:r w:rsidR="00C82E43">
        <w:rPr>
          <w:sz w:val="32"/>
          <w:szCs w:val="28"/>
        </w:rPr>
        <w:t>Рымкевич П.Д.</w:t>
      </w:r>
    </w:p>
    <w:p w:rsidR="00800CF5" w:rsidRPr="00C10610" w:rsidRDefault="00800CF5" w:rsidP="00800CF5">
      <w:pPr>
        <w:rPr>
          <w:sz w:val="32"/>
          <w:szCs w:val="28"/>
          <w:lang w:val="en-US"/>
        </w:rPr>
      </w:pPr>
      <w:r w:rsidRPr="00B807A6">
        <w:rPr>
          <w:sz w:val="32"/>
          <w:szCs w:val="28"/>
        </w:rPr>
        <w:t>Преподаватель</w:t>
      </w:r>
      <w:r w:rsidR="00E93ACC" w:rsidRPr="00E93ACC">
        <w:rPr>
          <w:sz w:val="32"/>
          <w:szCs w:val="28"/>
        </w:rPr>
        <w:t>:</w:t>
      </w:r>
      <w:r w:rsidR="00F86B6C">
        <w:rPr>
          <w:sz w:val="32"/>
          <w:szCs w:val="28"/>
        </w:rPr>
        <w:tab/>
      </w:r>
      <w:r w:rsidR="00F86B6C">
        <w:rPr>
          <w:sz w:val="32"/>
          <w:szCs w:val="28"/>
        </w:rPr>
        <w:tab/>
      </w:r>
      <w:r w:rsidR="00E93ACC">
        <w:rPr>
          <w:sz w:val="32"/>
          <w:szCs w:val="28"/>
        </w:rPr>
        <w:tab/>
      </w:r>
      <w:r w:rsidR="00B807A6" w:rsidRPr="00B807A6">
        <w:rPr>
          <w:sz w:val="32"/>
          <w:szCs w:val="28"/>
        </w:rPr>
        <w:tab/>
      </w:r>
      <w:r w:rsidR="00B807A6" w:rsidRPr="00B807A6">
        <w:rPr>
          <w:sz w:val="32"/>
          <w:szCs w:val="28"/>
        </w:rPr>
        <w:tab/>
      </w:r>
      <w:r w:rsidR="00B807A6" w:rsidRPr="00B807A6">
        <w:rPr>
          <w:sz w:val="32"/>
          <w:szCs w:val="28"/>
        </w:rPr>
        <w:tab/>
      </w:r>
      <w:r w:rsidR="00B807A6" w:rsidRPr="00B807A6">
        <w:rPr>
          <w:sz w:val="32"/>
          <w:szCs w:val="28"/>
        </w:rPr>
        <w:tab/>
      </w:r>
      <w:proofErr w:type="spellStart"/>
      <w:r w:rsidR="00C10610">
        <w:rPr>
          <w:sz w:val="32"/>
          <w:szCs w:val="28"/>
        </w:rPr>
        <w:t>Колюбин</w:t>
      </w:r>
      <w:proofErr w:type="spellEnd"/>
      <w:r w:rsidR="00C10610">
        <w:rPr>
          <w:sz w:val="32"/>
          <w:szCs w:val="28"/>
        </w:rPr>
        <w:t xml:space="preserve"> С.А.</w:t>
      </w:r>
    </w:p>
    <w:p w:rsidR="00B807A6" w:rsidRDefault="00B807A6" w:rsidP="00800CF5"/>
    <w:p w:rsidR="00D4516F" w:rsidRDefault="00D4516F">
      <w:pPr>
        <w:spacing w:after="160" w:line="259" w:lineRule="auto"/>
      </w:pPr>
      <w:r>
        <w:br w:type="page"/>
      </w:r>
    </w:p>
    <w:p w:rsidR="00D4516F" w:rsidRPr="00BB625A" w:rsidRDefault="00D4516F" w:rsidP="00BB625A">
      <w:pPr>
        <w:spacing w:line="360" w:lineRule="auto"/>
        <w:rPr>
          <w:b/>
          <w:bCs/>
          <w:sz w:val="28"/>
          <w:szCs w:val="28"/>
        </w:rPr>
      </w:pPr>
      <w:r w:rsidRPr="00BB625A">
        <w:rPr>
          <w:b/>
          <w:bCs/>
          <w:sz w:val="28"/>
          <w:szCs w:val="28"/>
        </w:rPr>
        <w:lastRenderedPageBreak/>
        <w:t>Задание</w:t>
      </w:r>
    </w:p>
    <w:p w:rsidR="0026135C" w:rsidRDefault="00D4516F" w:rsidP="0043286E">
      <w:pPr>
        <w:spacing w:line="360" w:lineRule="auto"/>
        <w:ind w:firstLine="708"/>
        <w:jc w:val="both"/>
      </w:pPr>
      <w:r w:rsidRPr="0043286E">
        <w:t xml:space="preserve">Необходимо реализовать расчет </w:t>
      </w:r>
      <w:proofErr w:type="spellStart"/>
      <w:r w:rsidRPr="0043286E">
        <w:t>обратнои</w:t>
      </w:r>
      <w:proofErr w:type="spellEnd"/>
      <w:r w:rsidRPr="0043286E">
        <w:t xml:space="preserve">̆ динамики системы на основе метода </w:t>
      </w:r>
      <w:proofErr w:type="spellStart"/>
      <w:r w:rsidRPr="0043286E">
        <w:t>Ньютона-Эйлера</w:t>
      </w:r>
      <w:proofErr w:type="spellEnd"/>
      <w:r w:rsidRPr="0043286E">
        <w:t xml:space="preserve"> с учетом влияния сил трения во вращательных сочленениях SCARA манипулятора (Рисунок 1). За основу должны приниматься формулы </w:t>
      </w:r>
      <w:proofErr w:type="spellStart"/>
      <w:r w:rsidRPr="0043286E">
        <w:t>прямои</w:t>
      </w:r>
      <w:proofErr w:type="spellEnd"/>
      <w:r w:rsidRPr="0043286E">
        <w:t xml:space="preserve">̆ (скорости) и </w:t>
      </w:r>
      <w:proofErr w:type="spellStart"/>
      <w:r w:rsidRPr="0043286E">
        <w:t>обратнои</w:t>
      </w:r>
      <w:proofErr w:type="spellEnd"/>
      <w:r w:rsidRPr="0043286E">
        <w:t xml:space="preserve">̆ (силы/моменты) рекурсии. Все входные и выходные параметры должны задаваться в формате чисел с </w:t>
      </w:r>
      <w:proofErr w:type="spellStart"/>
      <w:r w:rsidRPr="0043286E">
        <w:t>плавающеи</w:t>
      </w:r>
      <w:proofErr w:type="spellEnd"/>
      <w:r w:rsidRPr="0043286E">
        <w:t xml:space="preserve">̆ </w:t>
      </w:r>
      <w:proofErr w:type="spellStart"/>
      <w:r w:rsidRPr="0043286E">
        <w:t>точкои</w:t>
      </w:r>
      <w:proofErr w:type="spellEnd"/>
      <w:r w:rsidRPr="0043286E">
        <w:t xml:space="preserve">̆ с точностью до 2 знаков после </w:t>
      </w:r>
      <w:proofErr w:type="spellStart"/>
      <w:r w:rsidRPr="0043286E">
        <w:t>запятои</w:t>
      </w:r>
      <w:proofErr w:type="spellEnd"/>
      <w:r w:rsidRPr="0043286E">
        <w:t>̆.</w:t>
      </w:r>
    </w:p>
    <w:p w:rsidR="0026135C" w:rsidRDefault="0026135C" w:rsidP="0043286E">
      <w:pPr>
        <w:spacing w:line="360" w:lineRule="auto"/>
        <w:ind w:firstLine="708"/>
        <w:jc w:val="both"/>
      </w:pPr>
    </w:p>
    <w:p w:rsidR="0026135C" w:rsidRPr="0043286E" w:rsidRDefault="0026135C" w:rsidP="0026135C">
      <w:pPr>
        <w:spacing w:line="360" w:lineRule="auto"/>
        <w:jc w:val="center"/>
      </w:pPr>
      <w:r w:rsidRPr="0043286E">
        <w:drawing>
          <wp:inline distT="0" distB="0" distL="0" distR="0" wp14:anchorId="0CBAE494" wp14:editId="78DFC2BA">
            <wp:extent cx="3606532" cy="2918765"/>
            <wp:effectExtent l="0" t="0" r="635" b="2540"/>
            <wp:docPr id="39" name="Рисунок 39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6-22 в 18.36.1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972" cy="29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E">
        <w:br/>
        <w:t>Рисунок 1 – Кинематическая схема SCARA манипулятора</w:t>
      </w:r>
    </w:p>
    <w:p w:rsidR="0026135C" w:rsidRDefault="0026135C" w:rsidP="0026135C">
      <w:pPr>
        <w:spacing w:line="360" w:lineRule="auto"/>
        <w:jc w:val="both"/>
      </w:pPr>
    </w:p>
    <w:p w:rsidR="00D4516F" w:rsidRPr="0043286E" w:rsidRDefault="00D4516F" w:rsidP="0026135C">
      <w:pPr>
        <w:spacing w:line="360" w:lineRule="auto"/>
        <w:jc w:val="both"/>
      </w:pPr>
      <w:r w:rsidRPr="0043286E">
        <w:t>Программа должна соответствовать следующим требованиям:</w:t>
      </w:r>
    </w:p>
    <w:p w:rsidR="00D4516F" w:rsidRPr="0043286E" w:rsidRDefault="00D4516F" w:rsidP="0043286E">
      <w:pPr>
        <w:spacing w:line="360" w:lineRule="auto"/>
        <w:ind w:left="708"/>
        <w:jc w:val="both"/>
      </w:pPr>
      <w:r w:rsidRPr="0043286E">
        <w:t xml:space="preserve">1. В качестве входных аргументов в программу подаются через </w:t>
      </w:r>
      <w:proofErr w:type="spellStart"/>
      <w:r w:rsidRPr="0043286E">
        <w:t>интерактивныи</w:t>
      </w:r>
      <w:proofErr w:type="spellEnd"/>
      <w:r w:rsidRPr="0043286E">
        <w:t xml:space="preserve">̆ </w:t>
      </w:r>
      <w:proofErr w:type="spellStart"/>
      <w:r w:rsidRPr="0043286E">
        <w:t>интерфейс</w:t>
      </w:r>
      <w:proofErr w:type="spellEnd"/>
      <w:r w:rsidRPr="0043286E">
        <w:t xml:space="preserve"> при запуске программы на исполнение:</w:t>
      </w:r>
    </w:p>
    <w:p w:rsidR="00D4516F" w:rsidRPr="0043286E" w:rsidRDefault="00D4516F" w:rsidP="0043286E">
      <w:pPr>
        <w:spacing w:line="360" w:lineRule="auto"/>
        <w:ind w:left="1416"/>
        <w:jc w:val="both"/>
      </w:pPr>
      <w:r w:rsidRPr="0043286E">
        <w:t>1.1. Параметры желаемых траекторий по каждому звену: начальные и конечные значения</w:t>
      </w:r>
      <w:r w:rsidR="0043286E">
        <w:t xml:space="preserve"> </w:t>
      </w:r>
      <w:r w:rsidRPr="0043286E">
        <w:t xml:space="preserve">обобщенных координат, </w:t>
      </w:r>
      <w:proofErr w:type="spellStart"/>
      <w:r w:rsidRPr="0043286E">
        <w:t>скоростеи</w:t>
      </w:r>
      <w:proofErr w:type="spellEnd"/>
      <w:r w:rsidRPr="0043286E">
        <w:t>̆ и ускорений, интервал времени на прохождение траектории. Для планирования траектории должна использоваться аппроксимация на основе полиномов 5-го порядка.</w:t>
      </w:r>
    </w:p>
    <w:p w:rsidR="00D4516F" w:rsidRPr="0043286E" w:rsidRDefault="00D4516F" w:rsidP="0043286E">
      <w:pPr>
        <w:spacing w:line="360" w:lineRule="auto"/>
        <w:ind w:left="1416"/>
        <w:jc w:val="both"/>
      </w:pPr>
      <w:r w:rsidRPr="0043286E">
        <w:t xml:space="preserve">1.2. Динамические параметры </w:t>
      </w:r>
      <w:proofErr w:type="spellStart"/>
      <w:r w:rsidRPr="0043286E">
        <w:t>закрепляемои</w:t>
      </w:r>
      <w:proofErr w:type="spellEnd"/>
      <w:r w:rsidRPr="0043286E">
        <w:t xml:space="preserve">̆ на терминальном звене манипулятора робота </w:t>
      </w:r>
      <w:proofErr w:type="spellStart"/>
      <w:r w:rsidRPr="0043286E">
        <w:t>полезнои</w:t>
      </w:r>
      <w:proofErr w:type="spellEnd"/>
      <w:r w:rsidRPr="0043286E">
        <w:t>̆ нагрузки (масса и координаты центра масс).</w:t>
      </w:r>
    </w:p>
    <w:p w:rsidR="00D4516F" w:rsidRPr="0043286E" w:rsidRDefault="00D4516F" w:rsidP="0043286E">
      <w:pPr>
        <w:spacing w:line="360" w:lineRule="auto"/>
        <w:ind w:left="1416"/>
        <w:jc w:val="both"/>
      </w:pPr>
      <w:r w:rsidRPr="0043286E">
        <w:t>1.3. Значение ускорения свободного падения.</w:t>
      </w:r>
    </w:p>
    <w:p w:rsidR="00D4516F" w:rsidRPr="0043286E" w:rsidRDefault="00D4516F" w:rsidP="0043286E">
      <w:pPr>
        <w:spacing w:line="360" w:lineRule="auto"/>
        <w:ind w:left="1416"/>
        <w:jc w:val="both"/>
      </w:pPr>
      <w:r w:rsidRPr="0043286E">
        <w:t>1.4. Коэффициенты сухого и вязкого трения во вращательных сочленениях (одинаковые для</w:t>
      </w:r>
      <w:r w:rsidR="00600CD9" w:rsidRPr="0043286E">
        <w:t xml:space="preserve"> </w:t>
      </w:r>
      <w:r w:rsidRPr="0043286E">
        <w:t>всех сочленений).</w:t>
      </w:r>
    </w:p>
    <w:p w:rsidR="00D4516F" w:rsidRPr="0043286E" w:rsidRDefault="00D4516F" w:rsidP="0043286E">
      <w:pPr>
        <w:spacing w:line="360" w:lineRule="auto"/>
        <w:ind w:left="708"/>
        <w:jc w:val="both"/>
      </w:pPr>
      <w:r w:rsidRPr="0043286E">
        <w:t xml:space="preserve">2. В качестве выходных данных программа сохраняет числовые массивы и графики, отображающие вариацию по времени вдоль </w:t>
      </w:r>
      <w:proofErr w:type="spellStart"/>
      <w:r w:rsidRPr="0043286E">
        <w:t>заданнои</w:t>
      </w:r>
      <w:proofErr w:type="spellEnd"/>
      <w:r w:rsidRPr="0043286E">
        <w:t>̆ траектории для:</w:t>
      </w:r>
    </w:p>
    <w:p w:rsidR="00D4516F" w:rsidRPr="0043286E" w:rsidRDefault="00D4516F" w:rsidP="0043286E">
      <w:pPr>
        <w:spacing w:line="360" w:lineRule="auto"/>
        <w:ind w:left="1416"/>
        <w:jc w:val="both"/>
      </w:pPr>
      <w:r w:rsidRPr="0043286E">
        <w:lastRenderedPageBreak/>
        <w:t>2.1. Сил/моментов в каждом из сочленений.</w:t>
      </w:r>
    </w:p>
    <w:p w:rsidR="00D4516F" w:rsidRPr="0043286E" w:rsidRDefault="00D4516F" w:rsidP="0043286E">
      <w:pPr>
        <w:spacing w:line="360" w:lineRule="auto"/>
        <w:ind w:left="1416"/>
        <w:jc w:val="both"/>
      </w:pPr>
      <w:r w:rsidRPr="0043286E">
        <w:t>2.2. Компонентов уравнений движения (поэлементно): вектора гравитации, вектора</w:t>
      </w:r>
      <w:r w:rsidR="0043286E">
        <w:t xml:space="preserve"> </w:t>
      </w:r>
      <w:r w:rsidRPr="0043286E">
        <w:t>центробежных/</w:t>
      </w:r>
      <w:proofErr w:type="spellStart"/>
      <w:r w:rsidRPr="0043286E">
        <w:t>Кориолиссовых</w:t>
      </w:r>
      <w:proofErr w:type="spellEnd"/>
      <w:r w:rsidRPr="0043286E">
        <w:t xml:space="preserve"> сил, матрицы инерции.</w:t>
      </w:r>
    </w:p>
    <w:p w:rsidR="00D4516F" w:rsidRPr="0043286E" w:rsidRDefault="00D4516F" w:rsidP="0043286E">
      <w:pPr>
        <w:spacing w:line="360" w:lineRule="auto"/>
        <w:ind w:left="708"/>
        <w:jc w:val="both"/>
      </w:pPr>
      <w:r w:rsidRPr="0043286E">
        <w:t>3. При расчетах необходимо использовать значения параметров, полученные при решении</w:t>
      </w:r>
      <w:r w:rsidR="0043286E">
        <w:t xml:space="preserve"> Домашнего Задания №</w:t>
      </w:r>
      <w:r w:rsidRPr="0043286E">
        <w:t>1:</w:t>
      </w:r>
    </w:p>
    <w:p w:rsidR="00D4516F" w:rsidRPr="0043286E" w:rsidRDefault="00D4516F" w:rsidP="0043286E">
      <w:pPr>
        <w:spacing w:line="360" w:lineRule="auto"/>
        <w:ind w:left="1416"/>
        <w:jc w:val="both"/>
      </w:pPr>
      <w:r w:rsidRPr="0043286E">
        <w:t xml:space="preserve">3.1. Геометрические параметры системы (параметры </w:t>
      </w:r>
      <w:proofErr w:type="spellStart"/>
      <w:r w:rsidRPr="0043286E">
        <w:t>Денавита-Хартенберга</w:t>
      </w:r>
      <w:proofErr w:type="spellEnd"/>
      <w:r w:rsidRPr="0043286E">
        <w:t>).</w:t>
      </w:r>
    </w:p>
    <w:p w:rsidR="005D22C5" w:rsidRPr="0043286E" w:rsidRDefault="00D4516F" w:rsidP="0026135C">
      <w:pPr>
        <w:spacing w:line="360" w:lineRule="auto"/>
        <w:ind w:left="1416"/>
        <w:jc w:val="both"/>
      </w:pPr>
      <w:r w:rsidRPr="0043286E">
        <w:t>3.2. Динамические параметры системы: массы, координаты центров масс, моменты и/или</w:t>
      </w:r>
      <w:r w:rsidR="0043286E">
        <w:t xml:space="preserve"> </w:t>
      </w:r>
      <w:r w:rsidRPr="0043286E">
        <w:t>тензоры инерции каждого звена.</w:t>
      </w:r>
      <w:r w:rsidR="0026135C" w:rsidRPr="0043286E">
        <w:t xml:space="preserve"> </w:t>
      </w:r>
      <w:r w:rsidR="005D22C5" w:rsidRPr="0043286E">
        <w:br w:type="page"/>
      </w:r>
    </w:p>
    <w:p w:rsidR="00D4516F" w:rsidRPr="00BB625A" w:rsidRDefault="00D4516F" w:rsidP="0043286E">
      <w:pPr>
        <w:spacing w:line="360" w:lineRule="auto"/>
        <w:jc w:val="both"/>
        <w:rPr>
          <w:b/>
          <w:bCs/>
          <w:sz w:val="28"/>
          <w:szCs w:val="28"/>
        </w:rPr>
      </w:pPr>
      <w:r w:rsidRPr="00BB625A">
        <w:rPr>
          <w:b/>
          <w:bCs/>
          <w:sz w:val="28"/>
          <w:szCs w:val="28"/>
        </w:rPr>
        <w:lastRenderedPageBreak/>
        <w:t>Создание интерфейса</w:t>
      </w:r>
    </w:p>
    <w:p w:rsidR="000A14D0" w:rsidRDefault="00D4516F" w:rsidP="0026135C">
      <w:pPr>
        <w:spacing w:line="360" w:lineRule="auto"/>
        <w:ind w:firstLine="708"/>
        <w:jc w:val="both"/>
      </w:pPr>
      <w:r w:rsidRPr="0043286E">
        <w:t>Для ввода данных</w:t>
      </w:r>
      <w:r w:rsidR="007B0A1E" w:rsidRPr="0043286E">
        <w:t xml:space="preserve"> был создан интерфейс (Рисунок 2) для подачи входных аргументов. Для удобного ориентирования пользователя при запуске программы на исполнение в интерфейсе выводится кинематическая схема манипулятора. В схеме пронумерованы соответствующие звенья и обобщенные координаты </w:t>
      </w:r>
      <w:r w:rsidR="007B0A1E" w:rsidRPr="0043286E">
        <w:rPr>
          <w:rFonts w:ascii="Cambria Math" w:hAnsi="Cambria Math" w:cs="Cambria Math"/>
        </w:rPr>
        <w:t>𝜃</w:t>
      </w:r>
      <w:r w:rsidR="007B0A1E" w:rsidRPr="0026135C">
        <w:rPr>
          <w:vertAlign w:val="subscript"/>
        </w:rPr>
        <w:t>1</w:t>
      </w:r>
      <w:r w:rsidR="007B0A1E" w:rsidRPr="0043286E">
        <w:t xml:space="preserve">, </w:t>
      </w:r>
      <w:r w:rsidR="007B0A1E" w:rsidRPr="0043286E">
        <w:rPr>
          <w:rFonts w:ascii="Cambria Math" w:hAnsi="Cambria Math" w:cs="Cambria Math"/>
        </w:rPr>
        <w:t>𝜃</w:t>
      </w:r>
      <w:r w:rsidR="007B0A1E" w:rsidRPr="0026135C">
        <w:rPr>
          <w:vertAlign w:val="subscript"/>
        </w:rPr>
        <w:t>2</w:t>
      </w:r>
      <w:r w:rsidR="007B0A1E" w:rsidRPr="0043286E">
        <w:t xml:space="preserve">, </w:t>
      </w:r>
      <w:r w:rsidR="007B0A1E" w:rsidRPr="0043286E">
        <w:rPr>
          <w:rFonts w:ascii="Cambria Math" w:hAnsi="Cambria Math" w:cs="Cambria Math"/>
        </w:rPr>
        <w:t>𝑑</w:t>
      </w:r>
      <w:r w:rsidR="007B0A1E" w:rsidRPr="0026135C">
        <w:rPr>
          <w:vertAlign w:val="subscript"/>
        </w:rPr>
        <w:t>3</w:t>
      </w:r>
      <w:r w:rsidR="007B0A1E" w:rsidRPr="0043286E">
        <w:t xml:space="preserve"> и </w:t>
      </w:r>
      <w:r w:rsidR="007B0A1E" w:rsidRPr="0043286E">
        <w:rPr>
          <w:rFonts w:ascii="Cambria Math" w:hAnsi="Cambria Math" w:cs="Cambria Math"/>
        </w:rPr>
        <w:t>𝜃</w:t>
      </w:r>
      <w:r w:rsidR="007B0A1E" w:rsidRPr="0026135C">
        <w:rPr>
          <w:vertAlign w:val="subscript"/>
        </w:rPr>
        <w:t>4</w:t>
      </w:r>
      <w:r w:rsidR="007B0A1E" w:rsidRPr="0043286E">
        <w:t xml:space="preserve"> с указанием единиц измерения. Также показано направление осей базовой системы координат.</w:t>
      </w:r>
    </w:p>
    <w:p w:rsidR="0026135C" w:rsidRPr="0043286E" w:rsidRDefault="0026135C" w:rsidP="0026135C">
      <w:pPr>
        <w:spacing w:line="360" w:lineRule="auto"/>
        <w:ind w:firstLine="708"/>
        <w:jc w:val="both"/>
      </w:pPr>
    </w:p>
    <w:p w:rsidR="005D22C5" w:rsidRDefault="007B3691" w:rsidP="0026135C">
      <w:pPr>
        <w:spacing w:line="360" w:lineRule="auto"/>
        <w:jc w:val="center"/>
      </w:pPr>
      <w:bookmarkStart w:id="0" w:name="_GoBack"/>
      <w:bookmarkEnd w:id="0"/>
      <w:r>
        <w:rPr>
          <w:noProof/>
        </w:rPr>
        <w:drawing>
          <wp:inline distT="0" distB="0" distL="0" distR="0">
            <wp:extent cx="5940425" cy="4095115"/>
            <wp:effectExtent l="0" t="0" r="3175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20-06-22 в 22.36.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837" w:rsidRPr="0043286E">
        <w:br/>
      </w:r>
      <w:r w:rsidR="007B0A1E" w:rsidRPr="0043286E">
        <w:t>Рисунок 2 – Интерактивный интерфейс программы.</w:t>
      </w:r>
    </w:p>
    <w:p w:rsidR="0026135C" w:rsidRPr="0043286E" w:rsidRDefault="0026135C" w:rsidP="0026135C">
      <w:pPr>
        <w:spacing w:line="360" w:lineRule="auto"/>
        <w:jc w:val="center"/>
      </w:pPr>
    </w:p>
    <w:p w:rsidR="00600CD9" w:rsidRPr="0043286E" w:rsidRDefault="00600CD9" w:rsidP="0026135C">
      <w:pPr>
        <w:spacing w:line="360" w:lineRule="auto"/>
        <w:ind w:firstLine="708"/>
        <w:jc w:val="both"/>
      </w:pPr>
      <w:r w:rsidRPr="0043286E">
        <w:t>Для упрощенной реализации Г-образное звено разделено на два прямых призматических звена перпендикулярных друг другу. Звено 2 является частью призматического сочленения с фиксированной обобщённой координатой равной длине звена. Добавление параметров для звена 2 представлено на рисунке 3.</w:t>
      </w:r>
    </w:p>
    <w:p w:rsidR="00600CD9" w:rsidRPr="0043286E" w:rsidRDefault="00600CD9" w:rsidP="0026135C">
      <w:pPr>
        <w:spacing w:line="360" w:lineRule="auto"/>
        <w:jc w:val="center"/>
      </w:pPr>
      <w:r w:rsidRPr="0043286E">
        <w:lastRenderedPageBreak/>
        <w:drawing>
          <wp:inline distT="0" distB="0" distL="0" distR="0">
            <wp:extent cx="2318919" cy="2531410"/>
            <wp:effectExtent l="0" t="0" r="571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6-22 в 20.00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335" cy="255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E">
        <w:br/>
        <w:t xml:space="preserve">Рисунок 3 – Добавление параметров для </w:t>
      </w:r>
      <w:r w:rsidR="0026135C">
        <w:t>з</w:t>
      </w:r>
      <w:r w:rsidRPr="0043286E">
        <w:t>вена 2.</w:t>
      </w:r>
    </w:p>
    <w:p w:rsidR="00D4516F" w:rsidRPr="0043286E" w:rsidRDefault="005D22C5" w:rsidP="0026135C">
      <w:pPr>
        <w:spacing w:line="360" w:lineRule="auto"/>
        <w:ind w:firstLine="708"/>
        <w:jc w:val="both"/>
      </w:pPr>
      <w:r w:rsidRPr="0043286E">
        <w:t>В интерфейсе реализован поиск ошибок ввода при нажатии на кнопку «Рассчитать». Поиск осуществляется по следующим условиям:</w:t>
      </w:r>
    </w:p>
    <w:p w:rsidR="005D22C5" w:rsidRPr="0043286E" w:rsidRDefault="005D22C5" w:rsidP="0026135C">
      <w:pPr>
        <w:pStyle w:val="aa"/>
        <w:numPr>
          <w:ilvl w:val="0"/>
          <w:numId w:val="14"/>
        </w:numPr>
        <w:spacing w:line="360" w:lineRule="auto"/>
        <w:jc w:val="both"/>
      </w:pPr>
      <w:r w:rsidRPr="0043286E">
        <w:t>некорректный формат ввода (не соответствующий тип данных);</w:t>
      </w:r>
    </w:p>
    <w:p w:rsidR="005D22C5" w:rsidRPr="0043286E" w:rsidRDefault="005D22C5" w:rsidP="0026135C">
      <w:pPr>
        <w:pStyle w:val="aa"/>
        <w:numPr>
          <w:ilvl w:val="0"/>
          <w:numId w:val="14"/>
        </w:numPr>
        <w:spacing w:line="360" w:lineRule="auto"/>
        <w:jc w:val="both"/>
      </w:pPr>
      <w:r w:rsidRPr="0043286E">
        <w:t>некорректная длина строковых данных;</w:t>
      </w:r>
    </w:p>
    <w:p w:rsidR="005D22C5" w:rsidRPr="0043286E" w:rsidRDefault="005D22C5" w:rsidP="0026135C">
      <w:pPr>
        <w:pStyle w:val="aa"/>
        <w:numPr>
          <w:ilvl w:val="0"/>
          <w:numId w:val="14"/>
        </w:numPr>
        <w:spacing w:line="360" w:lineRule="auto"/>
        <w:jc w:val="both"/>
      </w:pPr>
      <w:r w:rsidRPr="0043286E">
        <w:t>отрицательные значения неотрицательных параметров;</w:t>
      </w:r>
    </w:p>
    <w:p w:rsidR="005D22C5" w:rsidRDefault="005D22C5" w:rsidP="0026135C">
      <w:pPr>
        <w:pStyle w:val="aa"/>
        <w:numPr>
          <w:ilvl w:val="0"/>
          <w:numId w:val="14"/>
        </w:numPr>
        <w:spacing w:line="360" w:lineRule="auto"/>
        <w:jc w:val="both"/>
      </w:pPr>
      <w:r w:rsidRPr="0043286E">
        <w:t>обобщённая координата звена 4 больше физического ограничения (длины стержня);</w:t>
      </w:r>
    </w:p>
    <w:p w:rsidR="0026135C" w:rsidRPr="0043286E" w:rsidRDefault="0026135C" w:rsidP="0026135C">
      <w:pPr>
        <w:pStyle w:val="aa"/>
        <w:spacing w:line="360" w:lineRule="auto"/>
        <w:jc w:val="both"/>
      </w:pPr>
    </w:p>
    <w:p w:rsidR="005D2837" w:rsidRPr="0043286E" w:rsidRDefault="005D2837" w:rsidP="0026135C">
      <w:pPr>
        <w:spacing w:line="360" w:lineRule="auto"/>
        <w:jc w:val="center"/>
      </w:pPr>
      <w:r w:rsidRPr="0043286E">
        <w:drawing>
          <wp:inline distT="0" distB="0" distL="0" distR="0">
            <wp:extent cx="5940425" cy="1918970"/>
            <wp:effectExtent l="0" t="0" r="3175" b="0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6-22 в 19.39.3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E">
        <w:br/>
        <w:t xml:space="preserve">Рисунок </w:t>
      </w:r>
      <w:r w:rsidR="00600CD9" w:rsidRPr="0043286E">
        <w:t>4</w:t>
      </w:r>
      <w:r w:rsidRPr="0043286E">
        <w:t xml:space="preserve"> – Пример отработки поиска ошибок ввода.</w:t>
      </w:r>
    </w:p>
    <w:p w:rsidR="00C35AB0" w:rsidRPr="0043286E" w:rsidRDefault="00C35AB0" w:rsidP="0043286E">
      <w:pPr>
        <w:spacing w:line="360" w:lineRule="auto"/>
        <w:jc w:val="both"/>
      </w:pPr>
    </w:p>
    <w:p w:rsidR="005D22C5" w:rsidRPr="0043286E" w:rsidRDefault="00C35AB0" w:rsidP="0026135C">
      <w:pPr>
        <w:spacing w:line="360" w:lineRule="auto"/>
        <w:ind w:firstLine="360"/>
        <w:jc w:val="both"/>
      </w:pPr>
      <w:r w:rsidRPr="0043286E">
        <w:t xml:space="preserve">При корректно введённых данных после нажатия кнопки «Рассчитать» выводится модель робота, созданного </w:t>
      </w:r>
      <w:r w:rsidR="00600CD9" w:rsidRPr="0043286E">
        <w:t>с помощью библиотеки</w:t>
      </w:r>
      <w:r w:rsidRPr="0043286E">
        <w:t xml:space="preserve"> </w:t>
      </w:r>
      <w:proofErr w:type="spellStart"/>
      <w:r w:rsidR="00600CD9" w:rsidRPr="0043286E">
        <w:t>Robotics</w:t>
      </w:r>
      <w:proofErr w:type="spellEnd"/>
      <w:r w:rsidR="00600CD9" w:rsidRPr="0043286E">
        <w:t xml:space="preserve"> </w:t>
      </w:r>
      <w:proofErr w:type="spellStart"/>
      <w:r w:rsidRPr="0043286E">
        <w:t>Toolbox</w:t>
      </w:r>
      <w:proofErr w:type="spellEnd"/>
      <w:r w:rsidRPr="0043286E">
        <w:t>, и становятся доступны следующие функции:</w:t>
      </w:r>
    </w:p>
    <w:p w:rsidR="00C35AB0" w:rsidRPr="0043286E" w:rsidRDefault="00C35AB0" w:rsidP="0026135C">
      <w:pPr>
        <w:pStyle w:val="aa"/>
        <w:numPr>
          <w:ilvl w:val="0"/>
          <w:numId w:val="15"/>
        </w:numPr>
        <w:spacing w:line="360" w:lineRule="auto"/>
        <w:jc w:val="both"/>
      </w:pPr>
      <w:r w:rsidRPr="0043286E">
        <w:t>вывод анимации движения модели SCARA манипулятора по заданной траектории</w:t>
      </w:r>
      <w:r w:rsidR="0012701B" w:rsidRPr="0043286E">
        <w:t xml:space="preserve"> (при нажатии на кнопку «Анимация»)</w:t>
      </w:r>
      <w:r w:rsidRPr="0043286E">
        <w:t>;</w:t>
      </w:r>
    </w:p>
    <w:p w:rsidR="00C35AB0" w:rsidRPr="0043286E" w:rsidRDefault="00C35AB0" w:rsidP="0026135C">
      <w:pPr>
        <w:pStyle w:val="aa"/>
        <w:numPr>
          <w:ilvl w:val="0"/>
          <w:numId w:val="15"/>
        </w:numPr>
        <w:spacing w:line="360" w:lineRule="auto"/>
        <w:jc w:val="both"/>
      </w:pPr>
      <w:r w:rsidRPr="0043286E">
        <w:t>вывод графиков сил/моментов для каждого звена, а также компонентов уравнения движения: вектора гравитации, вектора центробежных/</w:t>
      </w:r>
      <w:proofErr w:type="spellStart"/>
      <w:r w:rsidRPr="0043286E">
        <w:t>Кориолиссовых</w:t>
      </w:r>
      <w:proofErr w:type="spellEnd"/>
      <w:r w:rsidRPr="0043286E">
        <w:t xml:space="preserve"> сил, </w:t>
      </w:r>
      <w:r w:rsidRPr="0043286E">
        <w:lastRenderedPageBreak/>
        <w:t>матрицы инерции и обобщённого момента</w:t>
      </w:r>
      <w:r w:rsidR="0012701B" w:rsidRPr="0043286E">
        <w:t xml:space="preserve"> (при нажатии кнопки «График» и/или последующем выборе Звена с помощью </w:t>
      </w:r>
      <w:proofErr w:type="spellStart"/>
      <w:r w:rsidR="0012701B" w:rsidRPr="0043286E">
        <w:t>radiobutton</w:t>
      </w:r>
      <w:proofErr w:type="spellEnd"/>
      <w:r w:rsidR="0012701B" w:rsidRPr="0043286E">
        <w:t>)</w:t>
      </w:r>
      <w:r w:rsidRPr="0043286E">
        <w:t>;</w:t>
      </w:r>
    </w:p>
    <w:p w:rsidR="00C35AB0" w:rsidRPr="0043286E" w:rsidRDefault="00C35AB0" w:rsidP="0026135C">
      <w:pPr>
        <w:pStyle w:val="aa"/>
        <w:numPr>
          <w:ilvl w:val="0"/>
          <w:numId w:val="15"/>
        </w:numPr>
        <w:spacing w:line="360" w:lineRule="auto"/>
        <w:jc w:val="both"/>
      </w:pPr>
      <w:r w:rsidRPr="0043286E">
        <w:t>вывод графиков изменения положения, скорости и ускорения обобщённых координат для каждого звена в отдельном окне</w:t>
      </w:r>
      <w:r w:rsidR="006D44D0" w:rsidRPr="0043286E">
        <w:t xml:space="preserve"> (появляется при активном флаге «</w:t>
      </w:r>
      <w:proofErr w:type="spellStart"/>
      <w:r w:rsidR="006D44D0" w:rsidRPr="0043286E">
        <w:t>q,v,ac</w:t>
      </w:r>
      <w:proofErr w:type="spellEnd"/>
      <w:r w:rsidR="006D44D0" w:rsidRPr="0043286E">
        <w:t>» после выбора звена или нажатии на кнопку «График»)</w:t>
      </w:r>
      <w:r w:rsidRPr="0043286E">
        <w:t>.</w:t>
      </w:r>
    </w:p>
    <w:p w:rsidR="000A14D0" w:rsidRPr="0043286E" w:rsidRDefault="000A14D0" w:rsidP="0043286E">
      <w:pPr>
        <w:spacing w:line="360" w:lineRule="auto"/>
        <w:jc w:val="both"/>
      </w:pPr>
    </w:p>
    <w:p w:rsidR="00D062A5" w:rsidRPr="0043286E" w:rsidRDefault="005D2837" w:rsidP="0026135C">
      <w:pPr>
        <w:spacing w:line="360" w:lineRule="auto"/>
        <w:jc w:val="center"/>
      </w:pPr>
      <w:r w:rsidRPr="0043286E">
        <w:drawing>
          <wp:inline distT="0" distB="0" distL="0" distR="0">
            <wp:extent cx="5940425" cy="409194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6-22 в 19.47.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E">
        <w:br/>
      </w:r>
      <w:r w:rsidR="00D062A5" w:rsidRPr="0043286E">
        <w:t xml:space="preserve">Рисунок </w:t>
      </w:r>
      <w:r w:rsidR="00600CD9" w:rsidRPr="0043286E">
        <w:t>5</w:t>
      </w:r>
      <w:r w:rsidR="00D062A5" w:rsidRPr="0043286E">
        <w:t xml:space="preserve"> – Интерфейс программы после выполнения расчёта.</w:t>
      </w:r>
    </w:p>
    <w:p w:rsidR="006D44D0" w:rsidRPr="0043286E" w:rsidRDefault="006D44D0" w:rsidP="0043286E">
      <w:pPr>
        <w:spacing w:line="360" w:lineRule="auto"/>
        <w:jc w:val="both"/>
      </w:pPr>
    </w:p>
    <w:p w:rsidR="000A14D0" w:rsidRPr="0043286E" w:rsidRDefault="000A14D0" w:rsidP="0026135C">
      <w:pPr>
        <w:spacing w:line="360" w:lineRule="auto"/>
        <w:ind w:firstLine="708"/>
        <w:jc w:val="both"/>
      </w:pPr>
      <w:r w:rsidRPr="0043286E">
        <w:t>Стоит отметить, что при изменении параметров в окнах ввода интерфейса, рассчитанные значения не изменяются в реальном времени. Для расчёта и вывода данных с новыми параметрами необходимо нажать кнопку «Заново» и затем снова кнопку «Рас</w:t>
      </w:r>
      <w:r w:rsidR="0026135C">
        <w:t>с</w:t>
      </w:r>
      <w:r w:rsidRPr="0043286E">
        <w:t>читать».</w:t>
      </w:r>
    </w:p>
    <w:p w:rsidR="0026135C" w:rsidRDefault="000A14D0" w:rsidP="0026135C">
      <w:pPr>
        <w:spacing w:line="360" w:lineRule="auto"/>
        <w:ind w:firstLine="708"/>
        <w:jc w:val="both"/>
      </w:pPr>
      <w:r w:rsidRPr="0043286E">
        <w:t>При нажатии на кнопку «Выход» закрываются все окна интерфейса.</w:t>
      </w:r>
      <w:r w:rsidR="0026135C">
        <w:br w:type="page"/>
      </w:r>
    </w:p>
    <w:p w:rsidR="006D44D0" w:rsidRPr="00BB625A" w:rsidRDefault="006D44D0" w:rsidP="0043286E">
      <w:pPr>
        <w:spacing w:line="360" w:lineRule="auto"/>
        <w:jc w:val="both"/>
        <w:rPr>
          <w:b/>
          <w:bCs/>
          <w:sz w:val="28"/>
          <w:szCs w:val="28"/>
        </w:rPr>
      </w:pPr>
      <w:r w:rsidRPr="00BB625A">
        <w:rPr>
          <w:b/>
          <w:bCs/>
          <w:sz w:val="28"/>
          <w:szCs w:val="28"/>
        </w:rPr>
        <w:lastRenderedPageBreak/>
        <w:t>Расчёт параметров</w:t>
      </w:r>
    </w:p>
    <w:p w:rsidR="006D44D0" w:rsidRDefault="006D44D0" w:rsidP="00FC50DF">
      <w:pPr>
        <w:spacing w:line="360" w:lineRule="auto"/>
        <w:ind w:firstLine="708"/>
        <w:jc w:val="both"/>
      </w:pPr>
      <w:r w:rsidRPr="0043286E">
        <w:t>После корректного ввода данных в программе сначала рассчитываются динамические параметры SCARA манипулятора. Для расчета использовались формулы из Домашнего Задания №1.</w:t>
      </w:r>
    </w:p>
    <w:p w:rsidR="00FC50DF" w:rsidRPr="0043286E" w:rsidRDefault="00FC50DF" w:rsidP="00FC50DF">
      <w:pPr>
        <w:spacing w:line="360" w:lineRule="auto"/>
        <w:ind w:firstLine="708"/>
        <w:jc w:val="both"/>
      </w:pPr>
    </w:p>
    <w:p w:rsidR="00600CD9" w:rsidRPr="0043286E" w:rsidRDefault="00600CD9" w:rsidP="00FC50DF">
      <w:pPr>
        <w:spacing w:line="360" w:lineRule="auto"/>
        <w:jc w:val="center"/>
      </w:pPr>
      <w:r w:rsidRPr="0043286E">
        <w:drawing>
          <wp:inline distT="0" distB="0" distL="0" distR="0">
            <wp:extent cx="4322801" cy="3460089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6-22 в 20.02.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973" cy="34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E">
        <w:br/>
        <w:t>Рисунок 5 – Расчёт динамических параметров SCARA манипулятора.</w:t>
      </w:r>
    </w:p>
    <w:p w:rsidR="00600CD9" w:rsidRPr="0043286E" w:rsidRDefault="00600CD9" w:rsidP="0043286E">
      <w:pPr>
        <w:spacing w:line="360" w:lineRule="auto"/>
        <w:jc w:val="both"/>
      </w:pPr>
    </w:p>
    <w:p w:rsidR="00600CD9" w:rsidRPr="0043286E" w:rsidRDefault="00600CD9" w:rsidP="00FC50DF">
      <w:pPr>
        <w:spacing w:line="360" w:lineRule="auto"/>
        <w:ind w:firstLine="708"/>
        <w:jc w:val="both"/>
      </w:pPr>
      <w:r w:rsidRPr="0043286E">
        <w:t xml:space="preserve">Затем создаётся модель манипулятора SCARA с помощью библиотеки </w:t>
      </w:r>
      <w:proofErr w:type="spellStart"/>
      <w:r w:rsidRPr="0043286E">
        <w:t>Robotics</w:t>
      </w:r>
      <w:proofErr w:type="spellEnd"/>
      <w:r w:rsidRPr="0043286E">
        <w:t xml:space="preserve"> </w:t>
      </w:r>
      <w:proofErr w:type="spellStart"/>
      <w:r w:rsidRPr="0043286E">
        <w:t>Toolbox</w:t>
      </w:r>
      <w:proofErr w:type="spellEnd"/>
      <w:r w:rsidRPr="0043286E">
        <w:t>. Для создания используются следующие параметры:</w:t>
      </w:r>
    </w:p>
    <w:p w:rsidR="00600CD9" w:rsidRPr="0043286E" w:rsidRDefault="00600CD9" w:rsidP="00FC50DF">
      <w:pPr>
        <w:pStyle w:val="aa"/>
        <w:numPr>
          <w:ilvl w:val="0"/>
          <w:numId w:val="16"/>
        </w:numPr>
        <w:spacing w:line="360" w:lineRule="auto"/>
        <w:jc w:val="both"/>
      </w:pPr>
      <w:r w:rsidRPr="0043286E">
        <w:t xml:space="preserve">геометрические параметры системы (параметры </w:t>
      </w:r>
      <w:proofErr w:type="spellStart"/>
      <w:r w:rsidRPr="0043286E">
        <w:t>Денавита-Хартенберга</w:t>
      </w:r>
      <w:proofErr w:type="spellEnd"/>
      <w:r w:rsidRPr="0043286E">
        <w:t>);</w:t>
      </w:r>
    </w:p>
    <w:p w:rsidR="00600CD9" w:rsidRPr="0043286E" w:rsidRDefault="00600CD9" w:rsidP="00FC50DF">
      <w:pPr>
        <w:pStyle w:val="aa"/>
        <w:numPr>
          <w:ilvl w:val="0"/>
          <w:numId w:val="16"/>
        </w:numPr>
        <w:spacing w:line="360" w:lineRule="auto"/>
        <w:jc w:val="both"/>
      </w:pPr>
      <w:r w:rsidRPr="0043286E">
        <w:t>динамические параметры системы: массы, координаты центров масс и тензоры инерции каждого звена;</w:t>
      </w:r>
    </w:p>
    <w:p w:rsidR="00600CD9" w:rsidRPr="0043286E" w:rsidRDefault="00600CD9" w:rsidP="00FC50DF">
      <w:pPr>
        <w:pStyle w:val="aa"/>
        <w:numPr>
          <w:ilvl w:val="0"/>
          <w:numId w:val="16"/>
        </w:numPr>
        <w:spacing w:line="360" w:lineRule="auto"/>
        <w:jc w:val="both"/>
      </w:pPr>
      <w:r w:rsidRPr="0043286E">
        <w:t xml:space="preserve">динамические параметры </w:t>
      </w:r>
      <w:proofErr w:type="spellStart"/>
      <w:r w:rsidRPr="0043286E">
        <w:t>закрепляемои</w:t>
      </w:r>
      <w:proofErr w:type="spellEnd"/>
      <w:r w:rsidRPr="0043286E">
        <w:t xml:space="preserve">̆ на терминальном звене SCARA манипулятора </w:t>
      </w:r>
      <w:proofErr w:type="spellStart"/>
      <w:r w:rsidRPr="0043286E">
        <w:t>полезнои</w:t>
      </w:r>
      <w:proofErr w:type="spellEnd"/>
      <w:r w:rsidRPr="0043286E">
        <w:t>̆ нагрузки (масса и координаты центра масс);</w:t>
      </w:r>
    </w:p>
    <w:p w:rsidR="00600CD9" w:rsidRPr="0043286E" w:rsidRDefault="00600CD9" w:rsidP="00FC50DF">
      <w:pPr>
        <w:pStyle w:val="aa"/>
        <w:numPr>
          <w:ilvl w:val="0"/>
          <w:numId w:val="16"/>
        </w:numPr>
        <w:spacing w:line="360" w:lineRule="auto"/>
        <w:jc w:val="both"/>
      </w:pPr>
      <w:r w:rsidRPr="0043286E">
        <w:t>значение ускорения свободного падения для заданной конфигурации робота;</w:t>
      </w:r>
    </w:p>
    <w:p w:rsidR="00740C58" w:rsidRPr="0043286E" w:rsidRDefault="00600CD9" w:rsidP="00FC50DF">
      <w:pPr>
        <w:pStyle w:val="aa"/>
        <w:numPr>
          <w:ilvl w:val="0"/>
          <w:numId w:val="16"/>
        </w:numPr>
        <w:spacing w:line="360" w:lineRule="auto"/>
        <w:jc w:val="both"/>
      </w:pPr>
      <w:r w:rsidRPr="0043286E">
        <w:t>коэффициенты сухого и вязкого трения во вращательных сочленениях (одинаковые для всех сочленений).</w:t>
      </w:r>
    </w:p>
    <w:p w:rsidR="00740C58" w:rsidRPr="0043286E" w:rsidRDefault="00740C58" w:rsidP="0043286E">
      <w:pPr>
        <w:spacing w:line="360" w:lineRule="auto"/>
        <w:jc w:val="both"/>
      </w:pPr>
    </w:p>
    <w:p w:rsidR="00740C58" w:rsidRPr="0043286E" w:rsidRDefault="00740C58" w:rsidP="00FC50DF">
      <w:pPr>
        <w:spacing w:line="360" w:lineRule="auto"/>
        <w:jc w:val="center"/>
      </w:pPr>
      <w:r w:rsidRPr="0043286E">
        <w:lastRenderedPageBreak/>
        <w:drawing>
          <wp:inline distT="0" distB="0" distL="0" distR="0">
            <wp:extent cx="5874105" cy="230066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6-22 в 20.10.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731" cy="230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E">
        <w:br/>
        <w:t>Рисунок 6 – Создание модели манипулятора.</w:t>
      </w:r>
    </w:p>
    <w:p w:rsidR="00740C58" w:rsidRPr="0043286E" w:rsidRDefault="00740C58" w:rsidP="0043286E">
      <w:pPr>
        <w:spacing w:line="360" w:lineRule="auto"/>
        <w:jc w:val="both"/>
      </w:pPr>
    </w:p>
    <w:p w:rsidR="00740C58" w:rsidRPr="0043286E" w:rsidRDefault="00740C58" w:rsidP="00FC50DF">
      <w:pPr>
        <w:spacing w:line="360" w:lineRule="auto"/>
        <w:ind w:firstLine="708"/>
        <w:jc w:val="both"/>
        <w:rPr>
          <w:rFonts w:eastAsiaTheme="minorHAnsi"/>
        </w:rPr>
      </w:pPr>
      <w:r w:rsidRPr="0043286E">
        <w:rPr>
          <w:rFonts w:eastAsiaTheme="minorHAnsi"/>
        </w:rPr>
        <w:t>Для планирования траектории используется аппроксимация на основе полинома 5 порядка. Уравнение полиномиальной траектории:</w:t>
      </w:r>
    </w:p>
    <w:p w:rsidR="00740C58" w:rsidRPr="0043286E" w:rsidRDefault="00740C58" w:rsidP="00FC50DF">
      <w:pPr>
        <w:spacing w:line="360" w:lineRule="auto"/>
        <w:jc w:val="right"/>
        <w:rPr>
          <w:rFonts w:eastAsiaTheme="minorHAnsi"/>
        </w:rPr>
      </w:pPr>
      <w:r w:rsidRPr="0043286E">
        <w:rPr>
          <w:rFonts w:eastAsiaTheme="minorHAnsi"/>
        </w:rPr>
        <w:drawing>
          <wp:inline distT="0" distB="0" distL="0" distR="0">
            <wp:extent cx="2567940" cy="1514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625A">
        <w:rPr>
          <w:rFonts w:eastAsiaTheme="minorHAnsi"/>
        </w:rPr>
        <w:t>.</w:t>
      </w:r>
      <w:r w:rsidR="00FC50DF">
        <w:rPr>
          <w:rFonts w:eastAsiaTheme="minorHAnsi"/>
        </w:rPr>
        <w:tab/>
      </w:r>
      <w:r w:rsidR="00FC50DF">
        <w:rPr>
          <w:rFonts w:eastAsiaTheme="minorHAnsi"/>
        </w:rPr>
        <w:tab/>
      </w:r>
      <w:r w:rsidR="00FC50DF">
        <w:rPr>
          <w:rFonts w:eastAsiaTheme="minorHAnsi"/>
        </w:rPr>
        <w:tab/>
      </w:r>
      <w:r w:rsidR="00FC50DF">
        <w:rPr>
          <w:rFonts w:eastAsiaTheme="minorHAnsi"/>
        </w:rPr>
        <w:tab/>
      </w:r>
      <w:r w:rsidR="00FC50DF">
        <w:rPr>
          <w:rFonts w:eastAsiaTheme="minorHAnsi"/>
        </w:rPr>
        <w:tab/>
        <w:t>(1)</w:t>
      </w:r>
    </w:p>
    <w:p w:rsidR="00740C58" w:rsidRDefault="00740C58" w:rsidP="00FC50DF">
      <w:pPr>
        <w:spacing w:line="360" w:lineRule="auto"/>
        <w:ind w:firstLine="708"/>
        <w:jc w:val="both"/>
        <w:rPr>
          <w:rFonts w:eastAsiaTheme="minorHAnsi"/>
        </w:rPr>
      </w:pPr>
      <w:r w:rsidRPr="0043286E">
        <w:rPr>
          <w:rFonts w:eastAsiaTheme="minorHAnsi"/>
        </w:rPr>
        <w:t xml:space="preserve">Шаг по времени составляет </w:t>
      </w:r>
      <w:proofErr w:type="spellStart"/>
      <w:r w:rsidR="0012701B" w:rsidRPr="0043286E">
        <w:rPr>
          <w:rFonts w:eastAsiaTheme="minorHAnsi"/>
        </w:rPr>
        <w:t>dt</w:t>
      </w:r>
      <w:proofErr w:type="spellEnd"/>
      <w:r w:rsidR="0012701B" w:rsidRPr="0043286E">
        <w:rPr>
          <w:rFonts w:eastAsiaTheme="minorHAnsi"/>
        </w:rPr>
        <w:t xml:space="preserve"> = </w:t>
      </w:r>
      <w:r w:rsidRPr="0043286E">
        <w:rPr>
          <w:rFonts w:eastAsiaTheme="minorHAnsi"/>
        </w:rPr>
        <w:t>t/50 секунд. На выходе получаем вектор</w:t>
      </w:r>
      <w:r w:rsidR="00FC50DF">
        <w:rPr>
          <w:rFonts w:eastAsiaTheme="minorHAnsi"/>
        </w:rPr>
        <w:t xml:space="preserve">а </w:t>
      </w:r>
      <w:r w:rsidRPr="0043286E">
        <w:rPr>
          <w:rFonts w:eastAsiaTheme="minorHAnsi"/>
        </w:rPr>
        <w:t>положения, скорости и ускорения обобщённых координат.</w:t>
      </w:r>
    </w:p>
    <w:p w:rsidR="00FC50DF" w:rsidRPr="0043286E" w:rsidRDefault="00FC50DF" w:rsidP="00FC50DF">
      <w:pPr>
        <w:spacing w:line="360" w:lineRule="auto"/>
        <w:ind w:firstLine="708"/>
        <w:jc w:val="both"/>
        <w:rPr>
          <w:rFonts w:eastAsiaTheme="minorHAnsi"/>
        </w:rPr>
      </w:pPr>
    </w:p>
    <w:p w:rsidR="00FC50DF" w:rsidRDefault="00740C58" w:rsidP="00FC50DF">
      <w:pPr>
        <w:spacing w:line="360" w:lineRule="auto"/>
        <w:jc w:val="center"/>
        <w:rPr>
          <w:rFonts w:eastAsiaTheme="minorHAnsi"/>
        </w:rPr>
      </w:pPr>
      <w:r w:rsidRPr="0043286E">
        <w:rPr>
          <w:rFonts w:eastAsiaTheme="minorHAnsi"/>
        </w:rPr>
        <w:drawing>
          <wp:inline distT="0" distB="0" distL="0" distR="0">
            <wp:extent cx="5892016" cy="2296973"/>
            <wp:effectExtent l="0" t="0" r="127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6-22 в 20.14.3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379" cy="232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E">
        <w:rPr>
          <w:rFonts w:eastAsiaTheme="minorHAnsi"/>
        </w:rPr>
        <w:br/>
        <w:t>Рисунок 7 – Планирование траектории.</w:t>
      </w:r>
    </w:p>
    <w:p w:rsidR="00FC50DF" w:rsidRDefault="00FC50DF">
      <w:pPr>
        <w:spacing w:after="160" w:line="259" w:lineRule="auto"/>
        <w:rPr>
          <w:rFonts w:eastAsiaTheme="minorHAnsi"/>
        </w:rPr>
      </w:pPr>
      <w:r>
        <w:rPr>
          <w:rFonts w:eastAsiaTheme="minorHAnsi"/>
        </w:rPr>
        <w:br w:type="page"/>
      </w:r>
    </w:p>
    <w:p w:rsidR="0012701B" w:rsidRPr="0043286E" w:rsidRDefault="0012701B" w:rsidP="00FC50DF">
      <w:pPr>
        <w:spacing w:line="360" w:lineRule="auto"/>
        <w:jc w:val="right"/>
        <w:rPr>
          <w:rFonts w:eastAsiaTheme="minorHAnsi"/>
        </w:rPr>
      </w:pPr>
      <w:r w:rsidRPr="0043286E">
        <w:rPr>
          <w:rFonts w:eastAsiaTheme="minorHAnsi"/>
        </w:rPr>
        <w:lastRenderedPageBreak/>
        <w:drawing>
          <wp:inline distT="0" distB="0" distL="0" distR="0" wp14:anchorId="24636770" wp14:editId="1483FFE4">
            <wp:extent cx="1814195" cy="197485"/>
            <wp:effectExtent l="0" t="0" r="190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19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625A">
        <w:rPr>
          <w:rFonts w:eastAsiaTheme="minorHAnsi"/>
          <w:lang w:val="en-US"/>
        </w:rPr>
        <w:t>.</w:t>
      </w:r>
      <w:r w:rsidR="00FC50DF">
        <w:rPr>
          <w:rFonts w:eastAsiaTheme="minorHAnsi"/>
        </w:rPr>
        <w:tab/>
      </w:r>
      <w:r w:rsidR="00FC50DF">
        <w:rPr>
          <w:rFonts w:eastAsiaTheme="minorHAnsi"/>
        </w:rPr>
        <w:tab/>
      </w:r>
      <w:r w:rsidR="00FC50DF">
        <w:rPr>
          <w:rFonts w:eastAsiaTheme="minorHAnsi"/>
        </w:rPr>
        <w:tab/>
      </w:r>
      <w:r w:rsidR="00FC50DF">
        <w:rPr>
          <w:rFonts w:eastAsiaTheme="minorHAnsi"/>
        </w:rPr>
        <w:tab/>
      </w:r>
      <w:r w:rsidR="00FC50DF">
        <w:rPr>
          <w:rFonts w:eastAsiaTheme="minorHAnsi"/>
        </w:rPr>
        <w:tab/>
        <w:t>(2)</w:t>
      </w:r>
    </w:p>
    <w:p w:rsidR="000A6513" w:rsidRPr="0043286E" w:rsidRDefault="000A6513" w:rsidP="00FC50DF">
      <w:pPr>
        <w:spacing w:line="360" w:lineRule="auto"/>
        <w:ind w:firstLine="708"/>
        <w:jc w:val="both"/>
      </w:pPr>
      <w:r w:rsidRPr="0043286E">
        <w:rPr>
          <w:rFonts w:eastAsiaTheme="minorHAnsi"/>
        </w:rPr>
        <w:t>Затем рассчитываем компоненты уравнения</w:t>
      </w:r>
      <w:r w:rsidRPr="0043286E">
        <w:t xml:space="preserve"> движения</w:t>
      </w:r>
      <w:r w:rsidR="00FC50DF">
        <w:t xml:space="preserve"> (2)</w:t>
      </w:r>
      <w:r w:rsidRPr="0043286E">
        <w:t xml:space="preserve"> на основе метода </w:t>
      </w:r>
      <w:proofErr w:type="spellStart"/>
      <w:r w:rsidRPr="0043286E">
        <w:t>Ньютона-Эйлера</w:t>
      </w:r>
      <w:proofErr w:type="spellEnd"/>
      <w:r w:rsidRPr="0043286E">
        <w:t xml:space="preserve"> с помощью функций библиотеки </w:t>
      </w:r>
      <w:proofErr w:type="spellStart"/>
      <w:r w:rsidRPr="0043286E">
        <w:t>Robotics</w:t>
      </w:r>
      <w:proofErr w:type="spellEnd"/>
      <w:r w:rsidRPr="0043286E">
        <w:t xml:space="preserve"> </w:t>
      </w:r>
      <w:proofErr w:type="spellStart"/>
      <w:r w:rsidRPr="0043286E">
        <w:t>Toolbox</w:t>
      </w:r>
      <w:proofErr w:type="spellEnd"/>
      <w:r w:rsidR="0012701B" w:rsidRPr="0043286E">
        <w:t>:</w:t>
      </w:r>
    </w:p>
    <w:p w:rsidR="000A6513" w:rsidRPr="0043286E" w:rsidRDefault="000A6513" w:rsidP="00FC50DF">
      <w:pPr>
        <w:pStyle w:val="aa"/>
        <w:numPr>
          <w:ilvl w:val="0"/>
          <w:numId w:val="17"/>
        </w:numPr>
        <w:spacing w:line="360" w:lineRule="auto"/>
        <w:jc w:val="both"/>
      </w:pPr>
      <w:r w:rsidRPr="0043286E">
        <w:t>сил/моментов для каждого звена (обратной динамики)</w:t>
      </w:r>
      <w:r w:rsidRPr="0043286E">
        <w:tab/>
      </w:r>
      <w:r w:rsidRPr="0043286E">
        <w:rPr>
          <w:rFonts w:eastAsiaTheme="minorHAnsi"/>
        </w:rPr>
        <w:drawing>
          <wp:inline distT="0" distB="0" distL="0" distR="0" wp14:anchorId="0C3FF44C" wp14:editId="0C8BC67A">
            <wp:extent cx="1134110" cy="19748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625A" w:rsidRPr="00BB625A">
        <w:t>;</w:t>
      </w:r>
      <w:r w:rsidR="00FC50DF">
        <w:tab/>
        <w:t xml:space="preserve">         (3)</w:t>
      </w:r>
    </w:p>
    <w:p w:rsidR="000A6513" w:rsidRPr="0043286E" w:rsidRDefault="000A6513" w:rsidP="00FC50DF">
      <w:pPr>
        <w:pStyle w:val="aa"/>
        <w:numPr>
          <w:ilvl w:val="0"/>
          <w:numId w:val="17"/>
        </w:numPr>
        <w:spacing w:line="360" w:lineRule="auto"/>
        <w:jc w:val="both"/>
      </w:pPr>
      <w:r w:rsidRPr="0043286E">
        <w:t>вектора гравитации</w:t>
      </w:r>
      <w:r w:rsidRPr="0043286E">
        <w:tab/>
      </w:r>
      <w:r w:rsidRPr="0043286E">
        <w:rPr>
          <w:rFonts w:eastAsiaTheme="minorHAnsi"/>
        </w:rPr>
        <w:drawing>
          <wp:inline distT="0" distB="0" distL="0" distR="0" wp14:anchorId="5701FE0C" wp14:editId="027C04B4">
            <wp:extent cx="1250950" cy="1974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625A">
        <w:rPr>
          <w:lang w:val="en-US"/>
        </w:rPr>
        <w:t>;</w:t>
      </w:r>
      <w:r w:rsidR="00FC50DF">
        <w:tab/>
      </w:r>
      <w:r w:rsidR="00FC50DF">
        <w:tab/>
      </w:r>
      <w:r w:rsidR="00FC50DF">
        <w:tab/>
      </w:r>
      <w:r w:rsidR="00FC50DF">
        <w:tab/>
      </w:r>
      <w:r w:rsidR="00FC50DF">
        <w:tab/>
      </w:r>
      <w:r w:rsidR="00FC50DF">
        <w:tab/>
        <w:t xml:space="preserve">         (4)</w:t>
      </w:r>
    </w:p>
    <w:p w:rsidR="000A6513" w:rsidRPr="00FC50DF" w:rsidRDefault="000A6513" w:rsidP="0043286E">
      <w:pPr>
        <w:pStyle w:val="aa"/>
        <w:numPr>
          <w:ilvl w:val="0"/>
          <w:numId w:val="17"/>
        </w:numPr>
        <w:spacing w:line="360" w:lineRule="auto"/>
        <w:jc w:val="both"/>
        <w:rPr>
          <w:rFonts w:eastAsiaTheme="minorHAnsi"/>
        </w:rPr>
      </w:pPr>
      <w:r w:rsidRPr="0043286E">
        <w:t>вектора центробежных/</w:t>
      </w:r>
      <w:proofErr w:type="spellStart"/>
      <w:r w:rsidRPr="0043286E">
        <w:t>Кориолиссовых</w:t>
      </w:r>
      <w:proofErr w:type="spellEnd"/>
      <w:r w:rsidRPr="0043286E">
        <w:t xml:space="preserve"> сил</w:t>
      </w:r>
      <w:r w:rsidRPr="0043286E">
        <w:tab/>
      </w:r>
      <w:r w:rsidRPr="0043286E">
        <w:rPr>
          <w:rFonts w:eastAsiaTheme="minorHAnsi"/>
        </w:rPr>
        <w:drawing>
          <wp:inline distT="0" distB="0" distL="0" distR="0" wp14:anchorId="508BF119" wp14:editId="23AD39EE">
            <wp:extent cx="1455420" cy="197485"/>
            <wp:effectExtent l="0" t="0" r="508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625A">
        <w:rPr>
          <w:lang w:val="en-US"/>
        </w:rPr>
        <w:t>;</w:t>
      </w:r>
      <w:r w:rsidR="00FC50DF">
        <w:tab/>
        <w:t xml:space="preserve">         (5)</w:t>
      </w:r>
    </w:p>
    <w:p w:rsidR="000A6513" w:rsidRPr="0043286E" w:rsidRDefault="000A6513" w:rsidP="00FC50DF">
      <w:pPr>
        <w:pStyle w:val="aa"/>
        <w:numPr>
          <w:ilvl w:val="0"/>
          <w:numId w:val="17"/>
        </w:numPr>
        <w:spacing w:line="360" w:lineRule="auto"/>
        <w:jc w:val="both"/>
      </w:pPr>
      <w:r w:rsidRPr="0043286E">
        <w:t>матрицы инерции</w:t>
      </w:r>
      <w:r w:rsidRPr="0043286E">
        <w:tab/>
      </w:r>
      <w:r w:rsidRPr="0043286E">
        <w:rPr>
          <w:rFonts w:eastAsiaTheme="minorHAnsi"/>
        </w:rPr>
        <w:drawing>
          <wp:inline distT="0" distB="0" distL="0" distR="0" wp14:anchorId="21DE69F2" wp14:editId="6C931BB7">
            <wp:extent cx="1470660" cy="197485"/>
            <wp:effectExtent l="0" t="0" r="254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625A">
        <w:rPr>
          <w:lang w:val="en-US"/>
        </w:rPr>
        <w:t>;</w:t>
      </w:r>
      <w:r w:rsidR="00FC50DF">
        <w:tab/>
      </w:r>
      <w:r w:rsidR="00FC50DF">
        <w:tab/>
      </w:r>
      <w:r w:rsidR="00FC50DF">
        <w:tab/>
      </w:r>
      <w:r w:rsidR="00FC50DF">
        <w:tab/>
      </w:r>
      <w:r w:rsidR="00FC50DF">
        <w:tab/>
        <w:t xml:space="preserve">         (6)</w:t>
      </w:r>
    </w:p>
    <w:p w:rsidR="000A6513" w:rsidRPr="0043286E" w:rsidRDefault="000A6513" w:rsidP="00FC50DF">
      <w:pPr>
        <w:pStyle w:val="aa"/>
        <w:numPr>
          <w:ilvl w:val="0"/>
          <w:numId w:val="17"/>
        </w:numPr>
        <w:spacing w:line="360" w:lineRule="auto"/>
        <w:jc w:val="both"/>
      </w:pPr>
      <w:r w:rsidRPr="0043286E">
        <w:t>обобщённых моментов</w:t>
      </w:r>
      <w:r w:rsidRPr="0043286E">
        <w:tab/>
      </w:r>
      <w:r w:rsidRPr="0043286E">
        <w:rPr>
          <w:rFonts w:eastAsiaTheme="minorHAnsi"/>
        </w:rPr>
        <w:drawing>
          <wp:inline distT="0" distB="0" distL="0" distR="0" wp14:anchorId="184AFFFB" wp14:editId="104AFF5A">
            <wp:extent cx="1485265" cy="226695"/>
            <wp:effectExtent l="0" t="0" r="63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625A">
        <w:rPr>
          <w:lang w:val="en-US"/>
        </w:rPr>
        <w:t>.</w:t>
      </w:r>
      <w:r w:rsidR="00FC50DF">
        <w:tab/>
      </w:r>
      <w:r w:rsidR="00FC50DF">
        <w:tab/>
      </w:r>
      <w:r w:rsidR="00FC50DF">
        <w:tab/>
      </w:r>
      <w:r w:rsidR="00FC50DF">
        <w:tab/>
        <w:t xml:space="preserve">         (7)</w:t>
      </w:r>
    </w:p>
    <w:p w:rsidR="000A6513" w:rsidRPr="0043286E" w:rsidRDefault="000A6513" w:rsidP="0043286E">
      <w:pPr>
        <w:spacing w:line="360" w:lineRule="auto"/>
        <w:jc w:val="both"/>
        <w:rPr>
          <w:rFonts w:eastAsiaTheme="minorHAnsi"/>
        </w:rPr>
      </w:pPr>
    </w:p>
    <w:p w:rsidR="00DE4FAF" w:rsidRDefault="0012701B" w:rsidP="00FC50DF">
      <w:pPr>
        <w:spacing w:line="360" w:lineRule="auto"/>
        <w:jc w:val="center"/>
        <w:rPr>
          <w:rFonts w:eastAsiaTheme="minorHAnsi"/>
        </w:rPr>
      </w:pPr>
      <w:r w:rsidRPr="0043286E">
        <w:rPr>
          <w:rFonts w:eastAsiaTheme="minorHAnsi"/>
        </w:rPr>
        <w:drawing>
          <wp:inline distT="0" distB="0" distL="0" distR="0">
            <wp:extent cx="4148957" cy="2516428"/>
            <wp:effectExtent l="0" t="0" r="4445" b="0"/>
            <wp:docPr id="33" name="Рисунок 33" descr="Изображение выглядит как снимок экрана,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6-22 в 20.32.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736" cy="251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0DF">
        <w:rPr>
          <w:rFonts w:eastAsiaTheme="minorHAnsi"/>
        </w:rPr>
        <w:br/>
      </w:r>
      <w:r w:rsidRPr="0043286E">
        <w:rPr>
          <w:rFonts w:eastAsiaTheme="minorHAnsi"/>
        </w:rPr>
        <w:t>Рисунок 8 – Расчёт компонентов уравнения движения.</w:t>
      </w:r>
    </w:p>
    <w:p w:rsidR="00DE4FAF" w:rsidRDefault="00DE4FAF">
      <w:pPr>
        <w:spacing w:after="160" w:line="259" w:lineRule="auto"/>
        <w:rPr>
          <w:rFonts w:eastAsiaTheme="minorHAnsi"/>
        </w:rPr>
      </w:pPr>
      <w:r>
        <w:rPr>
          <w:rFonts w:eastAsiaTheme="minorHAnsi"/>
        </w:rPr>
        <w:br w:type="page"/>
      </w:r>
    </w:p>
    <w:p w:rsidR="0012701B" w:rsidRPr="00BB625A" w:rsidRDefault="0012701B" w:rsidP="0043286E">
      <w:pPr>
        <w:spacing w:line="360" w:lineRule="auto"/>
        <w:jc w:val="both"/>
        <w:rPr>
          <w:rFonts w:eastAsiaTheme="minorHAnsi"/>
          <w:b/>
          <w:bCs/>
          <w:sz w:val="28"/>
          <w:szCs w:val="28"/>
        </w:rPr>
      </w:pPr>
      <w:r w:rsidRPr="00BB625A">
        <w:rPr>
          <w:rFonts w:eastAsiaTheme="minorHAnsi"/>
          <w:b/>
          <w:bCs/>
          <w:sz w:val="28"/>
          <w:szCs w:val="28"/>
        </w:rPr>
        <w:lastRenderedPageBreak/>
        <w:t>Вывод графиков</w:t>
      </w:r>
    </w:p>
    <w:p w:rsidR="0012701B" w:rsidRPr="0043286E" w:rsidRDefault="0012701B" w:rsidP="00DE4FAF">
      <w:pPr>
        <w:spacing w:line="360" w:lineRule="auto"/>
        <w:ind w:firstLine="708"/>
        <w:jc w:val="both"/>
        <w:rPr>
          <w:rFonts w:eastAsiaTheme="minorHAnsi"/>
        </w:rPr>
      </w:pPr>
      <w:r w:rsidRPr="0043286E">
        <w:rPr>
          <w:rFonts w:eastAsiaTheme="minorHAnsi"/>
        </w:rPr>
        <w:t>Ниже приведе</w:t>
      </w:r>
      <w:r w:rsidR="00280484" w:rsidRPr="0043286E">
        <w:rPr>
          <w:rFonts w:eastAsiaTheme="minorHAnsi"/>
        </w:rPr>
        <w:t xml:space="preserve">ны </w:t>
      </w:r>
      <w:r w:rsidR="009B6CFA" w:rsidRPr="0043286E">
        <w:rPr>
          <w:rFonts w:eastAsiaTheme="minorHAnsi"/>
        </w:rPr>
        <w:t xml:space="preserve">графики компонентов уравнения движения, а также </w:t>
      </w:r>
      <w:r w:rsidR="009B6CFA" w:rsidRPr="0043286E">
        <w:t xml:space="preserve">положения, скорости и ускорения обобщённых координат для каждого звена. </w:t>
      </w:r>
    </w:p>
    <w:p w:rsidR="0012701B" w:rsidRPr="0043286E" w:rsidRDefault="0012701B" w:rsidP="0043286E">
      <w:pPr>
        <w:spacing w:line="360" w:lineRule="auto"/>
        <w:jc w:val="both"/>
        <w:rPr>
          <w:rFonts w:eastAsiaTheme="minorHAnsi"/>
        </w:rPr>
      </w:pPr>
    </w:p>
    <w:p w:rsidR="009B6CFA" w:rsidRPr="0043286E" w:rsidRDefault="009B6CFA" w:rsidP="00DE4FAF">
      <w:pPr>
        <w:spacing w:line="360" w:lineRule="auto"/>
        <w:jc w:val="center"/>
        <w:rPr>
          <w:rFonts w:eastAsiaTheme="minorHAnsi"/>
        </w:rPr>
      </w:pPr>
      <w:r w:rsidRPr="0043286E">
        <w:rPr>
          <w:rFonts w:eastAsiaTheme="minorHAnsi"/>
        </w:rPr>
        <w:drawing>
          <wp:inline distT="0" distB="0" distL="0" distR="0">
            <wp:extent cx="5940425" cy="2649220"/>
            <wp:effectExtent l="0" t="0" r="3175" b="5080"/>
            <wp:docPr id="35" name="Рисунок 35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20-06-22 в 20.43.0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E">
        <w:rPr>
          <w:rFonts w:eastAsiaTheme="minorHAnsi"/>
        </w:rPr>
        <w:br/>
        <w:t>Рисунок 9 – Графики для звена 1.</w:t>
      </w:r>
    </w:p>
    <w:p w:rsidR="009B6CFA" w:rsidRPr="0043286E" w:rsidRDefault="009B6CFA" w:rsidP="0043286E">
      <w:pPr>
        <w:spacing w:line="360" w:lineRule="auto"/>
        <w:jc w:val="both"/>
        <w:rPr>
          <w:rFonts w:eastAsiaTheme="minorHAnsi"/>
        </w:rPr>
      </w:pPr>
    </w:p>
    <w:p w:rsidR="000A6513" w:rsidRPr="0043286E" w:rsidRDefault="009B6CFA" w:rsidP="00DE4FAF">
      <w:pPr>
        <w:spacing w:line="360" w:lineRule="auto"/>
        <w:jc w:val="center"/>
        <w:rPr>
          <w:rFonts w:eastAsiaTheme="minorHAnsi"/>
        </w:rPr>
      </w:pPr>
      <w:r w:rsidRPr="0043286E">
        <w:rPr>
          <w:rFonts w:eastAsiaTheme="minorHAnsi"/>
        </w:rPr>
        <w:drawing>
          <wp:inline distT="0" distB="0" distL="0" distR="0">
            <wp:extent cx="5940425" cy="2694305"/>
            <wp:effectExtent l="0" t="0" r="3175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20-06-22 в 20.42.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86E">
        <w:rPr>
          <w:rFonts w:eastAsiaTheme="minorHAnsi"/>
        </w:rPr>
        <w:br/>
        <w:t>Рисунок 10 – Графики для звена 2.</w:t>
      </w:r>
    </w:p>
    <w:p w:rsidR="009B6CFA" w:rsidRDefault="009B6CFA" w:rsidP="000A6513">
      <w:pPr>
        <w:rPr>
          <w:rFonts w:eastAsiaTheme="minorHAnsi"/>
        </w:rPr>
      </w:pPr>
    </w:p>
    <w:p w:rsidR="009B6CFA" w:rsidRDefault="009B6CFA" w:rsidP="0043286E">
      <w:pPr>
        <w:jc w:val="center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>
            <wp:extent cx="5940425" cy="2727325"/>
            <wp:effectExtent l="0" t="0" r="3175" b="3175"/>
            <wp:docPr id="36" name="Рисунок 36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20-06-22 в 20.43.3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br/>
      </w:r>
      <w:r>
        <w:rPr>
          <w:rFonts w:eastAsiaTheme="minorHAnsi"/>
        </w:rPr>
        <w:t>Рисунок</w:t>
      </w:r>
      <w:r>
        <w:rPr>
          <w:rFonts w:eastAsiaTheme="minorHAnsi"/>
        </w:rPr>
        <w:t xml:space="preserve"> 11</w:t>
      </w:r>
      <w:r>
        <w:rPr>
          <w:rFonts w:eastAsiaTheme="minorHAnsi"/>
        </w:rPr>
        <w:t xml:space="preserve"> – Графики для звена </w:t>
      </w:r>
      <w:r>
        <w:rPr>
          <w:rFonts w:eastAsiaTheme="minorHAnsi"/>
        </w:rPr>
        <w:t>3</w:t>
      </w:r>
      <w:r>
        <w:rPr>
          <w:rFonts w:eastAsiaTheme="minorHAnsi"/>
        </w:rPr>
        <w:t>.</w:t>
      </w:r>
    </w:p>
    <w:p w:rsidR="009B6CFA" w:rsidRDefault="009B6CFA" w:rsidP="000A6513">
      <w:pPr>
        <w:rPr>
          <w:rFonts w:eastAsiaTheme="minorHAnsi"/>
        </w:rPr>
      </w:pPr>
    </w:p>
    <w:p w:rsidR="009B6CFA" w:rsidRDefault="009B6CFA" w:rsidP="0043286E">
      <w:pPr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5940425" cy="2728595"/>
            <wp:effectExtent l="0" t="0" r="3175" b="1905"/>
            <wp:docPr id="37" name="Рисунок 37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2020-06-22 в 20.44.0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br/>
      </w:r>
      <w:r>
        <w:rPr>
          <w:rFonts w:eastAsiaTheme="minorHAnsi"/>
        </w:rPr>
        <w:t xml:space="preserve">Рисунок </w:t>
      </w:r>
      <w:r>
        <w:rPr>
          <w:rFonts w:eastAsiaTheme="minorHAnsi"/>
        </w:rPr>
        <w:t>12</w:t>
      </w:r>
      <w:r>
        <w:rPr>
          <w:rFonts w:eastAsiaTheme="minorHAnsi"/>
        </w:rPr>
        <w:t xml:space="preserve"> – Графики для звена </w:t>
      </w:r>
      <w:r>
        <w:rPr>
          <w:rFonts w:eastAsiaTheme="minorHAnsi"/>
        </w:rPr>
        <w:t>4</w:t>
      </w:r>
      <w:r>
        <w:rPr>
          <w:rFonts w:eastAsiaTheme="minorHAnsi"/>
        </w:rPr>
        <w:t>.</w:t>
      </w:r>
    </w:p>
    <w:p w:rsidR="009B6CFA" w:rsidRDefault="009B6CFA" w:rsidP="000A6513">
      <w:pPr>
        <w:rPr>
          <w:rFonts w:eastAsiaTheme="minorHAnsi"/>
        </w:rPr>
      </w:pPr>
    </w:p>
    <w:p w:rsidR="009B6CFA" w:rsidRPr="000A6513" w:rsidRDefault="009B6CFA" w:rsidP="0043286E">
      <w:pPr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5940425" cy="2792730"/>
            <wp:effectExtent l="0" t="0" r="3175" b="1270"/>
            <wp:docPr id="38" name="Рисунок 38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20-06-22 в 20.44.2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br/>
      </w:r>
      <w:r>
        <w:rPr>
          <w:rFonts w:eastAsiaTheme="minorHAnsi"/>
        </w:rPr>
        <w:t xml:space="preserve">Рисунок </w:t>
      </w:r>
      <w:r>
        <w:rPr>
          <w:rFonts w:eastAsiaTheme="minorHAnsi"/>
        </w:rPr>
        <w:t>13</w:t>
      </w:r>
      <w:r>
        <w:rPr>
          <w:rFonts w:eastAsiaTheme="minorHAnsi"/>
        </w:rPr>
        <w:t xml:space="preserve"> – Графики для звена </w:t>
      </w:r>
      <w:r>
        <w:rPr>
          <w:rFonts w:eastAsiaTheme="minorHAnsi"/>
        </w:rPr>
        <w:t>5</w:t>
      </w:r>
      <w:r>
        <w:rPr>
          <w:rFonts w:eastAsiaTheme="minorHAnsi"/>
        </w:rPr>
        <w:t>.</w:t>
      </w:r>
    </w:p>
    <w:sectPr w:rsidR="009B6CFA" w:rsidRPr="000A6513" w:rsidSect="00A02132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80E1E" w:rsidRDefault="00B80E1E" w:rsidP="00800CF5">
      <w:r>
        <w:separator/>
      </w:r>
    </w:p>
  </w:endnote>
  <w:endnote w:type="continuationSeparator" w:id="0">
    <w:p w:rsidR="00B80E1E" w:rsidRDefault="00B80E1E" w:rsidP="00800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94550314"/>
      <w:docPartObj>
        <w:docPartGallery w:val="Page Numbers (Bottom of Page)"/>
        <w:docPartUnique/>
      </w:docPartObj>
    </w:sdtPr>
    <w:sdtEndPr/>
    <w:sdtContent>
      <w:p w:rsidR="00D52945" w:rsidRDefault="004A2F5F" w:rsidP="00A0213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2927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52945" w:rsidRPr="00800CF5" w:rsidRDefault="00D52945" w:rsidP="00800CF5">
    <w:pPr>
      <w:pStyle w:val="a5"/>
      <w:jc w:val="center"/>
      <w:rPr>
        <w:sz w:val="32"/>
      </w:rPr>
    </w:pPr>
    <w:r w:rsidRPr="00800CF5">
      <w:rPr>
        <w:sz w:val="32"/>
      </w:rPr>
      <w:t>С</w:t>
    </w:r>
    <w:r>
      <w:rPr>
        <w:sz w:val="32"/>
      </w:rPr>
      <w:t>анкт-Петербург,</w:t>
    </w:r>
    <w:r w:rsidRPr="00800CF5">
      <w:rPr>
        <w:sz w:val="32"/>
      </w:rPr>
      <w:t xml:space="preserve"> 20</w:t>
    </w:r>
    <w:r>
      <w:rPr>
        <w:sz w:val="32"/>
      </w:rPr>
      <w:t>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80E1E" w:rsidRDefault="00B80E1E" w:rsidP="00800CF5">
      <w:r>
        <w:separator/>
      </w:r>
    </w:p>
  </w:footnote>
  <w:footnote w:type="continuationSeparator" w:id="0">
    <w:p w:rsidR="00B80E1E" w:rsidRDefault="00B80E1E" w:rsidP="00800C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6679A"/>
    <w:multiLevelType w:val="hybridMultilevel"/>
    <w:tmpl w:val="AB322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56B56"/>
    <w:multiLevelType w:val="hybridMultilevel"/>
    <w:tmpl w:val="3E827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1272F"/>
    <w:multiLevelType w:val="hybridMultilevel"/>
    <w:tmpl w:val="EF4E33D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FFE7C10"/>
    <w:multiLevelType w:val="hybridMultilevel"/>
    <w:tmpl w:val="84C63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97DEF"/>
    <w:multiLevelType w:val="multilevel"/>
    <w:tmpl w:val="E0243F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34AC7AF4"/>
    <w:multiLevelType w:val="hybridMultilevel"/>
    <w:tmpl w:val="8104E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3D5F0C"/>
    <w:multiLevelType w:val="hybridMultilevel"/>
    <w:tmpl w:val="27D8D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8709EE"/>
    <w:multiLevelType w:val="hybridMultilevel"/>
    <w:tmpl w:val="45DEA0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E5147E3"/>
    <w:multiLevelType w:val="hybridMultilevel"/>
    <w:tmpl w:val="476ED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724612"/>
    <w:multiLevelType w:val="hybridMultilevel"/>
    <w:tmpl w:val="B6FC5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005541"/>
    <w:multiLevelType w:val="hybridMultilevel"/>
    <w:tmpl w:val="CB18D2E2"/>
    <w:lvl w:ilvl="0" w:tplc="02AA9D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A35415F"/>
    <w:multiLevelType w:val="hybridMultilevel"/>
    <w:tmpl w:val="121659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7F189A"/>
    <w:multiLevelType w:val="hybridMultilevel"/>
    <w:tmpl w:val="191473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D56C8D"/>
    <w:multiLevelType w:val="hybridMultilevel"/>
    <w:tmpl w:val="1CE005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CB48F9"/>
    <w:multiLevelType w:val="hybridMultilevel"/>
    <w:tmpl w:val="7068B07C"/>
    <w:lvl w:ilvl="0" w:tplc="D8F016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6753782"/>
    <w:multiLevelType w:val="hybridMultilevel"/>
    <w:tmpl w:val="7F381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7940AE"/>
    <w:multiLevelType w:val="hybridMultilevel"/>
    <w:tmpl w:val="F87686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12"/>
  </w:num>
  <w:num w:numId="4">
    <w:abstractNumId w:val="9"/>
  </w:num>
  <w:num w:numId="5">
    <w:abstractNumId w:val="4"/>
  </w:num>
  <w:num w:numId="6">
    <w:abstractNumId w:val="2"/>
  </w:num>
  <w:num w:numId="7">
    <w:abstractNumId w:val="10"/>
  </w:num>
  <w:num w:numId="8">
    <w:abstractNumId w:val="13"/>
  </w:num>
  <w:num w:numId="9">
    <w:abstractNumId w:val="16"/>
  </w:num>
  <w:num w:numId="10">
    <w:abstractNumId w:val="1"/>
  </w:num>
  <w:num w:numId="11">
    <w:abstractNumId w:val="11"/>
  </w:num>
  <w:num w:numId="12">
    <w:abstractNumId w:val="3"/>
  </w:num>
  <w:num w:numId="13">
    <w:abstractNumId w:val="0"/>
  </w:num>
  <w:num w:numId="14">
    <w:abstractNumId w:val="15"/>
  </w:num>
  <w:num w:numId="15">
    <w:abstractNumId w:val="6"/>
  </w:num>
  <w:num w:numId="16">
    <w:abstractNumId w:val="8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B7F"/>
    <w:rsid w:val="00002C8F"/>
    <w:rsid w:val="00004AE0"/>
    <w:rsid w:val="00004E2D"/>
    <w:rsid w:val="00005C53"/>
    <w:rsid w:val="00011D37"/>
    <w:rsid w:val="0001356B"/>
    <w:rsid w:val="00014548"/>
    <w:rsid w:val="00014DDA"/>
    <w:rsid w:val="000247BE"/>
    <w:rsid w:val="00027BA3"/>
    <w:rsid w:val="000378D0"/>
    <w:rsid w:val="000426C6"/>
    <w:rsid w:val="00050432"/>
    <w:rsid w:val="000557C4"/>
    <w:rsid w:val="0007086E"/>
    <w:rsid w:val="00071EB9"/>
    <w:rsid w:val="00072F4B"/>
    <w:rsid w:val="0007501D"/>
    <w:rsid w:val="000764FA"/>
    <w:rsid w:val="00085479"/>
    <w:rsid w:val="00085A1A"/>
    <w:rsid w:val="000908C8"/>
    <w:rsid w:val="000A14D0"/>
    <w:rsid w:val="000A6513"/>
    <w:rsid w:val="000B07E3"/>
    <w:rsid w:val="000C2F42"/>
    <w:rsid w:val="000C2F83"/>
    <w:rsid w:val="000D283C"/>
    <w:rsid w:val="000D7F29"/>
    <w:rsid w:val="000E71DB"/>
    <w:rsid w:val="000F30C2"/>
    <w:rsid w:val="000F62E8"/>
    <w:rsid w:val="000F7C2D"/>
    <w:rsid w:val="0010230E"/>
    <w:rsid w:val="00103E47"/>
    <w:rsid w:val="00107940"/>
    <w:rsid w:val="00111A7D"/>
    <w:rsid w:val="00112C57"/>
    <w:rsid w:val="0011708A"/>
    <w:rsid w:val="001178D6"/>
    <w:rsid w:val="0012701B"/>
    <w:rsid w:val="00141397"/>
    <w:rsid w:val="0014559B"/>
    <w:rsid w:val="00146191"/>
    <w:rsid w:val="0014672C"/>
    <w:rsid w:val="00163663"/>
    <w:rsid w:val="00166949"/>
    <w:rsid w:val="00172979"/>
    <w:rsid w:val="001820A0"/>
    <w:rsid w:val="001970F5"/>
    <w:rsid w:val="001A1D5B"/>
    <w:rsid w:val="001A26F2"/>
    <w:rsid w:val="001A3021"/>
    <w:rsid w:val="001A592D"/>
    <w:rsid w:val="001B0A6E"/>
    <w:rsid w:val="001C21B3"/>
    <w:rsid w:val="001D017F"/>
    <w:rsid w:val="001D682C"/>
    <w:rsid w:val="001E1A4C"/>
    <w:rsid w:val="001E1E51"/>
    <w:rsid w:val="001F426E"/>
    <w:rsid w:val="001F59DC"/>
    <w:rsid w:val="00210140"/>
    <w:rsid w:val="00215DD1"/>
    <w:rsid w:val="00220A4D"/>
    <w:rsid w:val="00235E39"/>
    <w:rsid w:val="002424A0"/>
    <w:rsid w:val="00243D94"/>
    <w:rsid w:val="00250851"/>
    <w:rsid w:val="00254A7D"/>
    <w:rsid w:val="0026135C"/>
    <w:rsid w:val="00265871"/>
    <w:rsid w:val="002702F0"/>
    <w:rsid w:val="00280484"/>
    <w:rsid w:val="00281D03"/>
    <w:rsid w:val="00284194"/>
    <w:rsid w:val="002A5FFC"/>
    <w:rsid w:val="002A7AFE"/>
    <w:rsid w:val="002A7C37"/>
    <w:rsid w:val="002B3212"/>
    <w:rsid w:val="002B6339"/>
    <w:rsid w:val="002C19DC"/>
    <w:rsid w:val="002C6747"/>
    <w:rsid w:val="002D6F35"/>
    <w:rsid w:val="002E1E0A"/>
    <w:rsid w:val="002E24F2"/>
    <w:rsid w:val="002E5428"/>
    <w:rsid w:val="002F2067"/>
    <w:rsid w:val="003026A0"/>
    <w:rsid w:val="00304AD9"/>
    <w:rsid w:val="00306E97"/>
    <w:rsid w:val="00336593"/>
    <w:rsid w:val="00352CFF"/>
    <w:rsid w:val="00355725"/>
    <w:rsid w:val="00355B9A"/>
    <w:rsid w:val="00366EC0"/>
    <w:rsid w:val="00371D35"/>
    <w:rsid w:val="00376C09"/>
    <w:rsid w:val="00382133"/>
    <w:rsid w:val="00384DE4"/>
    <w:rsid w:val="00385013"/>
    <w:rsid w:val="003876CE"/>
    <w:rsid w:val="003933B8"/>
    <w:rsid w:val="00393481"/>
    <w:rsid w:val="003A0D3D"/>
    <w:rsid w:val="003A7F4E"/>
    <w:rsid w:val="003B0831"/>
    <w:rsid w:val="003B08F4"/>
    <w:rsid w:val="003B6855"/>
    <w:rsid w:val="003C7E75"/>
    <w:rsid w:val="003D1880"/>
    <w:rsid w:val="003D5928"/>
    <w:rsid w:val="003E0156"/>
    <w:rsid w:val="003E1D9D"/>
    <w:rsid w:val="003E5273"/>
    <w:rsid w:val="003F0187"/>
    <w:rsid w:val="00404EE6"/>
    <w:rsid w:val="00411A0C"/>
    <w:rsid w:val="00411F18"/>
    <w:rsid w:val="004143BC"/>
    <w:rsid w:val="00421A84"/>
    <w:rsid w:val="004227B4"/>
    <w:rsid w:val="00430D49"/>
    <w:rsid w:val="0043286E"/>
    <w:rsid w:val="00445504"/>
    <w:rsid w:val="00452F7C"/>
    <w:rsid w:val="0046166A"/>
    <w:rsid w:val="00461A8D"/>
    <w:rsid w:val="00463CD1"/>
    <w:rsid w:val="00473837"/>
    <w:rsid w:val="004767AE"/>
    <w:rsid w:val="00486E77"/>
    <w:rsid w:val="004879D7"/>
    <w:rsid w:val="0049295B"/>
    <w:rsid w:val="004929D5"/>
    <w:rsid w:val="004933CB"/>
    <w:rsid w:val="004A2A93"/>
    <w:rsid w:val="004A2F5F"/>
    <w:rsid w:val="004C1749"/>
    <w:rsid w:val="004C5CE8"/>
    <w:rsid w:val="004C65A0"/>
    <w:rsid w:val="004D118F"/>
    <w:rsid w:val="004D1FCC"/>
    <w:rsid w:val="004F0146"/>
    <w:rsid w:val="004F1D36"/>
    <w:rsid w:val="004F3C50"/>
    <w:rsid w:val="00500F36"/>
    <w:rsid w:val="00501AA3"/>
    <w:rsid w:val="00504D08"/>
    <w:rsid w:val="00510BA2"/>
    <w:rsid w:val="00513327"/>
    <w:rsid w:val="005135D7"/>
    <w:rsid w:val="0052286C"/>
    <w:rsid w:val="00522CB4"/>
    <w:rsid w:val="00525E6D"/>
    <w:rsid w:val="00533510"/>
    <w:rsid w:val="00541B3E"/>
    <w:rsid w:val="0054341D"/>
    <w:rsid w:val="00543573"/>
    <w:rsid w:val="00553D40"/>
    <w:rsid w:val="005557A6"/>
    <w:rsid w:val="00560E98"/>
    <w:rsid w:val="005708FE"/>
    <w:rsid w:val="00570D07"/>
    <w:rsid w:val="00584131"/>
    <w:rsid w:val="0058740A"/>
    <w:rsid w:val="00592FD1"/>
    <w:rsid w:val="005A160F"/>
    <w:rsid w:val="005A4C2E"/>
    <w:rsid w:val="005A5AB3"/>
    <w:rsid w:val="005A5CD2"/>
    <w:rsid w:val="005A6316"/>
    <w:rsid w:val="005A79F9"/>
    <w:rsid w:val="005B6F15"/>
    <w:rsid w:val="005B6FA3"/>
    <w:rsid w:val="005C7389"/>
    <w:rsid w:val="005D22C5"/>
    <w:rsid w:val="005D2837"/>
    <w:rsid w:val="005E4236"/>
    <w:rsid w:val="005E4B3B"/>
    <w:rsid w:val="005F5D37"/>
    <w:rsid w:val="005F6C34"/>
    <w:rsid w:val="0060080F"/>
    <w:rsid w:val="00600CD9"/>
    <w:rsid w:val="0060413C"/>
    <w:rsid w:val="00623150"/>
    <w:rsid w:val="00633066"/>
    <w:rsid w:val="00634D39"/>
    <w:rsid w:val="006503BF"/>
    <w:rsid w:val="00650AF4"/>
    <w:rsid w:val="00650F97"/>
    <w:rsid w:val="006567C3"/>
    <w:rsid w:val="006658B6"/>
    <w:rsid w:val="00666C76"/>
    <w:rsid w:val="00671C84"/>
    <w:rsid w:val="00673177"/>
    <w:rsid w:val="006811F2"/>
    <w:rsid w:val="00686753"/>
    <w:rsid w:val="00691CFA"/>
    <w:rsid w:val="00693408"/>
    <w:rsid w:val="00693436"/>
    <w:rsid w:val="0069431B"/>
    <w:rsid w:val="006A3BE6"/>
    <w:rsid w:val="006B0C5D"/>
    <w:rsid w:val="006C24ED"/>
    <w:rsid w:val="006C2AA2"/>
    <w:rsid w:val="006C4AFE"/>
    <w:rsid w:val="006D44D0"/>
    <w:rsid w:val="006F5F8B"/>
    <w:rsid w:val="00706727"/>
    <w:rsid w:val="00711C19"/>
    <w:rsid w:val="007165C6"/>
    <w:rsid w:val="00721C4B"/>
    <w:rsid w:val="00740C58"/>
    <w:rsid w:val="00746E75"/>
    <w:rsid w:val="007524F5"/>
    <w:rsid w:val="00755AEB"/>
    <w:rsid w:val="007563A7"/>
    <w:rsid w:val="00770CF1"/>
    <w:rsid w:val="00782BE6"/>
    <w:rsid w:val="00786615"/>
    <w:rsid w:val="00791244"/>
    <w:rsid w:val="00791D90"/>
    <w:rsid w:val="007A4A38"/>
    <w:rsid w:val="007A76AF"/>
    <w:rsid w:val="007B0923"/>
    <w:rsid w:val="007B0A1E"/>
    <w:rsid w:val="007B3691"/>
    <w:rsid w:val="007C25BB"/>
    <w:rsid w:val="007D3A5C"/>
    <w:rsid w:val="007E329E"/>
    <w:rsid w:val="007E363B"/>
    <w:rsid w:val="007E757F"/>
    <w:rsid w:val="007F1108"/>
    <w:rsid w:val="007F63F8"/>
    <w:rsid w:val="00800CF5"/>
    <w:rsid w:val="0080397F"/>
    <w:rsid w:val="008075A3"/>
    <w:rsid w:val="0081200B"/>
    <w:rsid w:val="00823A97"/>
    <w:rsid w:val="00824A6A"/>
    <w:rsid w:val="00825EDD"/>
    <w:rsid w:val="00844E50"/>
    <w:rsid w:val="00847B3F"/>
    <w:rsid w:val="00854581"/>
    <w:rsid w:val="00856A24"/>
    <w:rsid w:val="0086216C"/>
    <w:rsid w:val="00867894"/>
    <w:rsid w:val="00875B7F"/>
    <w:rsid w:val="00877DF9"/>
    <w:rsid w:val="008829E6"/>
    <w:rsid w:val="00884139"/>
    <w:rsid w:val="00892B26"/>
    <w:rsid w:val="00893FC0"/>
    <w:rsid w:val="008B2273"/>
    <w:rsid w:val="008B7DFC"/>
    <w:rsid w:val="008C7244"/>
    <w:rsid w:val="008E1374"/>
    <w:rsid w:val="008F19BA"/>
    <w:rsid w:val="008F3066"/>
    <w:rsid w:val="00910E62"/>
    <w:rsid w:val="009200C3"/>
    <w:rsid w:val="00930E55"/>
    <w:rsid w:val="009325D1"/>
    <w:rsid w:val="00937DA6"/>
    <w:rsid w:val="00952651"/>
    <w:rsid w:val="00966AB0"/>
    <w:rsid w:val="009772B0"/>
    <w:rsid w:val="00982A8E"/>
    <w:rsid w:val="009906DF"/>
    <w:rsid w:val="00992AD1"/>
    <w:rsid w:val="00995CA4"/>
    <w:rsid w:val="009A227E"/>
    <w:rsid w:val="009A3093"/>
    <w:rsid w:val="009B5163"/>
    <w:rsid w:val="009B6CFA"/>
    <w:rsid w:val="009C2927"/>
    <w:rsid w:val="009C739F"/>
    <w:rsid w:val="009D2489"/>
    <w:rsid w:val="009E0B15"/>
    <w:rsid w:val="009E1453"/>
    <w:rsid w:val="009E3CD0"/>
    <w:rsid w:val="009E68D6"/>
    <w:rsid w:val="00A02132"/>
    <w:rsid w:val="00A17021"/>
    <w:rsid w:val="00A20F5A"/>
    <w:rsid w:val="00A2158E"/>
    <w:rsid w:val="00A2402B"/>
    <w:rsid w:val="00A35304"/>
    <w:rsid w:val="00A411E6"/>
    <w:rsid w:val="00A43FF3"/>
    <w:rsid w:val="00A44229"/>
    <w:rsid w:val="00A537EB"/>
    <w:rsid w:val="00A7330C"/>
    <w:rsid w:val="00A75C5F"/>
    <w:rsid w:val="00A772A7"/>
    <w:rsid w:val="00A81271"/>
    <w:rsid w:val="00A92219"/>
    <w:rsid w:val="00A92A2C"/>
    <w:rsid w:val="00A97E7F"/>
    <w:rsid w:val="00AA0B8D"/>
    <w:rsid w:val="00AB5CB3"/>
    <w:rsid w:val="00AC05E1"/>
    <w:rsid w:val="00AC1E5A"/>
    <w:rsid w:val="00AC64BF"/>
    <w:rsid w:val="00AD3C77"/>
    <w:rsid w:val="00AD4F6A"/>
    <w:rsid w:val="00AD63CA"/>
    <w:rsid w:val="00AE2695"/>
    <w:rsid w:val="00AE4C9F"/>
    <w:rsid w:val="00AF02C2"/>
    <w:rsid w:val="00B03FA6"/>
    <w:rsid w:val="00B078FE"/>
    <w:rsid w:val="00B11CD2"/>
    <w:rsid w:val="00B216C0"/>
    <w:rsid w:val="00B3151B"/>
    <w:rsid w:val="00B32698"/>
    <w:rsid w:val="00B35694"/>
    <w:rsid w:val="00B35AFA"/>
    <w:rsid w:val="00B402BC"/>
    <w:rsid w:val="00B40814"/>
    <w:rsid w:val="00B568EF"/>
    <w:rsid w:val="00B64031"/>
    <w:rsid w:val="00B745A8"/>
    <w:rsid w:val="00B806E6"/>
    <w:rsid w:val="00B807A6"/>
    <w:rsid w:val="00B80E1E"/>
    <w:rsid w:val="00BB0877"/>
    <w:rsid w:val="00BB5554"/>
    <w:rsid w:val="00BB625A"/>
    <w:rsid w:val="00BD3C26"/>
    <w:rsid w:val="00BD7C40"/>
    <w:rsid w:val="00BF11FF"/>
    <w:rsid w:val="00BF1E9F"/>
    <w:rsid w:val="00C0170C"/>
    <w:rsid w:val="00C031C0"/>
    <w:rsid w:val="00C03285"/>
    <w:rsid w:val="00C067A3"/>
    <w:rsid w:val="00C10610"/>
    <w:rsid w:val="00C135AE"/>
    <w:rsid w:val="00C2279F"/>
    <w:rsid w:val="00C2713B"/>
    <w:rsid w:val="00C32E2A"/>
    <w:rsid w:val="00C34B47"/>
    <w:rsid w:val="00C35AB0"/>
    <w:rsid w:val="00C4155C"/>
    <w:rsid w:val="00C424F8"/>
    <w:rsid w:val="00C5056E"/>
    <w:rsid w:val="00C514C3"/>
    <w:rsid w:val="00C73DB5"/>
    <w:rsid w:val="00C743B2"/>
    <w:rsid w:val="00C82E43"/>
    <w:rsid w:val="00C83945"/>
    <w:rsid w:val="00C91247"/>
    <w:rsid w:val="00C97232"/>
    <w:rsid w:val="00C97827"/>
    <w:rsid w:val="00CA62D9"/>
    <w:rsid w:val="00CB5C65"/>
    <w:rsid w:val="00CC00EC"/>
    <w:rsid w:val="00CC3824"/>
    <w:rsid w:val="00CC442B"/>
    <w:rsid w:val="00CC7D9C"/>
    <w:rsid w:val="00CD2012"/>
    <w:rsid w:val="00CD6AF3"/>
    <w:rsid w:val="00CE13B5"/>
    <w:rsid w:val="00CE516B"/>
    <w:rsid w:val="00D01A02"/>
    <w:rsid w:val="00D050FB"/>
    <w:rsid w:val="00D062A5"/>
    <w:rsid w:val="00D06781"/>
    <w:rsid w:val="00D22B80"/>
    <w:rsid w:val="00D2584B"/>
    <w:rsid w:val="00D31DBC"/>
    <w:rsid w:val="00D32126"/>
    <w:rsid w:val="00D4516F"/>
    <w:rsid w:val="00D52945"/>
    <w:rsid w:val="00D52B53"/>
    <w:rsid w:val="00D603B6"/>
    <w:rsid w:val="00D634BF"/>
    <w:rsid w:val="00D73544"/>
    <w:rsid w:val="00D919DD"/>
    <w:rsid w:val="00D95BED"/>
    <w:rsid w:val="00DA04F2"/>
    <w:rsid w:val="00DA5751"/>
    <w:rsid w:val="00DA57C9"/>
    <w:rsid w:val="00DB5F0F"/>
    <w:rsid w:val="00DB6719"/>
    <w:rsid w:val="00DC32A0"/>
    <w:rsid w:val="00DD2600"/>
    <w:rsid w:val="00DE49D2"/>
    <w:rsid w:val="00DE4FAF"/>
    <w:rsid w:val="00DE6F2B"/>
    <w:rsid w:val="00DF0CFC"/>
    <w:rsid w:val="00E01EBD"/>
    <w:rsid w:val="00E0524A"/>
    <w:rsid w:val="00E10639"/>
    <w:rsid w:val="00E12C6B"/>
    <w:rsid w:val="00E168CC"/>
    <w:rsid w:val="00E22CD9"/>
    <w:rsid w:val="00E2735F"/>
    <w:rsid w:val="00E33DC1"/>
    <w:rsid w:val="00E56AD6"/>
    <w:rsid w:val="00E65EE4"/>
    <w:rsid w:val="00E741B8"/>
    <w:rsid w:val="00E93ACC"/>
    <w:rsid w:val="00EA074B"/>
    <w:rsid w:val="00EA159E"/>
    <w:rsid w:val="00EA31A0"/>
    <w:rsid w:val="00EA5528"/>
    <w:rsid w:val="00EA5BDD"/>
    <w:rsid w:val="00EB1637"/>
    <w:rsid w:val="00EB1DF7"/>
    <w:rsid w:val="00EB2C13"/>
    <w:rsid w:val="00EB38BB"/>
    <w:rsid w:val="00EB48CA"/>
    <w:rsid w:val="00EC2BCB"/>
    <w:rsid w:val="00EC4A19"/>
    <w:rsid w:val="00ED1F6D"/>
    <w:rsid w:val="00ED5343"/>
    <w:rsid w:val="00EE5415"/>
    <w:rsid w:val="00EF0BD8"/>
    <w:rsid w:val="00F00E8C"/>
    <w:rsid w:val="00F04E7B"/>
    <w:rsid w:val="00F21650"/>
    <w:rsid w:val="00F24F44"/>
    <w:rsid w:val="00F261B9"/>
    <w:rsid w:val="00F27E0B"/>
    <w:rsid w:val="00F303A0"/>
    <w:rsid w:val="00F5591E"/>
    <w:rsid w:val="00F56818"/>
    <w:rsid w:val="00F60CF4"/>
    <w:rsid w:val="00F659E6"/>
    <w:rsid w:val="00F755C7"/>
    <w:rsid w:val="00F86B6C"/>
    <w:rsid w:val="00F950CB"/>
    <w:rsid w:val="00FA0B8C"/>
    <w:rsid w:val="00FA18D7"/>
    <w:rsid w:val="00FA5288"/>
    <w:rsid w:val="00FB159B"/>
    <w:rsid w:val="00FB4F6C"/>
    <w:rsid w:val="00FC3C98"/>
    <w:rsid w:val="00FC3F4B"/>
    <w:rsid w:val="00FC50DF"/>
    <w:rsid w:val="00FC67FA"/>
    <w:rsid w:val="00FD03FB"/>
    <w:rsid w:val="00FD52BE"/>
    <w:rsid w:val="00FD5B9E"/>
    <w:rsid w:val="00FF36E0"/>
    <w:rsid w:val="00FF5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459F69"/>
  <w15:docId w15:val="{DD834C02-F7A2-1347-ADA9-2BD7DB291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0A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0CF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00CF5"/>
  </w:style>
  <w:style w:type="paragraph" w:styleId="a5">
    <w:name w:val="footer"/>
    <w:basedOn w:val="a"/>
    <w:link w:val="a6"/>
    <w:uiPriority w:val="99"/>
    <w:unhideWhenUsed/>
    <w:rsid w:val="00800CF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00CF5"/>
  </w:style>
  <w:style w:type="paragraph" w:customStyle="1" w:styleId="Default">
    <w:name w:val="Default"/>
    <w:rsid w:val="002F206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570D07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570D07"/>
    <w:rPr>
      <w:rFonts w:ascii="Segoe UI" w:hAnsi="Segoe UI" w:cs="Segoe UI"/>
      <w:sz w:val="18"/>
      <w:szCs w:val="18"/>
    </w:rPr>
  </w:style>
  <w:style w:type="table" w:styleId="a9">
    <w:name w:val="Table Grid"/>
    <w:basedOn w:val="a1"/>
    <w:uiPriority w:val="39"/>
    <w:rsid w:val="00CB5C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80397F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80397F"/>
    <w:rPr>
      <w:color w:val="808080"/>
    </w:rPr>
  </w:style>
  <w:style w:type="paragraph" w:styleId="ac">
    <w:name w:val="Normal (Web)"/>
    <w:basedOn w:val="a"/>
    <w:uiPriority w:val="99"/>
    <w:semiHidden/>
    <w:unhideWhenUsed/>
    <w:rsid w:val="00671C84"/>
    <w:pPr>
      <w:spacing w:before="100" w:beforeAutospacing="1" w:after="100" w:afterAutospacing="1"/>
    </w:pPr>
  </w:style>
  <w:style w:type="character" w:styleId="ad">
    <w:name w:val="Hyperlink"/>
    <w:basedOn w:val="a0"/>
    <w:uiPriority w:val="99"/>
    <w:unhideWhenUsed/>
    <w:rsid w:val="00533510"/>
    <w:rPr>
      <w:color w:val="0563C1" w:themeColor="hyperlink"/>
      <w:u w:val="single"/>
    </w:rPr>
  </w:style>
  <w:style w:type="paragraph" w:styleId="ae">
    <w:name w:val="Document Map"/>
    <w:basedOn w:val="a"/>
    <w:link w:val="af"/>
    <w:uiPriority w:val="99"/>
    <w:semiHidden/>
    <w:unhideWhenUsed/>
    <w:rsid w:val="00C83945"/>
    <w:rPr>
      <w:rFonts w:ascii="Tahoma" w:hAnsi="Tahoma" w:cs="Tahoma"/>
      <w:sz w:val="16"/>
      <w:szCs w:val="16"/>
    </w:rPr>
  </w:style>
  <w:style w:type="character" w:customStyle="1" w:styleId="af">
    <w:name w:val="Схема документа Знак"/>
    <w:basedOn w:val="a0"/>
    <w:link w:val="ae"/>
    <w:uiPriority w:val="99"/>
    <w:semiHidden/>
    <w:rsid w:val="00C8394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0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6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2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46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6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2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27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47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12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80952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11407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224851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8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1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76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6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CCCDDA-A3A9-B34F-BB99-B933C42B0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984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 Рымкевич</dc:creator>
  <cp:lastModifiedBy>Рымкевич Павел Дмитриевич</cp:lastModifiedBy>
  <cp:revision>3</cp:revision>
  <cp:lastPrinted>2020-06-22T19:38:00Z</cp:lastPrinted>
  <dcterms:created xsi:type="dcterms:W3CDTF">2020-06-22T19:38:00Z</dcterms:created>
  <dcterms:modified xsi:type="dcterms:W3CDTF">2020-06-22T19:38:00Z</dcterms:modified>
</cp:coreProperties>
</file>