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9" type="#_x0000_t202" style="position:absolute;left:0;margin-left:3pt;mso-position-horizontal:absolute;mso-position-horizontal-relative:text;margin-top:1pt;mso-position-vertical:absolute;mso-position-vertical-relative:text;width:519.0pt;height:58.6pt;z-index:251624962" strokecolor="#f2f2f2" o:allowoverlap="1" strokeweight="3pt" fillcolor="black" filled="t">
            <v:shadow on="t" type="single" opacity="32897f" color="#7f7f7f" origin="," offset="2pt,2pt" matrix=",,,,,"/>
            <v:textbox style="mso-fit-shape-to-text:t;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b w:val="1"/>
                      <w:color w:val="auto"/>
                      <w:position w:val="0"/>
                      <w:sz w:val="28"/>
                      <w:szCs w:val="28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b w:val="1"/>
                      <w:color w:val="auto"/>
                      <w:position w:val="0"/>
                      <w:sz w:val="28"/>
                      <w:szCs w:val="28"/>
                      <w:rFonts w:ascii="맑은 고딕" w:eastAsia="맑은 고딕" w:hAnsi="맑은 고딕" w:hint="default"/>
                    </w:rPr>
                    <w:t xml:space="preserve">Waldorf Wayfareres 2017 Hokkaido&amp;Seoul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b w:val="1"/>
                      <w:color w:val="auto"/>
                      <w:position w:val="0"/>
                      <w:sz w:val="28"/>
                      <w:szCs w:val="28"/>
                      <w:rFonts w:ascii="맑은 고딕" w:eastAsia="맑은 고딕" w:hAnsi="맑은 고딕" w:hint="default"/>
                    </w:rPr>
                    <w:t xml:space="preserve">음악, 그리고 노래를 사랑하는 사람들에게.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음악, 그리고 노래를 사랑하는 사람들이 모여,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음악, 그리고 노래를 사랑하는 사람들이 모여 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합창과 음악극을 만들어가는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그것이 웨이페어러스, 유랑악단입니다.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모든 시작은 20년 전 호주에서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슈타이너학교의 열혈 음악 교사 주디스는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노래하지 않게 된 고등학생들을 데리고 음악 여행에 나섰습니다.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이 여행은 젊은이들의 마음 속에 노래하는 기쁨을 다시 새겨주었습니다.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어느덧 여행은 유럽과 아시아까지 확장되었고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그 과정에서 많은 친구들과 인연을 만들었습니다.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그리고 드디어 2017년 여름!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2014 대만 홋카이도 투어, 2015 호주 투어, 2016 중국 투어를 거쳐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홋카이도와 서울에도 투어를 오게 되었습니다.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아시아, 오세아니아, 유럽, 일본의 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음악과 노래를 사랑하는 슈타이너학교의 친구들이 모여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국제적인 아름다운 색과 음악이 있는 곳으로 당신을 초대합니다. </w:t>
      </w: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194"/>
      </w:tblGrid>
      <w:tr>
        <w:trPr>
          <w:trHeight w:hRule="atleast" w:val="6557"/>
        </w:trPr>
        <w:tc>
          <w:tcPr>
            <w:tcW w:type="dxa" w:w="10194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기간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2017 년 7 월 16 일 (일) ~ 8 월 4 일 (금)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장 소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 홋카이도 슈타이너학교 (7 월 16 일 ~ 27 일)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서울국제청소년센터와 서울시내 (7 월 28 일 ~ 8 월 1 일)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대상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세계 슈타이너 학교 학생 (2017 년도 7 ~ 12 학년) 졸업생, 교사, 보호자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(참가자는 노래 · 악기 · 연극 중 하나라도 숙련된 분이어야 합니다.)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정원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외국인50 명 (아시아 · 오세아니아 · 유럽)</w:t>
            </w:r>
            <w:r>
              <w:rPr>
                <w:b w:val="1"/>
                <w:color w:val="auto"/>
                <w:position w:val="0"/>
                <w:sz w:val="24"/>
                <w:szCs w:val="24"/>
                <w:u w:val="single"/>
                <w:rFonts w:ascii="맑은 고딕" w:eastAsia="맑은 고딕" w:hAnsi="맑은 고딕" w:hint="default"/>
              </w:rPr>
              <w:t xml:space="preserve">* 한국 20 명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일본인 30 명 (일본의 슈타이너학교 15 명 / 이즈미노학교 15 명)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780"/>
              <w:rPr>
                <w:b w:val="1"/>
                <w:color w:val="auto"/>
                <w:position w:val="0"/>
                <w:sz w:val="26"/>
                <w:szCs w:val="26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6"/>
                <w:szCs w:val="26"/>
                <w:rFonts w:ascii="맑은 고딕" w:eastAsia="맑은 고딕" w:hAnsi="맑은 고딕" w:hint="default"/>
              </w:rPr>
              <w:t xml:space="preserve">* </w:t>
            </w:r>
            <w:r>
              <w:rPr>
                <w:b w:val="1"/>
                <w:color w:val="auto"/>
                <w:position w:val="0"/>
                <w:sz w:val="26"/>
                <w:szCs w:val="26"/>
                <w:rFonts w:ascii="맑은 고딕" w:eastAsia="맑은 고딕" w:hAnsi="맑은 고딕" w:hint="default"/>
              </w:rPr>
              <w:t xml:space="preserve">신청 마감 2017 년 1 월 31 일 (</w:t>
            </w:r>
            <w:r>
              <w:rPr>
                <w:b w:val="1"/>
                <w:color w:val="FF0000"/>
                <w:position w:val="0"/>
                <w:sz w:val="26"/>
                <w:szCs w:val="26"/>
                <w:u w:val="single"/>
                <w:rFonts w:ascii="맑은 고딕" w:eastAsia="맑은 고딕" w:hAnsi="맑은 고딕" w:hint="default"/>
              </w:rPr>
              <w:t xml:space="preserve">정원이 차는 대로 마감하겠습니다</w:t>
            </w:r>
            <w:r>
              <w:rPr>
                <w:b w:val="1"/>
                <w:color w:val="auto"/>
                <w:position w:val="0"/>
                <w:sz w:val="26"/>
                <w:szCs w:val="26"/>
                <w:rFonts w:ascii="맑은 고딕" w:eastAsia="맑은 고딕" w:hAnsi="맑은 고딕" w:hint="default"/>
              </w:rPr>
              <w:t>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참가비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70,000 엔 (경비 · 식비 · 강사 비용 · 장소대여료 ·의상 ·온천비용 포함)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6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* 별도 필요 경비      1. 항공권 요금 (① 신 치토세 - 서울 왕복)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324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2. 서울 8 일간의 식비 15,000 엔 (예정)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문의/신청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웨이 페어 러스 2017 실행위원회대표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Helvetica" w:hAnsi="Helvetica" w:hint="default"/>
              </w:rPr>
              <w:t>K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UNIHIRO-SATO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한국사무국 :CHIAKI-KUDO        이메일  jyaiko3@gmail.com</w:t>
            </w:r>
          </w:p>
        </w:tc>
      </w:tr>
    </w:tbl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주최: NPO법인 슈타이너 이즈미노 학교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Waldorf Wayfarers 2017 Hokkaido &amp; Seoul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발도르프 웨이 페어 러스 2017에 대해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2017년 여름, 홋카이도의 바다와 산으로 둘러싸인 작은 마을 Toyoura(지명)과 그리고 그 바다가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내려다 보이는 언덕에서 이즈미노학교에 전 세계의 슈타이너학교 커뮤니티에서 음악과 노래를 사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랑하는 친구들이 모여 있습니다. 강력하고 유머 넘치는 음악가 Judith 선생님을 중심으로 호주의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슈타이너학교 연극선생님 Jess, 현악기의 Myfanwy 선생님을 모시고, 아시아, 오세아니아, 유럽, 그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리고 일본의 친구들이 힘을 합쳐, 합창과 음악극을 만들어갑니다. 공용어는 영어와 미소(smile),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그리고 음악에 대한 열정입니다. 공연은 홋카이도의 Toyoura와 한국의 서울을 무대로 이루어집니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다. 음악과 노래를 사랑하고 세계를 향해 노래 기쁨을 전해가는 그것이 발도르프 웨이페어러스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Waldorf Wayfarers 유랑악단입니다.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일정 개요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Waldorf Wayfarers 2017의 첫 번째 주에는 이즈미노학교의 7 ~ 12 학년과 함께 특별수업 속에서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합창과 음악연극을 만들어갑니다. 이즈미노학교 예술 수업 등에 참여하면서 멤버들끼리의 유대도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자연스럽게 깊어갑니다. 방과후에는 인원을 맞춰 연습을 해 작품 만들기를 진행합니다. 밤은 해안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온천에서 휴식. 숙박은 홈스테이 또는 사찰에 머물 수 있습니다.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이즈미노학교가 여름 방학에 들어가는 두 번째 주는 아침부터 저녁까지 걸쳐 작품을 마무리하겠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습니다. 숙박은 홈스테이 또는 이즈미노학교에서 머물게 됩니다. 밤에는 온천에서 피로를 풀고, 홋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카이도의 신선한 식재료를 이용한 맛있는 요리를 함께 먹습니다. 홋카이도에서의 일정은 마을회관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에서의 공연으로 마무리됩니다. 그리고 다음날에는 서울로 출발하게 됩니다.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세 번째 주는 김포공항 근처의 국제청소년센터에 머물러 리허설과 공연을 하게 됩니다. 서울시내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에서 야외 공연도 계획하고 있습니다. 한국문화관광과 현지인분들과의 교류의 기회도 이틀 정도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있을 계획입니다.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이번 여름, 홋카이도 Toyoura의 시원한 여름과 자연, 그리고 서울의 뜨거운 여름과 문화를 반드시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느끼실 수 있을 것입니다.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회원이되면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참가 멤버는 2017 년 3 월까지 합창 악보, 음악 극의 대본이 주디스선생님을 통해 이메일로 도착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예정입니다. 그리고 각자가 연습을 반복 한 후, 7 월 16 일에 홋카이도에 모일 것 입니다.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전   체   일   정</w:t>
      </w: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206" w:type="dxa"/>
        <w:tblInd w:w="250" w:type="dxa"/>
        <w:tblLook w:val="0004A0" w:firstRow="1" w:lastRow="0" w:firstColumn="1" w:lastColumn="0" w:noHBand="0" w:noVBand="1"/>
        <w:tblLayout w:type="fixed"/>
      </w:tblPr>
      <w:tblGrid>
        <w:gridCol w:w="1701"/>
        <w:gridCol w:w="8505"/>
      </w:tblGrid>
      <w:tr>
        <w:trPr>
          <w:trHeight w:hRule="atleast" w:val="375"/>
        </w:trPr>
        <w:tc>
          <w:tcPr>
            <w:tcW w:type="dxa" w:w="170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7/16（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바탕" w:hAnsi="바탕" w:hint="default"/>
              </w:rPr>
              <w:t>日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）</w:t>
            </w:r>
          </w:p>
        </w:tc>
        <w:tc>
          <w:tcPr>
            <w:tcW w:type="dxa" w:w="850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이즈미노학교 리셉션 13시 ~ 17시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17시 오프닝 &amp; 환영 만찬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온천/홈스테이 또는 게스트하우스 숙박</w:t>
            </w:r>
          </w:p>
        </w:tc>
      </w:tr>
      <w:tr>
        <w:trPr>
          <w:trHeight w:hRule="atleast" w:val="345"/>
        </w:trPr>
        <w:tc>
          <w:tcPr>
            <w:tcW w:type="dxa" w:w="170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17（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바탕" w:hAnsi="바탕" w:hint="default"/>
              </w:rPr>
              <w:t>月祝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）</w:t>
            </w:r>
          </w:p>
        </w:tc>
        <w:tc>
          <w:tcPr>
            <w:tcW w:type="dxa" w:w="850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MT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오디션&amp; 합주연습</w:t>
            </w:r>
          </w:p>
        </w:tc>
      </w:tr>
      <w:tr>
        <w:trPr>
          <w:trHeight w:hRule="atleast" w:val="794"/>
        </w:trPr>
        <w:tc>
          <w:tcPr>
            <w:tcW w:type="dxa" w:w="170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18（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바탕" w:hAnsi="바탕" w:hint="default"/>
              </w:rPr>
              <w:t>火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～21（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바탕" w:hAnsi="바탕" w:hint="default"/>
              </w:rPr>
              <w:t>金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）</w:t>
            </w:r>
          </w:p>
        </w:tc>
        <w:tc>
          <w:tcPr>
            <w:tcW w:type="dxa" w:w="850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이즈미노학교7 ~ 12학년과 함께 합창 · 음악극(연극) 만들기 특별 수업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방과후 맞춤 연습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온천/홈스테이 또는 게스트하우스 숙박</w:t>
            </w:r>
          </w:p>
        </w:tc>
      </w:tr>
      <w:tr>
        <w:trPr>
          <w:trHeight w:hRule="atleast" w:val="408"/>
        </w:trPr>
        <w:tc>
          <w:tcPr>
            <w:tcW w:type="dxa" w:w="170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22（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바탕" w:hAnsi="바탕" w:hint="default"/>
              </w:rPr>
              <w:t>土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）</w:t>
            </w:r>
          </w:p>
        </w:tc>
        <w:tc>
          <w:tcPr>
            <w:tcW w:type="dxa" w:w="850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자유시간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(옵션투어가 있습니다)</w:t>
            </w:r>
          </w:p>
        </w:tc>
      </w:tr>
      <w:tr>
        <w:trPr>
          <w:trHeight w:hRule="atleast" w:val="690"/>
        </w:trPr>
        <w:tc>
          <w:tcPr>
            <w:tcW w:type="dxa" w:w="170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23（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바탕" w:hAnsi="바탕" w:hint="default"/>
              </w:rPr>
              <w:t>日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～26（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바탕" w:hAnsi="바탕" w:hint="default"/>
              </w:rPr>
              <w:t>水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）</w:t>
            </w:r>
          </w:p>
        </w:tc>
        <w:tc>
          <w:tcPr>
            <w:tcW w:type="dxa" w:w="850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리허설 연습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온천/홈스테이 또는 게스트하우스 숙박</w:t>
            </w:r>
          </w:p>
        </w:tc>
      </w:tr>
      <w:tr>
        <w:trPr>
          <w:trHeight w:hRule="atleast" w:val="360"/>
        </w:trPr>
        <w:tc>
          <w:tcPr>
            <w:tcW w:type="dxa" w:w="170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27（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바탕" w:hAnsi="바탕" w:hint="default"/>
              </w:rPr>
              <w:t>木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）</w:t>
            </w:r>
          </w:p>
        </w:tc>
        <w:tc>
          <w:tcPr>
            <w:tcW w:type="dxa" w:w="850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홋카이도Toyoura(지명)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바탕" w:hAnsi="바탕" w:hint="default"/>
              </w:rPr>
              <w:t xml:space="preserve"> 공연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바탕" w:hAnsi="바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작별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바탕" w:hAnsi="바탕" w:hint="default"/>
              </w:rPr>
              <w:t xml:space="preserve"> 만찬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회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온천/홈스테이 또는 게스트하우스 숙박</w:t>
            </w:r>
          </w:p>
        </w:tc>
      </w:tr>
      <w:tr>
        <w:trPr>
          <w:trHeight w:hRule="atleast" w:val="618"/>
        </w:trPr>
        <w:tc>
          <w:tcPr>
            <w:tcW w:type="dxa" w:w="170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7/28（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바탕" w:hAnsi="바탕" w:hint="default"/>
              </w:rPr>
              <w:t>金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</w:p>
        </w:tc>
        <w:tc>
          <w:tcPr>
            <w:tcW w:type="dxa" w:w="850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홋카이도에서 서울 출발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숙박시설=서울 국제청소년센터에 체류 (~ 8 / 1까지)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u w:val="single"/>
                <w:rFonts w:ascii="맑은 고딕" w:eastAsia="맑은 고딕" w:hAnsi="맑은 고딕" w:hint="default"/>
              </w:rPr>
              <w:t>일본/한국/중국/대만/스위스/등의회원도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u w:val="single"/>
                <w:rFonts w:ascii="맑은 고딕" w:eastAsia="맑은 고딕" w:hAnsi="맑은 고딕" w:hint="default"/>
              </w:rPr>
              <w:t>Asiana항공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u w:val="single"/>
                <w:rFonts w:ascii="맑은 고딕" w:eastAsia="맑은 고딕" w:hAnsi="맑은 고딕" w:hint="default"/>
              </w:rPr>
              <w:t xml:space="preserve">CHETOSE Pm5:40출발 - 서울인천 Pm9:10 도착예정.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shd w:val="pct15" w:color="000000" w:fill="FFFFFF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shd w:val="pct15" w:color="000000" w:fill="FFFFFF"/>
                <w:rFonts w:ascii="맑은 고딕" w:eastAsia="맑은 고딕" w:hAnsi="맑은 고딕" w:hint="default"/>
              </w:rPr>
              <w:t xml:space="preserve">한국의 경우 7월16일(일)에 홋카이도도착.7월28일(금)서울로 돌아가기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shd w:val="pct15" w:color="000000" w:fill="FFFFFF"/>
                <w:rFonts w:ascii="맑은 고딕" w:eastAsia="맑은 고딕" w:hAnsi="맑은 고딕" w:hint="default"/>
              </w:rPr>
              <w:t xml:space="preserve">왕복 항공편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.</w:t>
            </w:r>
          </w:p>
        </w:tc>
      </w:tr>
      <w:tr>
        <w:trPr>
          <w:trHeight w:hRule="atleast" w:val="334"/>
        </w:trPr>
        <w:tc>
          <w:tcPr>
            <w:tcW w:type="dxa" w:w="170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7/29（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바탕" w:hAnsi="바탕" w:hint="default"/>
              </w:rPr>
              <w:t>土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）</w:t>
            </w:r>
          </w:p>
        </w:tc>
        <w:tc>
          <w:tcPr>
            <w:tcW w:type="dxa" w:w="850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자유시간</w:t>
            </w:r>
          </w:p>
        </w:tc>
      </w:tr>
      <w:tr>
        <w:trPr>
          <w:trHeight w:hRule="atleast" w:val="555"/>
        </w:trPr>
        <w:tc>
          <w:tcPr>
            <w:tcW w:type="dxa" w:w="170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7/30（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바탕" w:hAnsi="바탕" w:hint="default"/>
              </w:rPr>
              <w:t>日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～8/1（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바탕" w:hAnsi="바탕" w:hint="default"/>
              </w:rPr>
              <w:t>火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）</w:t>
            </w:r>
          </w:p>
        </w:tc>
        <w:tc>
          <w:tcPr>
            <w:tcW w:type="dxa" w:w="850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바탕" w:hAnsi="바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리허설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바탕" w:hAnsi="바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바탕" w:hAnsi="바탕" w:hint="default"/>
              </w:rPr>
              <w:t xml:space="preserve">서울 공연 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(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바탕" w:hAnsi="바탕" w:hint="default"/>
              </w:rPr>
              <w:t xml:space="preserve">2 회 예정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바탕" w:hAnsi="바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공연 후 각자 해산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Wayfarers2017Hokkaido &amp; Seoul 참가 신청 방법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</w:t>
      </w: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한국참가자분들은Chiaki Kudo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의 e-mail로 이름, 나이, 학교 명, 내년의 학년 등을 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알려 주시기 바랍니다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모집 대상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슈타이너학교 7 년 ~ 12 학년 학생, 졸업생, 학부모, 교사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MS Mincho" w:hAnsi="MS Mincho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* 9 ~ 12 학년은 보호자또는 인솔자가 필요합니다. 인솔 담당 인원의 제한은 없습니다.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MS Mincho" w:hAnsi="MS Mincho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* 7,8 학년은 보호자의 동반이 필요합니다. 한 명의 보호자는 학생 5 명까지의 인솔자가 </w:t>
      </w: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될 수 있습니다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신청</w:t>
      </w:r>
      <w:r>
        <w:rPr>
          <w:color w:val="auto"/>
          <w:position w:val="0"/>
          <w:sz w:val="28"/>
          <w:szCs w:val="28"/>
          <w:bdr w:val="single" w:sz="4" w:space="0" w:color="000000"/>
          <w:rFonts w:ascii="맑은 고딕" w:eastAsia="맑은 고딕" w:hAnsi="맑은 고딕" w:hint="default"/>
        </w:rPr>
        <w:t xml:space="preserve">STEP1 개인 정보 기입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1 (a) ~ (f)를 기입 한 후 이메일을 보내주십시오.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* 1이 도착하는대로 오디션을위한 악보 · 낭독 문장을 바로 메일에 첨부로 보내드립니다.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* 주디 선생님과 Sato선생님께 이메일로 보내주십시오.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t xml:space="preserve">Judy Clingan, </w:t>
      </w: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　</w:t>
      </w:r>
      <w:r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t xml:space="preserve">Wayfarers director:</w:t>
      </w: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　</w:t>
      </w:r>
      <w:hyperlink r:id="rId5">
        <w:r>
          <w:rPr>
            <w:rStyle w:val="PO151"/>
            <w:b w:val="1"/>
            <w:color w:val="0000FF" w:themeColor="hyperlink"/>
            <w:position w:val="0"/>
            <w:sz w:val="28"/>
            <w:szCs w:val="28"/>
            <w:u w:val="single"/>
            <w:rFonts w:ascii="맑은 고딕" w:eastAsia="Helvetica" w:hAnsi="Helvetica" w:hint="default"/>
          </w:rPr>
          <w:t>judithclingan@me.com</w:t>
        </w:r>
      </w:hyperlink>
      <w:r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t xml:space="preserve">,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t xml:space="preserve">Kunihiro Sato,</w:t>
      </w: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　</w:t>
      </w:r>
      <w:r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t xml:space="preserve"> tour organizer:</w:t>
      </w: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　</w:t>
      </w:r>
      <w:hyperlink r:id="rId6">
        <w:r>
          <w:rPr>
            <w:rStyle w:val="PO151"/>
            <w:b w:val="1"/>
            <w:color w:val="0000FF" w:themeColor="hyperlink"/>
            <w:position w:val="0"/>
            <w:sz w:val="28"/>
            <w:szCs w:val="28"/>
            <w:u w:val="single"/>
            <w:rFonts w:ascii="맑은 고딕" w:eastAsia="Helvetica" w:hAnsi="Helvetica" w:hint="default"/>
          </w:rPr>
          <w:t>kunihirosatojapan@gmail.com</w:t>
        </w:r>
      </w:hyperlink>
      <w:r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t xml:space="preserve">,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Chiaki Kudo,    </w:t>
      </w:r>
      <w:r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t xml:space="preserve">Korea Secretariat</w:t>
      </w:r>
      <w:r>
        <w:rPr>
          <w:b w:val="1"/>
          <w:color w:val="auto"/>
          <w:position w:val="0"/>
          <w:sz w:val="28"/>
          <w:szCs w:val="28"/>
          <w:rFonts w:ascii="맑은 고딕" w:eastAsia="MS Mincho" w:hAnsi="MS Mincho" w:hint="default"/>
        </w:rPr>
        <w:t xml:space="preserve">:  </w:t>
      </w:r>
      <w:hyperlink r:id="rId7">
        <w:r>
          <w:rPr>
            <w:rStyle w:val="PO151"/>
            <w:b w:val="1"/>
            <w:color w:val="0000FF" w:themeColor="hyperlink"/>
            <w:position w:val="0"/>
            <w:sz w:val="28"/>
            <w:szCs w:val="28"/>
            <w:u w:val="single"/>
            <w:rFonts w:ascii="맑은 고딕" w:eastAsia="MS Mincho" w:hAnsi="MS Mincho" w:hint="default"/>
          </w:rPr>
          <w:t>jyaiko3@naver.com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2"/>
        <w:rPr>
          <w:b w:val="1"/>
          <w:color w:val="FFFFFF" w:themeColor="background1"/>
          <w:position w:val="0"/>
          <w:sz w:val="28"/>
          <w:szCs w:val="28"/>
          <w:rFonts w:ascii="맑은 고딕" w:eastAsia="Helvetica" w:hAnsi="Helvetica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1　</w:t>
      </w:r>
      <w:r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t xml:space="preserve">(a) your name </w:t>
      </w: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　</w:t>
      </w:r>
      <w:r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t xml:space="preserve">(first name as you wish us to call you, and surname)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　　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t xml:space="preserve">(b) your age next July 15</w:t>
      </w:r>
      <w:r>
        <w:rPr>
          <w:vertAlign w:val="superscript"/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t>th</w:t>
      </w:r>
      <w:r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t xml:space="preserve"> in years and months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t xml:space="preserve">(c) who will be your guardian</w:t>
      </w: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　</w:t>
      </w:r>
      <w:r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t xml:space="preserve"> (if you are a school student)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t xml:space="preserve">(d) your email address, home address and phone number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t xml:space="preserve">(e) a description of your current study or work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t xml:space="preserve">(f) a recent photo of yourself.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b w:val="1"/>
          <w:color w:val="auto"/>
          <w:position w:val="0"/>
          <w:sz w:val="28"/>
          <w:szCs w:val="28"/>
          <w:rFonts w:ascii="맑은 고딕" w:eastAsia="Helvetica" w:hAnsi="Helvetica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bdr w:val="single" w:sz="4" w:space="0" w:color="000000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bdr w:val="single" w:sz="4" w:space="0" w:color="000000"/>
          <w:rFonts w:ascii="맑은 고딕" w:eastAsia="맑은 고딕" w:hAnsi="맑은 고딕" w:hint="default"/>
        </w:rPr>
        <w:t xml:space="preserve">STEP2 노래 솔로, 듀엣, 악기 연주, 낭독 녹음에 의한 오디션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MS Mincho" w:hAnsi="MS Mincho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2 (a) ~ (e)를 녹음 한 것을 메일 첨부하고 Judy 선생님과 Sato 선생님께 보내주십시오. </w:t>
      </w: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음악극의 배역배정에 참고합니다. 녹음 방법 등 모르는 분은 아래의 담당자에게연락해주</w:t>
      </w: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>세요.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0"/>
        <w:ind w:left="760" w:right="0" w:hanging="36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>일반적으로휴대기기를이용하여동영상이나노래를녹음합니다.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Judy Clingan, Wayfarers director : judithclingan@me.com,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Kunihiro Sato, tour organizer : kunihirosatojapan@gmail.com,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480"/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Chiaki Kudo , </w:t>
      </w:r>
      <w:r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t xml:space="preserve">Korea Secretariat</w:t>
      </w:r>
      <w:r>
        <w:rPr>
          <w:b w:val="1"/>
          <w:color w:val="auto"/>
          <w:position w:val="0"/>
          <w:sz w:val="24"/>
          <w:szCs w:val="24"/>
          <w:rFonts w:ascii="맑은 고딕" w:eastAsia="MS Mincho" w:hAnsi="MS Mincho" w:hint="default"/>
        </w:rPr>
        <w:t xml:space="preserve"> : </w:t>
      </w:r>
      <w:hyperlink r:id="rId8">
        <w:r>
          <w:rPr>
            <w:rStyle w:val="PO151"/>
            <w:b w:val="1"/>
            <w:color w:val="0000FF" w:themeColor="hyperlink"/>
            <w:position w:val="0"/>
            <w:sz w:val="24"/>
            <w:szCs w:val="24"/>
            <w:u w:val="single"/>
            <w:rFonts w:ascii="맑은 고딕" w:eastAsia="MS Mincho" w:hAnsi="MS Mincho" w:hint="default"/>
          </w:rPr>
          <w:t>jyaiko3@gmail.com</w:t>
        </w:r>
      </w:hyperlink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482"/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FF0000"/>
          <w:position w:val="0"/>
          <w:sz w:val="28"/>
          <w:szCs w:val="28"/>
          <w:u w:val="single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FF0000"/>
          <w:position w:val="0"/>
          <w:sz w:val="28"/>
          <w:szCs w:val="28"/>
          <w:u w:val="single"/>
          <w:rFonts w:ascii="맑은 고딕" w:eastAsia="맑은 고딕" w:hAnsi="맑은 고딕" w:hint="default"/>
        </w:rPr>
        <w:t xml:space="preserve">* 2017 년 1 월10 일이 마감됩니다</w:t>
      </w:r>
      <w:r>
        <w:rPr>
          <w:color w:val="FF0000"/>
          <w:position w:val="0"/>
          <w:sz w:val="28"/>
          <w:szCs w:val="28"/>
          <w:u w:val="single"/>
          <w:rFonts w:ascii="맑은 고딕" w:eastAsia="맑은 고딕" w:hAnsi="맑은 고딕" w:hint="default"/>
        </w:rPr>
        <w:t>.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u w:val="single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2   </w:t>
      </w:r>
      <w:r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t xml:space="preserve">(a) yourself singing </w:t>
      </w: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>“</w:t>
      </w:r>
      <w:r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t xml:space="preserve">When you were born</w:t>
      </w: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>”</w:t>
      </w:r>
      <w:r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t xml:space="preserve"> – sing as solo</w:t>
      </w: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>　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80"/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t xml:space="preserve">– change the key if necessary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240"/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360"/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t xml:space="preserve">(b) yourself singing one part in the attached duet</w:t>
      </w: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>　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361"/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MS Mincho" w:eastAsia="MS Mincho" w:hAnsi="MS Mincho" w:hint="default"/>
        </w:rPr>
        <w:t>〝</w:t>
      </w:r>
      <w:r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t xml:space="preserve">Where Go the Boats?</w:t>
      </w: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>“</w:t>
      </w:r>
      <w:r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t xml:space="preserve"> – sing one part in a duet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720" w:hanging="720"/>
        <w:rPr>
          <w:i w:val="1"/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　 　</w:t>
      </w:r>
      <w:r>
        <w:rPr>
          <w:i w:val="1"/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t xml:space="preserve">NB tenors / baritones/basses: please feel free to change the key /octave as </w:t>
      </w:r>
      <w:r>
        <w:rPr>
          <w:i w:val="1"/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t>necessa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720" w:hanging="720"/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401" w:right="0" w:hanging="1"/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t xml:space="preserve">(c) yourself playing as many as possible of the recorder parts in the</w:t>
      </w: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>　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240"/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t xml:space="preserve">recorder quartet </w:t>
      </w: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>　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82"/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MS Mincho" w:eastAsia="MS Mincho" w:hAnsi="MS Mincho" w:hint="default"/>
        </w:rPr>
        <w:t>〝</w:t>
      </w:r>
      <w:r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t xml:space="preserve">The Three Drovers</w:t>
      </w: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>″</w:t>
      </w:r>
      <w:r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t xml:space="preserve"> – play on recorder as many parts as possible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360"/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t xml:space="preserve">(d) yourself playing any other instrument/s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360"/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t xml:space="preserve">(e) yourself reading one of these texts: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840"/>
        <w:rPr>
          <w:b w:val="1"/>
          <w:color w:val="262626"/>
          <w:position w:val="0"/>
          <w:sz w:val="24"/>
          <w:szCs w:val="24"/>
          <w:rFonts w:ascii="맑은 고딕" w:eastAsia="Verdana" w:hAnsi="Verdana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Helvetica" w:hAnsi="Helvetica" w:hint="default"/>
        </w:rPr>
        <w:t xml:space="preserve">from Shakespeare’s The Tempest</w:t>
      </w: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>　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1320"/>
        <w:rPr>
          <w:b w:val="1"/>
          <w:color w:val="262626"/>
          <w:position w:val="0"/>
          <w:sz w:val="24"/>
          <w:szCs w:val="24"/>
          <w:rFonts w:ascii="맑은 고딕" w:eastAsia="Verdana" w:hAnsi="Verdana" w:hint="default"/>
        </w:rPr>
        <w:autoSpaceDE w:val="0"/>
        <w:autoSpaceDN w:val="0"/>
      </w:pPr>
      <w:r>
        <w:rPr>
          <w:b w:val="1"/>
          <w:color w:val="262626"/>
          <w:position w:val="0"/>
          <w:sz w:val="24"/>
          <w:szCs w:val="24"/>
          <w:rFonts w:ascii="맑은 고딕" w:eastAsia="맑은 고딕" w:hAnsi="맑은 고딕" w:hint="default"/>
        </w:rPr>
        <w:t>or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840"/>
        <w:rPr>
          <w:b w:val="1"/>
          <w:color w:val="262626"/>
          <w:position w:val="0"/>
          <w:sz w:val="24"/>
          <w:szCs w:val="24"/>
          <w:rFonts w:ascii="맑은 고딕" w:eastAsia="Verdana" w:hAnsi="Verdana" w:hint="default"/>
        </w:rPr>
        <w:autoSpaceDE w:val="0"/>
        <w:autoSpaceDN w:val="0"/>
      </w:pPr>
      <w:r>
        <w:rPr>
          <w:b w:val="1"/>
          <w:color w:val="262626"/>
          <w:position w:val="0"/>
          <w:sz w:val="24"/>
          <w:szCs w:val="24"/>
          <w:rFonts w:ascii="맑은 고딕" w:eastAsia="Verdana" w:hAnsi="Verdana" w:hint="default"/>
        </w:rPr>
        <w:t xml:space="preserve">Rune of St Patrick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262626"/>
          <w:position w:val="0"/>
          <w:sz w:val="24"/>
          <w:szCs w:val="24"/>
          <w:rFonts w:ascii="맑은 고딕" w:eastAsia="Verdana" w:hAnsi="Verdana" w:hint="default"/>
        </w:rPr>
        <w:autoSpaceDE w:val="0"/>
        <w:autoSpaceDN w:val="0"/>
      </w:pPr>
      <w:r>
        <w:rPr>
          <w:b w:val="1"/>
          <w:color w:val="262626"/>
          <w:position w:val="0"/>
          <w:sz w:val="24"/>
          <w:szCs w:val="24"/>
          <w:rFonts w:ascii="맑은 고딕" w:eastAsia="맑은 고딕" w:hAnsi="맑은 고딕" w:hint="default"/>
        </w:rPr>
        <w:t xml:space="preserve"> 　　 　　　or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840"/>
        <w:rPr>
          <w:b w:val="1"/>
          <w:color w:val="262626"/>
          <w:position w:val="0"/>
          <w:sz w:val="24"/>
          <w:szCs w:val="24"/>
          <w:rFonts w:ascii="맑은 고딕" w:eastAsia="Verdana" w:hAnsi="Verdana" w:hint="default"/>
        </w:rPr>
        <w:autoSpaceDE w:val="0"/>
        <w:autoSpaceDN w:val="0"/>
      </w:pPr>
      <w:r>
        <w:rPr>
          <w:b w:val="1"/>
          <w:color w:val="262626"/>
          <w:position w:val="0"/>
          <w:sz w:val="24"/>
          <w:szCs w:val="24"/>
          <w:rFonts w:ascii="맑은 고딕" w:eastAsia="Verdana" w:hAnsi="Verdana" w:hint="default"/>
        </w:rPr>
        <w:t xml:space="preserve">The Mock Turtle’s Song – Lewis Carroll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840"/>
        <w:rPr>
          <w:b w:val="1"/>
          <w:color w:val="262626"/>
          <w:position w:val="0"/>
          <w:sz w:val="24"/>
          <w:szCs w:val="24"/>
          <w:rFonts w:ascii="맑은 고딕" w:eastAsia="Verdana" w:hAnsi="Verdana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bdr w:val="single" w:sz="4" w:space="0" w:color="000000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bdr w:val="single" w:sz="4" w:space="0" w:color="000000"/>
          <w:rFonts w:ascii="맑은 고딕" w:eastAsia="맑은 고딕" w:hAnsi="맑은 고딕" w:hint="default"/>
        </w:rPr>
        <w:t xml:space="preserve">STEP3 참가비 입금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오디션합격자는 합격 메일과 참가비 입금을 위한 계좌를 메일로 보내드립니다.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참가비 7만엔 입금을 확인 후 합격처리가 됩니다.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FF0000"/>
          <w:position w:val="0"/>
          <w:sz w:val="24"/>
          <w:szCs w:val="24"/>
          <w:rFonts w:ascii="맑은 고딕" w:eastAsia="맑은 고딕" w:hAnsi="맑은 고딕" w:hint="default"/>
        </w:rPr>
        <w:t xml:space="preserve">(1 월 16 일까지 입금이 안될 경우 불합격처리 됩니다.)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>문의/신청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웨이 페어 러스 2017 실행위원회대표</w:t>
      </w:r>
      <w:r>
        <w:rPr>
          <w:color w:val="auto"/>
          <w:position w:val="0"/>
          <w:sz w:val="24"/>
          <w:szCs w:val="24"/>
          <w:rFonts w:ascii="맑은 고딕" w:eastAsia="Helvetica" w:hAnsi="Helvetica" w:hint="default"/>
        </w:rPr>
        <w:t>K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>UNIHIRO-SATO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           한국사무국 :  CHIAKI-KUDO        이메일 </w:t>
      </w:r>
      <w:r>
        <w:rPr>
          <w:color w:val="auto"/>
          <w:position w:val="0"/>
          <w:sz w:val="24"/>
          <w:szCs w:val="24"/>
          <w:rFonts w:ascii="맑은 고딕" w:eastAsia="MS Mincho" w:hAnsi="MS Mincho" w:hint="default"/>
        </w:rPr>
        <w:t xml:space="preserve">: </w:t>
      </w:r>
      <w:hyperlink r:id="rId9">
        <w:r>
          <w:rPr>
            <w:rStyle w:val="PO151"/>
            <w:color w:val="0000FF" w:themeColor="hyperlink"/>
            <w:position w:val="0"/>
            <w:sz w:val="24"/>
            <w:szCs w:val="24"/>
            <w:u w:val="single"/>
            <w:rFonts w:ascii="맑은 고딕" w:eastAsia="MS Mincho" w:hAnsi="MS Mincho" w:hint="default"/>
          </w:rPr>
          <w:t>jyaiko3@gmail.com</w:t>
        </w:r>
      </w:hyperlink>
    </w:p>
    <w:sectPr>
      <w:pgSz w:w="11906" w:h="16838"/>
      <w:pgMar w:top="720" w:left="964" w:bottom="720" w:right="964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Minch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000001"/>
    <w:tmpl w:val="004823"/>
    <w:lvl w:ilvl="0">
      <w:lvlJc w:val="left"/>
      <w:numFmt w:val="bullet"/>
      <w:start w:val="2"/>
      <w:suff w:val="tab"/>
      <w:pPr>
        <w:ind w:left="7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adjustLineHeightInTable/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jc w:val="both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2"/>
    <w:qFormat/>
    <w:uiPriority w:val="7"/>
    <w:pPr>
      <w:autoSpaceDE w:val="1"/>
      <w:autoSpaceDN w:val="1"/>
      <w:keepNext/>
      <w:widowControl/>
      <w:wordWrap/>
    </w:pPr>
    <w:rPr>
      <w:rFonts w:ascii="맑은 고딕" w:eastAsia="맑은 고딕" w:hAnsi="맑은 고딕"/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unhideWhenUsed/>
    <w:rPr>
      <w:shd w:val="clear"/>
      <w:sz w:val="24"/>
      <w:szCs w:val="24"/>
      <w:w w:val="100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1" w:type="character">
    <w:name w:val="Hyperlink"/>
    <w:basedOn w:val="PO2"/>
    <w:uiPriority w:val="151"/>
    <w:unhideWhenUsed/>
    <w:rPr>
      <w:color w:val="0000FF" w:themeColor="hyperlink"/>
      <w:shd w:val="clear"/>
      <w:sz w:val="20"/>
      <w:szCs w:val="20"/>
      <w:u w:val="single"/>
      <w:w w:val="100"/>
    </w:rPr>
  </w:style>
  <w:style w:customStyle="1" w:styleId="PO152" w:type="character">
    <w:name w:val="제목 1 Char"/>
    <w:basedOn w:val="PO2"/>
    <w:link w:val="PO7"/>
    <w:uiPriority w:val="152"/>
    <w:rPr>
      <w:rFonts w:ascii="맑은 고딕" w:eastAsia="맑은 고딕" w:hAnsi="맑은 고딕"/>
      <w:shd w:val="clear"/>
      <w:sz w:val="28"/>
      <w:szCs w:val="28"/>
      <w:w w:val="100"/>
    </w:rPr>
  </w:style>
  <w:style w:styleId="PO153" w:type="paragraph">
    <w:name w:val="header"/>
    <w:basedOn w:val="PO1"/>
    <w:link w:val="PO154"/>
    <w:uiPriority w:val="153"/>
    <w:semiHidden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4" w:type="character">
    <w:name w:val="머리글 Char"/>
    <w:basedOn w:val="PO2"/>
    <w:link w:val="PO153"/>
    <w:uiPriority w:val="154"/>
    <w:semiHidden/>
  </w:style>
  <w:style w:styleId="PO155" w:type="paragraph">
    <w:name w:val="footer"/>
    <w:basedOn w:val="PO1"/>
    <w:link w:val="PO156"/>
    <w:uiPriority w:val="155"/>
    <w:semiHidden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6" w:type="character">
    <w:name w:val="바닥글 Char"/>
    <w:basedOn w:val="PO2"/>
    <w:link w:val="PO155"/>
    <w:uiPriority w:val="156"/>
    <w:semiHidden/>
  </w:style>
  <w:style w:styleId="PO157" w:type="paragraph">
    <w:name w:val="Balloon Text"/>
    <w:basedOn w:val="PO1"/>
    <w:link w:val="PO158"/>
    <w:uiPriority w:val="157"/>
    <w:semiHidden/>
    <w:unhideWhenUsed/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58" w:type="character">
    <w:name w:val="풍선 도움말 텍스트 Char"/>
    <w:basedOn w:val="PO2"/>
    <w:link w:val="PO157"/>
    <w:uiPriority w:val="158"/>
    <w:semiHidden/>
    <w:rPr>
      <w:rFonts w:ascii="맑은 고딕" w:eastAsia="맑은 고딕" w:hAnsi="맑은 고딕"/>
      <w:shd w:val="clear"/>
      <w:sz w:val="18"/>
      <w:szCs w:val="18"/>
      <w:w w:val="100"/>
    </w:rPr>
  </w:style>
  <w:style w:styleId="PO159" w:type="character">
    <w:name w:val="FollowedHyperlink"/>
    <w:basedOn w:val="PO2"/>
    <w:uiPriority w:val="159"/>
    <w:semiHidden/>
    <w:unhideWhenUsed/>
    <w:rPr>
      <w:color w:val="800080" w:themeColor="followedHyperlink"/>
      <w:shd w:val="clear"/>
      <w:sz w:val="20"/>
      <w:szCs w:val="20"/>
      <w:u w:val="singl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judithclingan@me.com" TargetMode="External"></Relationship><Relationship Id="rId6" Type="http://schemas.openxmlformats.org/officeDocument/2006/relationships/hyperlink" Target="mailto:kunihirosatojapan@gmail.com" TargetMode="External"></Relationship><Relationship Id="rId7" Type="http://schemas.openxmlformats.org/officeDocument/2006/relationships/hyperlink" Target="mailto:jyaiko3@naver.com" TargetMode="External"></Relationship><Relationship Id="rId8" Type="http://schemas.openxmlformats.org/officeDocument/2006/relationships/hyperlink" Target="mailto:jyaiko3@gmail.com" TargetMode="External"></Relationship><Relationship Id="rId9" Type="http://schemas.openxmlformats.org/officeDocument/2006/relationships/hyperlink" Target="mailto:jyaiko3@gmail.com" TargetMode="External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5053</Characters>
  <CharactersWithSpaces>0</CharactersWithSpaces>
  <DocSecurity>0</DocSecurity>
  <HyperlinksChanged>false</HyperlinksChanged>
  <Lines>35</Lines>
  <LinksUpToDate>false</LinksUpToDate>
  <Pages>6</Pages>
  <Paragraphs>10</Paragraphs>
  <Words>755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user</dc:creator>
  <cp:lastModifiedBy/>
  <dcterms:modified xsi:type="dcterms:W3CDTF">2016-12-12T06:52:00Z</dcterms:modified>
</cp:coreProperties>
</file>