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iberation Sans" w:hAnsi="Liberation Sans"/>
          <w:b/>
          <w:color w:val="1F4E79"/>
          <w:sz w:val="54"/>
        </w:rPr>
        <w:t>Phoenix Librarian v1.1.0</w:t>
      </w:r>
    </w:p>
    <w:p>
      <w:pPr>
        <w:spacing w:before="160"/>
        <w:jc w:val="center"/>
      </w:pPr>
      <w:r>
        <w:rPr>
          <w:rFonts w:ascii="Liberation Sans" w:hAnsi="Liberation Sans"/>
          <w:b/>
          <w:sz w:val="34"/>
        </w:rPr>
        <w:t>Quick Start</w:t>
      </w:r>
    </w:p>
    <w:p>
      <w:pPr>
        <w:spacing w:before="480"/>
        <w:jc w:val="center"/>
      </w:pPr>
      <w:r>
        <w:rPr>
          <w:rFonts w:ascii="Liberation Serif" w:hAnsi="Liberation Serif"/>
          <w:b/>
          <w:sz w:val="24"/>
        </w:rPr>
        <w:t>Project Phoenix Bank Manager &amp; PC Editor</w:t>
        <w:br/>
      </w:r>
      <w:r>
        <w:rPr>
          <w:rFonts w:ascii="Liberation Serif" w:hAnsi="Liberation Serif"/>
          <w:b/>
          <w:sz w:val="24"/>
        </w:rPr>
        <w:t>RealTimeAudioLab</w:t>
        <w:br/>
      </w:r>
      <w:r>
        <w:rPr>
          <w:rFonts w:ascii="Liberation Serif" w:hAnsi="Liberation Serif"/>
          <w:b/>
          <w:sz w:val="24"/>
        </w:rPr>
        <w:t>Version 1.1.0 FINAL - Phoenix-v1.1.0-Companion-Release</w:t>
        <w:br/>
      </w:r>
    </w:p>
    <w:p>
      <w:pPr>
        <w:spacing w:before="160" w:after="240"/>
        <w:pBdr>
          <w:bottom w:val="single" w:sz="8" w:space="1" w:color="000000"/>
        </w:pBdr>
      </w:pPr>
    </w:p>
    <w:p>
      <w:r>
        <w:br w:type="page"/>
      </w:r>
    </w:p>
    <w:p>
      <w:pPr>
        <w:pStyle w:val="Heading1"/>
      </w:pPr>
      <w:r>
        <w:t>1. Ziel dieses Quick Starts</w:t>
      </w:r>
    </w:p>
    <w:p>
      <w:r>
        <w:rPr>
          <w:i w:val="0"/>
        </w:rPr>
        <w:t>Dieser Quick Start führt in wenigen Minuten durch den typischen Arbeitsablauf mit Phoenix Librarian v1.1.0: Phoenix-Speicher verbinden, Bank auswählen, Samples prüfen, Loop editieren, Routing und Effekte kontrollieren, MIDI testen, speichern und Daten sicher an den Phoenix Sampler übergeben.</w:t>
      </w:r>
    </w:p>
    <w:p>
      <w:r>
        <w:rPr>
          <w:i w:val="0"/>
        </w:rPr>
        <w:t>Für alle Funktionen und Hintergründe siehe die vollständige Bedienungsanleitung Phoenix Librarian v1.1.0.</w:t>
      </w:r>
    </w:p>
    <w:p>
      <w:pPr>
        <w:pStyle w:val="Heading1"/>
      </w:pPr>
      <w:r>
        <w:t>2. Voraussetzungen</w:t>
      </w:r>
    </w:p>
    <w:p>
      <w:pPr>
        <w:pStyle w:val="ListBullet"/>
        <w:spacing w:after="44"/>
      </w:pPr>
      <w:r>
        <w:t>Windows 10 oder neuer</w:t>
      </w:r>
    </w:p>
    <w:p>
      <w:pPr>
        <w:pStyle w:val="ListBullet"/>
        <w:spacing w:after="44"/>
      </w:pPr>
      <w:r>
        <w:t>Windows PowerShell 5.1</w:t>
      </w:r>
    </w:p>
    <w:p>
      <w:pPr>
        <w:pStyle w:val="ListBullet"/>
        <w:spacing w:after="44"/>
      </w:pPr>
      <w:r>
        <w:t>Phoenix Librarian v1.1.0 vollständig entpackt</w:t>
      </w:r>
    </w:p>
    <w:p>
      <w:pPr>
        <w:pStyle w:val="ListBullet"/>
        <w:spacing w:after="44"/>
      </w:pPr>
      <w:r>
        <w:t>Phoenix-SD-Karte, Phoenix-USB-Massenspeicher oder lokale Kopie der Phoenix-Dateistruktur</w:t>
      </w:r>
    </w:p>
    <w:p>
      <w:pPr>
        <w:pStyle w:val="ListBullet"/>
        <w:spacing w:after="44"/>
      </w:pPr>
      <w:r>
        <w:t>optional MIDI-Interface und MIDI-Keyboard</w:t>
      </w:r>
    </w:p>
    <w:p>
      <w:pPr>
        <w:pStyle w:val="ListBullet"/>
        <w:spacing w:after="44"/>
      </w:pPr>
      <w:r>
        <w:t>funktionierendes Windows-Audiogerät für PC-Vorschau</w:t>
      </w:r>
    </w:p>
    <w:p>
      <w:pPr>
        <w:pStyle w:val="Heading1"/>
      </w:pPr>
      <w:r>
        <w:t>3. Programm starten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ZIP-Archiv vollständig entpacken.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Start_Phoenix_Librarian.cmd starten.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Falls Windows eine Sicherheitsabfrage zeigt, den lokal entpackten Programmordner prüfen und den Start zulassen.</w:t>
      </w:r>
    </w:p>
    <w:p>
      <w:r>
        <w:rPr>
          <w:i w:val="0"/>
        </w:rPr>
        <w:t>Der Windows-Audioendpoint wird erst bei tatsächlicher Audio-Vorschau oder Live-MIDI-Wiedergabe geöffnet und danach wieder freigegeben.</w:t>
      </w:r>
    </w:p>
    <w:p>
      <w:pPr>
        <w:pStyle w:val="Heading1"/>
      </w:pPr>
      <w:r>
        <w:t>4. Phoenix-Speicher verbinden</w:t>
      </w:r>
    </w:p>
    <w:p>
      <w:pPr>
        <w:pStyle w:val="Code"/>
        <w:keepLines/>
        <w:shd w:fill="F5F7FA"/>
      </w:pPr>
      <w:r>
        <w:t>PHOENIX/</w:t>
        <w:br/>
        <w:t xml:space="preserve">  INIT_SOUND.CFG       optional</w:t>
        <w:br/>
        <w:t xml:space="preserve">  BANKS/</w:t>
        <w:br/>
        <w:t xml:space="preserve">    BANK01/</w:t>
        <w:br/>
        <w:t xml:space="preserve">    BANK02/</w:t>
        <w:br/>
        <w:t xml:space="preserve">    ...</w:t>
      </w:r>
    </w:p>
    <w:p>
      <w:r>
        <w:rPr>
          <w:i w:val="0"/>
        </w:rPr>
        <w:t>Du kannst direkt mit der SD-Karte, über Phoenix USB Mass Storage oder mit einer lokalen Kopie arbeiten. Phoenix automatisch finden oder Ordner wählen verwenden.</w:t>
      </w:r>
    </w:p>
    <w:p>
      <w:pPr>
        <w:pStyle w:val="Heading1"/>
      </w:pPr>
      <w:r>
        <w:t>5. Bank auswählen und prüfen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Eine Bank in der Bankliste anklicken.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Die vier Slots S1-S4 prüfen.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Auf fehlende oder ungültige WAV-Dateien achten.</w:t>
      </w:r>
    </w:p>
    <w:p>
      <w:pPr>
        <w:spacing w:after="48"/>
        <w:ind w:left="142" w:hanging="142"/>
      </w:pPr>
      <w:r>
        <w:rPr>
          <w:b/>
        </w:rPr>
        <w:t xml:space="preserve">4. </w:t>
      </w:r>
      <w:r>
        <w:t>Optional den Reiter Prüfung verwenden.</w:t>
      </w:r>
    </w:p>
    <w:p>
      <w:pPr>
        <w:spacing w:after="48"/>
        <w:ind w:left="142" w:hanging="142"/>
      </w:pPr>
      <w:r>
        <w:rPr>
          <w:b/>
        </w:rPr>
        <w:t xml:space="preserve">5. </w:t>
      </w:r>
      <w:r>
        <w:t>Bei einer älteren BANK15 beachten: Öffnen konvertiert die Bank nicht automatisch.</w:t>
      </w:r>
    </w:p>
    <w:p>
      <w:pPr>
        <w:pStyle w:val="Code"/>
        <w:keepLines/>
        <w:shd w:fill="F5F7FA"/>
      </w:pPr>
      <w:r>
        <w:t>BANK.CFG</w:t>
        <w:br/>
        <w:t>BANK.INFO</w:t>
        <w:br/>
        <w:t>SLOT1.WAV ... SLOT4.WAV</w:t>
        <w:br/>
        <w:t>PATTERNS.CFG</w:t>
        <w:br/>
        <w:t>SONG.CFG</w:t>
      </w:r>
    </w:p>
    <w:p>
      <w:r>
        <w:br w:type="page"/>
      </w:r>
    </w:p>
    <w:p>
      <w:pPr>
        <w:pStyle w:val="Heading1"/>
      </w:pPr>
      <w:r>
        <w:t>6. Sample im Waveform-Editor öffnen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Marker</w:t>
            </w:r>
          </w:p>
        </w:tc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Bedeutung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S.START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Start des spielbaren Samplebereichs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L.START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Beginn des Loops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L.END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Ende des Loops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S.END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Ende des spielbaren Samplebereichs</w:t>
            </w:r>
          </w:p>
        </w:tc>
      </w:tr>
    </w:tbl>
    <w:p>
      <w:pPr>
        <w:spacing w:after="20"/>
      </w:pPr>
    </w:p>
    <w:p>
      <w:pPr>
        <w:pStyle w:val="Code"/>
        <w:keepLines/>
        <w:shd w:fill="F5F7FA"/>
      </w:pPr>
      <w:r>
        <w:t>S.START &lt;= L.START &lt; L.END &lt;= S.END</w:t>
      </w:r>
    </w:p>
    <w:p>
      <w:r>
        <w:rPr>
          <w:i w:val="0"/>
        </w:rPr>
        <w:t>Für saubere Übergänge Marker möglichst auf geeignete Nulldurchgänge setzen.</w:t>
      </w:r>
    </w:p>
    <w:p>
      <w:pPr>
        <w:pStyle w:val="Heading1"/>
      </w:pPr>
      <w:r>
        <w:t>7. One Shot und Loop halten testen</w:t>
      </w:r>
    </w:p>
    <w:p>
      <w:r>
        <w:rPr>
          <w:i w:val="0"/>
        </w:rPr>
        <w:t>One Shot spielt S.START bis S.END. Loop halten startet direkt bei L.START und folgt dem Loopbereich. FORWARD springt von L.END zu L.START zurück; ALTERNATE läuft als Ping-Pong-Schleife. Crossfade kann harte Übergänge entschärfen.</w:t>
      </w:r>
    </w:p>
    <w:p>
      <w:pPr>
        <w:pStyle w:val="Heading1"/>
      </w:pPr>
      <w:r>
        <w:t>8. Routing einstellen</w:t>
      </w:r>
    </w:p>
    <w:p>
      <w:r>
        <w:rPr>
          <w:i w:val="0"/>
        </w:rPr>
        <w:t>KEYZONE: pro Slot LOW NOTE, ROOT NOTE und HIGH NOTE. MULTI: jeder Slot wird primär über einen eigenen MIDI-Kanal angesprochen. Nach Änderungen Routing speichern.</w:t>
      </w:r>
    </w:p>
    <w:p>
      <w:pPr>
        <w:pStyle w:val="Heading1"/>
      </w:pPr>
      <w:r>
        <w:t>9. Echo und Reverb einstellen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 Time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50-2000 ms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250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 Feedback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0-90 %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35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 Mix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20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 Size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55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 Decay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55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 Damp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45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 Mix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20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 Send S1-S4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 Send S1-S4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</w:tr>
    </w:tbl>
    <w:p>
      <w:pPr>
        <w:spacing w:after="20"/>
      </w:pPr>
    </w:p>
    <w:p>
      <w:r>
        <w:rPr>
          <w:i w:val="0"/>
        </w:rPr>
        <w:t>Filter, Echo und Vintage können am PC angenähert vorgehört werden. Der Phoenix-v1.1.0-Hardware-Reverb wird im Librarian bewusst nicht emuliert. Reverb klanglich auf der Hardware prüfen.</w:t>
      </w:r>
    </w:p>
    <w:p>
      <w:r>
        <w:rPr>
          <w:i w:val="0"/>
        </w:rPr>
        <w:t>Wird bei einer älteren BANK15 Effekte speichern gewählt, schreibt der Librarian die Reverb-Felder und hebt die Bank auf BANK_VERSION=16 an.</w:t>
      </w:r>
    </w:p>
    <w:p>
      <w:pPr>
        <w:pStyle w:val="Heading1"/>
      </w:pPr>
      <w:r>
        <w:t>10. INIT SOUND TEMPLATE optional</w:t>
      </w:r>
    </w:p>
    <w:p>
      <w:r>
        <w:rPr>
          <w:i w:val="0"/>
        </w:rPr>
        <w:t>Der Reiter INIT SOUND TEMPLATE bearbeitet /PHOENIX/INIT_SOUND.CFG VERSION=1. Die Vorlage enthält Sound- und Mappingwerte für NEW BANK, niemals WAV-Pfade. Load, Restore Factory Defaults und Save stehen zur Verfügung.</w:t>
      </w:r>
    </w:p>
    <w:p>
      <w:pPr>
        <w:pStyle w:val="Heading1"/>
      </w:pPr>
      <w:r>
        <w:t>11. MIDI und Bildschirmtastatur testen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MIDI-Eingang auswählen und öffnen.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Taste am MIDI-Keyboard spielen oder Bildschirmtastatur verwenden.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Prüfen, ob der korrekte Slot angesprochen wird.</w:t>
      </w:r>
    </w:p>
    <w:p>
      <w:pPr>
        <w:spacing w:after="48"/>
        <w:ind w:left="142" w:hanging="142"/>
      </w:pPr>
      <w:r>
        <w:rPr>
          <w:b/>
        </w:rPr>
        <w:t xml:space="preserve">4. </w:t>
      </w:r>
      <w:r>
        <w:t>Pitch Bend und Sustain bei Bedarf testen.</w:t>
      </w:r>
    </w:p>
    <w:p>
      <w:r>
        <w:rPr>
          <w:i w:val="0"/>
        </w:rPr>
        <w:t>Der Live-Pfad verwendet den stabilen nativen WASAPI-Kern aus v1.0.0: 48 kHz / PCM16 Stereo, LIVE-Profil ca. 10 ms, sofern der Audiotreiber dies unterstützt. Nach Inaktivität wird der Endpoint freigegeben.</w:t>
      </w:r>
    </w:p>
    <w:p>
      <w:pPr>
        <w:pStyle w:val="Heading1"/>
      </w:pPr>
      <w:r>
        <w:t>12. Pattern und Song</w:t>
      </w:r>
    </w:p>
    <w:p>
      <w:r>
        <w:rPr>
          <w:i w:val="0"/>
        </w:rPr>
        <w:t>Pattern: P1-P4, vier Tracks, bis zu 16 Steps pro Track; pro Step Aktiv, MIDI-Note, Velocity und Gate. BPM 40-240, Clock INT/EXT, Track Length 1-16. Song: bis zu 16 Positionen mit P1-P4, Wiederholungszahl oder END.</w:t>
      </w:r>
    </w:p>
    <w:p>
      <w:pPr>
        <w:pStyle w:val="Heading1"/>
      </w:pPr>
      <w:r>
        <w:t>13. Speichern</w:t>
      </w:r>
    </w:p>
    <w:p>
      <w:pPr>
        <w:pStyle w:val="ListBullet"/>
        <w:spacing w:after="44"/>
      </w:pPr>
      <w:r>
        <w:t>Nach einer Bearbeitung die jeweilige Speichern-Funktion verwenden.</w:t>
      </w:r>
    </w:p>
    <w:p>
      <w:pPr>
        <w:pStyle w:val="ListBullet"/>
        <w:spacing w:after="44"/>
      </w:pPr>
      <w:r>
        <w:t>Phoenix-Speicher während eines Schreibvorgangs nicht entfernen.</w:t>
      </w:r>
    </w:p>
    <w:p>
      <w:pPr>
        <w:pStyle w:val="ListBullet"/>
        <w:spacing w:after="44"/>
      </w:pPr>
      <w:r>
        <w:t>Nach größeren Änderungen die Bank erneut prüfen.</w:t>
      </w:r>
    </w:p>
    <w:p>
      <w:pPr>
        <w:pStyle w:val="ListBullet"/>
        <w:spacing w:after="44"/>
      </w:pPr>
      <w:r>
        <w:t>Vor umfangreichen Umbauten ein Backup anlegen.</w:t>
      </w:r>
    </w:p>
    <w:p>
      <w:pPr>
        <w:pStyle w:val="Heading1"/>
      </w:pPr>
      <w:r>
        <w:t>14. Backup erstellen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Backup &amp; Restore öffnen.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Bank- oder Komplettbackup wählen.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Zielordner prüfen.</w:t>
      </w:r>
    </w:p>
    <w:p>
      <w:pPr>
        <w:spacing w:after="48"/>
        <w:ind w:left="142" w:hanging="142"/>
      </w:pPr>
      <w:r>
        <w:rPr>
          <w:b/>
        </w:rPr>
        <w:t xml:space="preserve">4. </w:t>
      </w:r>
      <w:r>
        <w:t>Backup starten.</w:t>
      </w:r>
    </w:p>
    <w:p>
      <w:pPr>
        <w:pStyle w:val="Heading1"/>
      </w:pPr>
      <w:r>
        <w:t>15. Phoenix-Speicher wieder an die Hardware übergeben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laufende Audio-Vorschau stoppen,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alle Schreibvorgänge abwarten,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bei USB-Massenspeicher den Datenträger in Windows sicher auswerfen,</w:t>
      </w:r>
    </w:p>
    <w:p>
      <w:pPr>
        <w:spacing w:after="48"/>
        <w:ind w:left="142" w:hanging="142"/>
      </w:pPr>
      <w:r>
        <w:rPr>
          <w:b/>
        </w:rPr>
        <w:t xml:space="preserve">4. </w:t>
      </w:r>
      <w:r>
        <w:t>Phoenix wieder in den normalen Samplerbetrieb versetzen und die Bank neu laden.</w:t>
      </w:r>
    </w:p>
    <w:p>
      <w:pPr>
        <w:pStyle w:val="Heading1"/>
      </w:pPr>
      <w:r>
        <w:t>16. Wenn etwas nicht funktioniert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Prüfen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Keine Bänke sichtbar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richtiger Phoenix-Ordner? PHOENIX\BANKS vorhanden?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Kein Audio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Windows-Audiogerät? anderer Exclusive-Stream? Preview neu starten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 spielt falsch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ROOT, S.START/S.END, Loopmodus und Routing prüfen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 im PC nicht hörbar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erwartet: Hardware-Reverb wird nicht emuliert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BANK15 bleibt Version 15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erwartet: erst Effekte speichern migriert auf BANK16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 fehlerhaft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Prüfung und BANK.CFG öffnen</w:t>
            </w:r>
          </w:p>
        </w:tc>
      </w:tr>
    </w:tbl>
    <w:p>
      <w:pPr>
        <w:spacing w:after="20"/>
      </w:pPr>
    </w:p>
    <w:p>
      <w:pPr>
        <w:pStyle w:val="Heading1"/>
      </w:pPr>
      <w:r>
        <w:t>17. Empfohlener 5-Minuten-Workflow</w:t>
      </w:r>
    </w:p>
    <w:p>
      <w:pPr>
        <w:pStyle w:val="Code"/>
        <w:keepLines/>
        <w:shd w:fill="F5F7FA"/>
      </w:pPr>
      <w:r>
        <w:t>Phoenix verbinden</w:t>
        <w:br/>
        <w:t xml:space="preserve">  -&gt; Bank auswählen</w:t>
        <w:br/>
        <w:t xml:space="preserve">  -&gt; Prüfung</w:t>
        <w:br/>
        <w:t xml:space="preserve">  -&gt; Slot + Waveform prüfen</w:t>
        <w:br/>
        <w:t xml:space="preserve">  -&gt; One Shot / Loop halten</w:t>
        <w:br/>
        <w:t xml:space="preserve">  -&gt; KEYZONE oder MULTI</w:t>
        <w:br/>
        <w:t xml:space="preserve">  -&gt; Echo/Reverb kontrollieren</w:t>
        <w:br/>
        <w:t xml:space="preserve">  -&gt; MIDI testen</w:t>
        <w:br/>
        <w:t xml:space="preserve">  -&gt; Speichern</w:t>
        <w:br/>
        <w:t xml:space="preserve">  -&gt; Backup</w:t>
        <w:br/>
        <w:t xml:space="preserve">  -&gt; Phoenix-Speicher sicher freigeben</w:t>
      </w:r>
    </w:p>
    <w:p>
      <w:pPr>
        <w:pStyle w:val="Heading1"/>
      </w:pPr>
      <w:r>
        <w:t>18. Weiterführende Dokumentation</w:t>
      </w:r>
    </w:p>
    <w:p>
      <w:pPr>
        <w:pStyle w:val="ListBullet"/>
        <w:spacing w:after="44"/>
      </w:pPr>
      <w:r>
        <w:t>Phoenix Librarian v1.1.0 - Bedienungsanleitung: vollständige Funktions- und Bedienreferenz</w:t>
      </w:r>
    </w:p>
    <w:p>
      <w:pPr>
        <w:pStyle w:val="ListBullet"/>
        <w:spacing w:after="44"/>
      </w:pPr>
      <w:r>
        <w:t>Phoenix Librarian v1.1.0 - Technische Dateiformat-Referenz: BANK16, INIT_SOUND.CFG, BANK.INFO, PATTERNS.CFG, SONG.CFG und WAV-Dateien</w:t>
      </w:r>
    </w:p>
    <w:p>
      <w:r>
        <w:rPr>
          <w:i w:val="0"/>
        </w:rPr>
        <w:t>RealTimeAudioLab - Project Phoenix | Phoenix Librarian v1.1.0 FINAL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77" w:bottom="879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color w:val="646464"/>
        <w:sz w:val="16"/>
      </w:rPr>
      <w:t xml:space="preserve">Seite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erif" w:hAnsi="Liberation Serif"/>
        <w:color w:val="646464"/>
        <w:sz w:val="16"/>
      </w:rPr>
      <w:t>RealTimeAudioLab  |  Phoenix Librarian v1.1.0  |  Quick Start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Liberation Serif" w:hAnsi="Liberation Serif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227"/>
    </w:pPr>
    <w:rPr>
      <w:rFonts w:ascii="Liberation Mono" w:hAnsi="Liberation Mono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