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be able to log into my profile at the superb-market. My login profile will store information, such as my current zip code, email, and previous order.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After I successfully login using my username and password, I will see the ___ page where I can then do  ___.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 I can also choose to login with ___. If I login using ___, then I will be redirected to ___ where I login there and then come back to the Superb-market and see the ___ page where I can then ___.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If I fail to login 5 times in a row, I have to reset my password and answer a security question. If I realized I forgot my password before failing 5 times, I can reset it by clicking on the “Forgot Password” button.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nforiano Terada" w:id="0" w:date="2022-10-27T19:49:17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party authentication. Log in with google, facebook, twitter, etc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