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C8E" w:rsidRPr="00AD1C8E" w:rsidRDefault="00AD1C8E" w:rsidP="00AD1C8E">
      <w:pPr>
        <w:spacing w:before="100" w:beforeAutospacing="1" w:after="100" w:afterAutospacing="1"/>
        <w:jc w:val="center"/>
        <w:rPr>
          <w:rFonts w:eastAsia="Times New Roman" w:cs="Times New Roman"/>
          <w:b/>
          <w:szCs w:val="28"/>
          <w:lang w:val="en-US"/>
        </w:rPr>
      </w:pPr>
      <w:r w:rsidRPr="00E60816">
        <w:rPr>
          <w:rFonts w:eastAsia="Times New Roman" w:cs="Times New Roman"/>
          <w:b/>
          <w:bCs/>
          <w:szCs w:val="28"/>
          <w:lang w:val="en-US"/>
        </w:rPr>
        <w:t>Machine Learning (ML)</w:t>
      </w:r>
      <w:r w:rsidRPr="00AD1C8E">
        <w:rPr>
          <w:rFonts w:eastAsia="Times New Roman" w:cs="Times New Roman"/>
          <w:b/>
          <w:szCs w:val="28"/>
          <w:lang w:val="en-US"/>
        </w:rPr>
        <w:t xml:space="preserve"> from beginner to expert level:</w:t>
      </w:r>
    </w:p>
    <w:p w:rsidR="00AD1C8E" w:rsidRPr="00AD1C8E" w:rsidRDefault="00AD1C8E" w:rsidP="00AD1C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val="en-US"/>
        </w:rPr>
      </w:pPr>
      <w:hyperlink r:id="rId5" w:tgtFrame="_new" w:history="1">
        <w:proofErr w:type="spellStart"/>
        <w:r w:rsidRPr="00E60816">
          <w:rPr>
            <w:rFonts w:eastAsia="Times New Roman" w:cs="Times New Roman"/>
            <w:b/>
            <w:bCs/>
            <w:color w:val="0000FF"/>
            <w:szCs w:val="28"/>
            <w:u w:val="single"/>
            <w:lang w:val="en-US"/>
          </w:rPr>
          <w:t>StatQuest</w:t>
        </w:r>
        <w:proofErr w:type="spellEnd"/>
        <w:r w:rsidRPr="00E60816">
          <w:rPr>
            <w:rFonts w:eastAsia="Times New Roman" w:cs="Times New Roman"/>
            <w:b/>
            <w:bCs/>
            <w:color w:val="0000FF"/>
            <w:szCs w:val="28"/>
            <w:u w:val="single"/>
            <w:lang w:val="en-US"/>
          </w:rPr>
          <w:t xml:space="preserve"> with Josh </w:t>
        </w:r>
        <w:proofErr w:type="spellStart"/>
        <w:r w:rsidRPr="00E60816">
          <w:rPr>
            <w:rFonts w:eastAsia="Times New Roman" w:cs="Times New Roman"/>
            <w:b/>
            <w:bCs/>
            <w:color w:val="0000FF"/>
            <w:szCs w:val="28"/>
            <w:u w:val="single"/>
            <w:lang w:val="en-US"/>
          </w:rPr>
          <w:t>Starmer</w:t>
        </w:r>
        <w:proofErr w:type="spellEnd"/>
      </w:hyperlink>
    </w:p>
    <w:p w:rsidR="00AD1C8E" w:rsidRPr="00AD1C8E" w:rsidRDefault="00AD1C8E" w:rsidP="00AD1C8E">
      <w:pPr>
        <w:spacing w:before="100" w:beforeAutospacing="1" w:after="100" w:afterAutospacing="1"/>
        <w:ind w:left="360"/>
        <w:rPr>
          <w:rFonts w:eastAsia="Times New Roman" w:cs="Times New Roman"/>
          <w:szCs w:val="28"/>
          <w:lang w:val="en-US"/>
        </w:rPr>
      </w:pPr>
      <w:r w:rsidRPr="00E60816">
        <w:rPr>
          <w:rFonts w:eastAsia="Times New Roman" w:cs="Times New Roman"/>
          <w:b/>
          <w:bCs/>
          <w:szCs w:val="28"/>
          <w:lang w:val="en-US"/>
        </w:rPr>
        <w:t>Best for:</w:t>
      </w:r>
      <w:r w:rsidRPr="00AD1C8E">
        <w:rPr>
          <w:rFonts w:eastAsia="Times New Roman" w:cs="Times New Roman"/>
          <w:szCs w:val="28"/>
          <w:lang w:val="en-US"/>
        </w:rPr>
        <w:t xml:space="preserve"> Beginners to intermediates</w:t>
      </w:r>
    </w:p>
    <w:p w:rsidR="00AD1C8E" w:rsidRPr="00AD1C8E" w:rsidRDefault="00AD1C8E" w:rsidP="00AD1C8E">
      <w:pPr>
        <w:spacing w:before="100" w:beforeAutospacing="1" w:after="100" w:afterAutospacing="1"/>
        <w:ind w:left="360"/>
        <w:rPr>
          <w:rFonts w:eastAsia="Times New Roman" w:cs="Times New Roman"/>
          <w:szCs w:val="28"/>
          <w:lang w:val="en-US"/>
        </w:rPr>
      </w:pPr>
      <w:r w:rsidRPr="00E60816">
        <w:rPr>
          <w:rFonts w:eastAsia="Times New Roman" w:cs="Times New Roman"/>
          <w:b/>
          <w:bCs/>
          <w:szCs w:val="28"/>
          <w:lang w:val="en-US"/>
        </w:rPr>
        <w:t>Strengths:</w:t>
      </w:r>
      <w:r w:rsidRPr="00AD1C8E">
        <w:rPr>
          <w:rFonts w:eastAsia="Times New Roman" w:cs="Times New Roman"/>
          <w:szCs w:val="28"/>
          <w:lang w:val="en-US"/>
        </w:rPr>
        <w:t xml:space="preserve"> Explains complex ML concepts (like linear regression, decision trees, neural networks) in simple, intuitive ways with visuals.</w:t>
      </w:r>
    </w:p>
    <w:p w:rsidR="00AD1C8E" w:rsidRPr="00AD1C8E" w:rsidRDefault="00AD1C8E" w:rsidP="00AD1C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AD1C8E">
        <w:rPr>
          <w:rFonts w:eastAsia="Times New Roman" w:cs="Times New Roman"/>
          <w:szCs w:val="28"/>
          <w:lang w:val="en-US"/>
        </w:rPr>
        <w:t>Machine Learning</w:t>
      </w:r>
    </w:p>
    <w:p w:rsidR="00AD1C8E" w:rsidRPr="00AD1C8E" w:rsidRDefault="00AD1C8E" w:rsidP="00AD1C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AD1C8E">
        <w:rPr>
          <w:rFonts w:eastAsia="Times New Roman" w:cs="Times New Roman"/>
          <w:szCs w:val="28"/>
          <w:lang w:val="en-US"/>
        </w:rPr>
        <w:t>Statistics Fundamentals</w:t>
      </w:r>
    </w:p>
    <w:p w:rsidR="00AD1C8E" w:rsidRPr="00AD1C8E" w:rsidRDefault="00AD1C8E" w:rsidP="00AD1C8E">
      <w:pPr>
        <w:spacing w:after="0"/>
        <w:rPr>
          <w:rFonts w:eastAsia="Times New Roman" w:cs="Times New Roman"/>
          <w:szCs w:val="28"/>
          <w:lang w:val="en-US"/>
        </w:rPr>
      </w:pPr>
      <w:hyperlink r:id="rId6" w:tgtFrame="_new" w:history="1">
        <w:proofErr w:type="spellStart"/>
        <w:r w:rsidRPr="00E60816">
          <w:rPr>
            <w:rFonts w:eastAsia="Times New Roman" w:cs="Times New Roman"/>
            <w:b/>
            <w:bCs/>
            <w:color w:val="0000FF"/>
            <w:szCs w:val="28"/>
            <w:u w:val="single"/>
            <w:lang w:val="en-US"/>
          </w:rPr>
          <w:t>sentdex</w:t>
        </w:r>
        <w:proofErr w:type="spellEnd"/>
        <w:r w:rsidRPr="00E60816">
          <w:rPr>
            <w:rFonts w:eastAsia="Times New Roman" w:cs="Times New Roman"/>
            <w:b/>
            <w:bCs/>
            <w:color w:val="0000FF"/>
            <w:szCs w:val="28"/>
            <w:u w:val="single"/>
            <w:lang w:val="en-US"/>
          </w:rPr>
          <w:t xml:space="preserve"> (Harrison Kinsley)</w:t>
        </w:r>
      </w:hyperlink>
    </w:p>
    <w:p w:rsidR="00AD1C8E" w:rsidRPr="00AD1C8E" w:rsidRDefault="00AD1C8E" w:rsidP="00AD1C8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E60816">
        <w:rPr>
          <w:rFonts w:eastAsia="Times New Roman" w:cs="Times New Roman"/>
          <w:b/>
          <w:bCs/>
          <w:szCs w:val="28"/>
          <w:lang w:val="en-US"/>
        </w:rPr>
        <w:t>Best for:</w:t>
      </w:r>
      <w:r w:rsidRPr="00AD1C8E">
        <w:rPr>
          <w:rFonts w:eastAsia="Times New Roman" w:cs="Times New Roman"/>
          <w:szCs w:val="28"/>
          <w:lang w:val="en-US"/>
        </w:rPr>
        <w:t xml:space="preserve"> Practical Python + ML coding</w:t>
      </w:r>
    </w:p>
    <w:p w:rsidR="00AD1C8E" w:rsidRPr="00AD1C8E" w:rsidRDefault="00AD1C8E" w:rsidP="00AD1C8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E60816">
        <w:rPr>
          <w:rFonts w:eastAsia="Times New Roman" w:cs="Times New Roman"/>
          <w:b/>
          <w:bCs/>
          <w:szCs w:val="28"/>
          <w:lang w:val="en-US"/>
        </w:rPr>
        <w:t>Strengths:</w:t>
      </w:r>
      <w:r w:rsidRPr="00AD1C8E">
        <w:rPr>
          <w:rFonts w:eastAsia="Times New Roman" w:cs="Times New Roman"/>
          <w:szCs w:val="28"/>
          <w:lang w:val="en-US"/>
        </w:rPr>
        <w:t xml:space="preserve"> Hands-on tutorials using </w:t>
      </w:r>
      <w:proofErr w:type="spellStart"/>
      <w:r w:rsidRPr="00AD1C8E">
        <w:rPr>
          <w:rFonts w:eastAsia="Times New Roman" w:cs="Times New Roman"/>
          <w:szCs w:val="28"/>
          <w:lang w:val="en-US"/>
        </w:rPr>
        <w:t>scikit</w:t>
      </w:r>
      <w:proofErr w:type="spellEnd"/>
      <w:r w:rsidRPr="00AD1C8E">
        <w:rPr>
          <w:rFonts w:eastAsia="Times New Roman" w:cs="Times New Roman"/>
          <w:szCs w:val="28"/>
          <w:lang w:val="en-US"/>
        </w:rPr>
        <w:t xml:space="preserve">-learn, TensorFlow, </w:t>
      </w:r>
      <w:proofErr w:type="spellStart"/>
      <w:r w:rsidRPr="00AD1C8E">
        <w:rPr>
          <w:rFonts w:eastAsia="Times New Roman" w:cs="Times New Roman"/>
          <w:szCs w:val="28"/>
          <w:lang w:val="en-US"/>
        </w:rPr>
        <w:t>PyTorch</w:t>
      </w:r>
      <w:proofErr w:type="spellEnd"/>
      <w:r w:rsidRPr="00AD1C8E">
        <w:rPr>
          <w:rFonts w:eastAsia="Times New Roman" w:cs="Times New Roman"/>
          <w:szCs w:val="28"/>
          <w:lang w:val="en-US"/>
        </w:rPr>
        <w:t>, and real-world datasets.</w:t>
      </w:r>
    </w:p>
    <w:p w:rsidR="00AD1C8E" w:rsidRPr="00AD1C8E" w:rsidRDefault="00AD1C8E" w:rsidP="00AD1C8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E60816">
        <w:rPr>
          <w:rFonts w:eastAsia="Times New Roman" w:cs="Times New Roman"/>
          <w:b/>
          <w:bCs/>
          <w:szCs w:val="28"/>
          <w:lang w:val="en-US"/>
        </w:rPr>
        <w:t>Top Playlists:</w:t>
      </w:r>
    </w:p>
    <w:p w:rsidR="00AD1C8E" w:rsidRPr="00AD1C8E" w:rsidRDefault="00AD1C8E" w:rsidP="00AD1C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AD1C8E">
        <w:rPr>
          <w:rFonts w:eastAsia="Times New Roman" w:cs="Times New Roman"/>
          <w:szCs w:val="28"/>
          <w:lang w:val="en-US"/>
        </w:rPr>
        <w:t>Machine Learning with Python</w:t>
      </w:r>
    </w:p>
    <w:p w:rsidR="00AD1C8E" w:rsidRPr="00E60816" w:rsidRDefault="00AD1C8E" w:rsidP="00AD1C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AD1C8E">
        <w:rPr>
          <w:rFonts w:eastAsia="Times New Roman" w:cs="Times New Roman"/>
          <w:szCs w:val="28"/>
          <w:lang w:val="en-US"/>
        </w:rPr>
        <w:t>Deep Learning with Python and TensorFlow</w:t>
      </w:r>
      <w:r w:rsidR="001D7F44" w:rsidRPr="00E60816">
        <w:rPr>
          <w:rFonts w:eastAsia="Times New Roman" w:cs="Times New Roman"/>
          <w:szCs w:val="28"/>
          <w:lang w:val="en-US"/>
        </w:rPr>
        <w:t>.</w:t>
      </w:r>
    </w:p>
    <w:p w:rsidR="001D7F44" w:rsidRPr="00E60816" w:rsidRDefault="001D7F44" w:rsidP="001D7F44">
      <w:p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E60816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-143964</wp:posOffset>
                </wp:positionH>
                <wp:positionV relativeFrom="paragraph">
                  <wp:posOffset>316321</wp:posOffset>
                </wp:positionV>
                <wp:extent cx="6335486" cy="43543"/>
                <wp:effectExtent l="0" t="0" r="27305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486" cy="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2CB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5pt,24.9pt" to="487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1D7F44" w:rsidRPr="00AD1C8E" w:rsidRDefault="001D7F44" w:rsidP="001D7F44">
      <w:p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</w:p>
    <w:p w:rsidR="00AD1C8E" w:rsidRPr="00E60816" w:rsidRDefault="001D7F44" w:rsidP="00AD1C8E">
      <w:pPr>
        <w:spacing w:after="0"/>
        <w:rPr>
          <w:rFonts w:eastAsia="Times New Roman" w:cs="Times New Roman"/>
          <w:szCs w:val="28"/>
          <w:lang w:val="en-US"/>
        </w:rPr>
      </w:pPr>
      <w:r w:rsidRPr="00E60816">
        <w:rPr>
          <w:rFonts w:eastAsia="Times New Roman" w:cs="Times New Roman"/>
          <w:szCs w:val="28"/>
          <w:lang w:val="en-US"/>
        </w:rPr>
        <w:drawing>
          <wp:inline distT="0" distB="0" distL="0" distR="0" wp14:anchorId="0BEE0106" wp14:editId="1AA60400">
            <wp:extent cx="5939790" cy="33413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44" w:rsidRPr="00AD1C8E" w:rsidRDefault="001D7F44" w:rsidP="00AD1C8E">
      <w:pPr>
        <w:spacing w:after="0"/>
        <w:rPr>
          <w:rFonts w:eastAsia="Times New Roman" w:cs="Times New Roman"/>
          <w:szCs w:val="28"/>
          <w:lang w:val="en-US"/>
        </w:rPr>
      </w:pP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type="text" name="username" value="</w:t>
      </w:r>
      <w:proofErr w:type="spellStart"/>
      <w:r w:rsidRPr="00E60816">
        <w:rPr>
          <w:rFonts w:cs="Times New Roman"/>
          <w:szCs w:val="28"/>
          <w:lang w:val="en-US"/>
        </w:rPr>
        <w:t>RealCode</w:t>
      </w:r>
      <w:proofErr w:type="spellEnd"/>
      <w:r w:rsidRPr="00E60816">
        <w:rPr>
          <w:rFonts w:cs="Times New Roman"/>
          <w:szCs w:val="28"/>
          <w:lang w:val="en-US"/>
        </w:rPr>
        <w:t xml:space="preserve"> Synapse"&gt;</w:t>
      </w:r>
    </w:p>
    <w:p w:rsidR="00000000" w:rsidRPr="00E60816" w:rsidRDefault="00E60816" w:rsidP="001D7F44">
      <w:pPr>
        <w:numPr>
          <w:ilvl w:val="0"/>
          <w:numId w:val="6"/>
        </w:num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`type`: Specifies the type of input (e.g., text, password, checkbox).</w:t>
      </w:r>
    </w:p>
    <w:p w:rsidR="00000000" w:rsidRPr="00E60816" w:rsidRDefault="00E60816" w:rsidP="001D7F44">
      <w:pPr>
        <w:numPr>
          <w:ilvl w:val="0"/>
          <w:numId w:val="6"/>
        </w:num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`name`: Provides a name for the input field.</w:t>
      </w:r>
    </w:p>
    <w:p w:rsidR="00000000" w:rsidRPr="00E60816" w:rsidRDefault="00E60816" w:rsidP="001D7F44">
      <w:pPr>
        <w:numPr>
          <w:ilvl w:val="0"/>
          <w:numId w:val="6"/>
        </w:num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`value`: Specifies the initial value of the input.</w:t>
      </w:r>
    </w:p>
    <w:p w:rsidR="00F12C76" w:rsidRPr="00E60816" w:rsidRDefault="00F12C76" w:rsidP="00AD1C8E">
      <w:pPr>
        <w:spacing w:after="0"/>
        <w:jc w:val="both"/>
        <w:rPr>
          <w:rFonts w:cs="Times New Roman"/>
          <w:szCs w:val="28"/>
        </w:rPr>
      </w:pPr>
    </w:p>
    <w:p w:rsidR="001D7F44" w:rsidRPr="00E60816" w:rsidRDefault="001D7F44" w:rsidP="001D7F44">
      <w:pPr>
        <w:spacing w:after="0"/>
        <w:jc w:val="both"/>
        <w:rPr>
          <w:rFonts w:cs="Times New Roman"/>
          <w:b/>
          <w:bCs/>
          <w:szCs w:val="28"/>
          <w:lang w:val="en-US"/>
        </w:rPr>
      </w:pPr>
    </w:p>
    <w:p w:rsidR="001D7F44" w:rsidRPr="00E60816" w:rsidRDefault="001D7F44" w:rsidP="001D7F44">
      <w:pPr>
        <w:spacing w:after="0"/>
        <w:jc w:val="both"/>
        <w:rPr>
          <w:rFonts w:cs="Times New Roman"/>
          <w:b/>
          <w:bCs/>
          <w:szCs w:val="28"/>
          <w:lang w:val="en-US"/>
        </w:rPr>
      </w:pP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b/>
          <w:bCs/>
          <w:szCs w:val="28"/>
          <w:lang w:val="en-US"/>
        </w:rPr>
        <w:t>&lt;form&gt; Tag</w:t>
      </w:r>
      <w:r w:rsidRPr="00E60816">
        <w:rPr>
          <w:rFonts w:cs="Times New Roman"/>
          <w:szCs w:val="28"/>
          <w:lang w:val="en-US"/>
        </w:rPr>
        <w:t>: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Used to collect user input.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Common Elements: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&lt;input&gt;: Text, password, radio, checkbox, etc.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</w:t>
      </w:r>
      <w:proofErr w:type="spellStart"/>
      <w:r w:rsidRPr="00E60816">
        <w:rPr>
          <w:rFonts w:cs="Times New Roman"/>
          <w:szCs w:val="28"/>
          <w:lang w:val="en-US"/>
        </w:rPr>
        <w:t>textarea</w:t>
      </w:r>
      <w:proofErr w:type="spellEnd"/>
      <w:r w:rsidRPr="00E60816">
        <w:rPr>
          <w:rFonts w:cs="Times New Roman"/>
          <w:szCs w:val="28"/>
          <w:lang w:val="en-US"/>
        </w:rPr>
        <w:t>&gt;: Multi-line text input.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&lt;select&gt;: Dropdown list.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&lt;button&gt;: Submit or reset button.</w:t>
      </w:r>
    </w:p>
    <w:p w:rsidR="00AD1C8E" w:rsidRPr="00E60816" w:rsidRDefault="001D7F44" w:rsidP="001D7F44">
      <w:pPr>
        <w:spacing w:after="0"/>
        <w:jc w:val="center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US"/>
        </w:rPr>
        <w:t xml:space="preserve">Types </w:t>
      </w:r>
      <w:proofErr w:type="gramStart"/>
      <w:r w:rsidRPr="00E60816">
        <w:rPr>
          <w:rFonts w:cs="Times New Roman"/>
          <w:b/>
          <w:szCs w:val="28"/>
          <w:lang w:val="en-US"/>
        </w:rPr>
        <w:t>Of</w:t>
      </w:r>
      <w:proofErr w:type="gramEnd"/>
      <w:r w:rsidRPr="00E60816">
        <w:rPr>
          <w:rFonts w:cs="Times New Roman"/>
          <w:b/>
          <w:szCs w:val="28"/>
          <w:lang w:val="en-US"/>
        </w:rPr>
        <w:t xml:space="preserve"> Input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type="button"&gt;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type="checkbox"&gt;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type="email"&gt;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type="image"&gt;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type="number"&gt;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type="password"&gt;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type="radio"&gt;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type="range"&gt;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type="reset"&gt;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type="search"&gt;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type="submit"&gt;</w:t>
      </w:r>
    </w:p>
    <w:p w:rsidR="001D7F44" w:rsidRPr="00E60816" w:rsidRDefault="001D7F44" w:rsidP="001D7F44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&lt;input type="text"&gt;</w:t>
      </w:r>
    </w:p>
    <w:p w:rsidR="001D7F44" w:rsidRPr="00E60816" w:rsidRDefault="001D7F44" w:rsidP="00AD1C8E">
      <w:pPr>
        <w:spacing w:after="0"/>
        <w:jc w:val="both"/>
        <w:rPr>
          <w:rFonts w:cs="Times New Roman"/>
          <w:szCs w:val="28"/>
        </w:rPr>
      </w:pPr>
    </w:p>
    <w:p w:rsidR="00EB2175" w:rsidRPr="00E60816" w:rsidRDefault="00EB2175" w:rsidP="00AD1C8E">
      <w:pPr>
        <w:spacing w:after="0"/>
        <w:jc w:val="both"/>
        <w:rPr>
          <w:rFonts w:cs="Times New Roman"/>
          <w:szCs w:val="28"/>
        </w:rPr>
      </w:pPr>
    </w:p>
    <w:p w:rsidR="00000000" w:rsidRPr="00E60816" w:rsidRDefault="00EB2175" w:rsidP="003F2660">
      <w:pPr>
        <w:numPr>
          <w:ilvl w:val="0"/>
          <w:numId w:val="7"/>
        </w:numPr>
        <w:jc w:val="both"/>
        <w:rPr>
          <w:rFonts w:cs="Times New Roman"/>
          <w:szCs w:val="28"/>
        </w:rPr>
      </w:pPr>
      <w:r w:rsidRPr="00E60816">
        <w:rPr>
          <w:rFonts w:cs="Times New Roman"/>
          <w:szCs w:val="28"/>
          <w:lang w:val="en-US"/>
        </w:rPr>
        <w:t>CSS:</w:t>
      </w:r>
      <w:r w:rsidRPr="00E60816">
        <w:rPr>
          <w:rFonts w:cs="Times New Roman"/>
          <w:szCs w:val="28"/>
          <w:lang w:val="en-US"/>
        </w:rPr>
        <w:br/>
      </w:r>
      <w:r w:rsidR="00E60816" w:rsidRPr="00E60816">
        <w:rPr>
          <w:rFonts w:cs="Times New Roman"/>
          <w:szCs w:val="28"/>
        </w:rPr>
        <w:t>How to transform elements to create attractive web pages.</w:t>
      </w:r>
    </w:p>
    <w:p w:rsidR="00000000" w:rsidRPr="00E60816" w:rsidRDefault="00E60816" w:rsidP="003F2660">
      <w:pPr>
        <w:numPr>
          <w:ilvl w:val="0"/>
          <w:numId w:val="7"/>
        </w:num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This course also explains about creating responsive web pages using media queries. </w:t>
      </w:r>
    </w:p>
    <w:p w:rsidR="00000000" w:rsidRPr="00E60816" w:rsidRDefault="00E60816" w:rsidP="003F2660">
      <w:pPr>
        <w:numPr>
          <w:ilvl w:val="0"/>
          <w:numId w:val="7"/>
        </w:num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CSS </w:t>
      </w:r>
      <w:r w:rsidRPr="00E60816">
        <w:rPr>
          <w:rFonts w:cs="Times New Roman"/>
          <w:szCs w:val="28"/>
          <w:lang w:val="en-US"/>
        </w:rPr>
        <w:t>refers to Cascading Style Sheets. CSS helps in styling the HTML pages.</w:t>
      </w:r>
    </w:p>
    <w:p w:rsidR="003F2660" w:rsidRPr="00E60816" w:rsidRDefault="003F2660" w:rsidP="003F2660">
      <w:pPr>
        <w:spacing w:after="0"/>
        <w:ind w:left="36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</w:rPr>
        <w:drawing>
          <wp:inline distT="0" distB="0" distL="0" distR="0" wp14:anchorId="7E829610" wp14:editId="4842A484">
            <wp:extent cx="5939790" cy="2442845"/>
            <wp:effectExtent l="0" t="0" r="381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E249E11-F554-466C-98DE-AAB791D120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E249E11-F554-466C-98DE-AAB791D120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60816" w:rsidRDefault="00E60816" w:rsidP="003F2660">
      <w:pPr>
        <w:spacing w:after="0"/>
        <w:ind w:left="36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CSS3 is the latest version of CSS. CSS3 provides new styling elements using which we can style webpages without any a</w:t>
      </w:r>
      <w:r w:rsidRPr="00E60816">
        <w:rPr>
          <w:rFonts w:cs="Times New Roman"/>
          <w:szCs w:val="28"/>
          <w:lang w:val="en-US"/>
        </w:rPr>
        <w:t>dditional tools.</w:t>
      </w:r>
    </w:p>
    <w:p w:rsidR="003F2660" w:rsidRPr="00E60816" w:rsidRDefault="003F2660" w:rsidP="003F2660">
      <w:pPr>
        <w:spacing w:after="0"/>
        <w:ind w:left="36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</w:rPr>
        <w:lastRenderedPageBreak/>
        <w:drawing>
          <wp:inline distT="0" distB="0" distL="0" distR="0" wp14:anchorId="668CEFC1" wp14:editId="668D5FAD">
            <wp:extent cx="5168348" cy="2434590"/>
            <wp:effectExtent l="0" t="0" r="0" b="3810"/>
            <wp:docPr id="1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99AD9CD-2D5B-46DA-BDA2-2C58B327F9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99AD9CD-2D5B-46DA-BDA2-2C58B327F9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935" cy="24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60816" w:rsidRDefault="00E60816" w:rsidP="003F2660">
      <w:pPr>
        <w:numPr>
          <w:ilvl w:val="0"/>
          <w:numId w:val="10"/>
        </w:num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A CSS rule-set consists of a selector and a declaration block:</w:t>
      </w:r>
    </w:p>
    <w:p w:rsidR="003F2660" w:rsidRPr="00E60816" w:rsidRDefault="003F2660" w:rsidP="003F2660">
      <w:pPr>
        <w:spacing w:after="0"/>
        <w:jc w:val="both"/>
        <w:rPr>
          <w:rFonts w:cs="Times New Roman"/>
          <w:szCs w:val="28"/>
          <w:lang w:val="en-US"/>
        </w:rPr>
      </w:pPr>
    </w:p>
    <w:p w:rsidR="003F2660" w:rsidRPr="00E60816" w:rsidRDefault="003F2660" w:rsidP="003F2660">
      <w:pPr>
        <w:spacing w:after="0"/>
        <w:jc w:val="both"/>
        <w:rPr>
          <w:rFonts w:cs="Times New Roman"/>
          <w:szCs w:val="28"/>
          <w:lang w:val="en-US"/>
        </w:rPr>
      </w:pPr>
    </w:p>
    <w:p w:rsidR="003F2660" w:rsidRPr="00E60816" w:rsidRDefault="003F2660" w:rsidP="003F2660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</w:rPr>
        <w:drawing>
          <wp:inline distT="0" distB="0" distL="0" distR="0" wp14:anchorId="092DA730" wp14:editId="4F7B0B3F">
            <wp:extent cx="5939790" cy="1772285"/>
            <wp:effectExtent l="0" t="0" r="381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F2660" w:rsidRPr="00E60816" w:rsidRDefault="003F2660" w:rsidP="003F2660">
      <w:pPr>
        <w:spacing w:after="0"/>
        <w:jc w:val="both"/>
        <w:rPr>
          <w:rFonts w:cs="Times New Roman"/>
          <w:szCs w:val="28"/>
          <w:lang w:val="en-US"/>
        </w:rPr>
      </w:pPr>
    </w:p>
    <w:p w:rsidR="003F2660" w:rsidRPr="00E60816" w:rsidRDefault="003F2660" w:rsidP="003F2660">
      <w:pPr>
        <w:spacing w:after="0"/>
        <w:jc w:val="both"/>
        <w:rPr>
          <w:rFonts w:cs="Times New Roman"/>
          <w:szCs w:val="28"/>
          <w:lang w:val="en-US"/>
        </w:rPr>
      </w:pPr>
    </w:p>
    <w:p w:rsidR="00000000" w:rsidRPr="00E60816" w:rsidRDefault="00E60816" w:rsidP="003F2660">
      <w:pPr>
        <w:numPr>
          <w:ilvl w:val="0"/>
          <w:numId w:val="11"/>
        </w:num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CSS is a style sheet markup language. CSS styles are written as a property value pair.</w:t>
      </w:r>
    </w:p>
    <w:p w:rsidR="00000000" w:rsidRPr="00E60816" w:rsidRDefault="00E60816" w:rsidP="003F2660">
      <w:pPr>
        <w:numPr>
          <w:ilvl w:val="0"/>
          <w:numId w:val="11"/>
        </w:numPr>
        <w:spacing w:after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E60816">
        <w:rPr>
          <w:rFonts w:cs="Times New Roman"/>
          <w:b/>
          <w:bCs/>
          <w:szCs w:val="28"/>
          <w:lang w:val="en-US"/>
        </w:rPr>
        <w:t>Syntax:</w:t>
      </w:r>
      <w:r w:rsidRPr="00E60816">
        <w:rPr>
          <w:rFonts w:cs="Times New Roman"/>
          <w:szCs w:val="28"/>
          <w:lang w:val="en-US"/>
        </w:rPr>
        <w:t>property</w:t>
      </w:r>
      <w:proofErr w:type="spellEnd"/>
      <w:proofErr w:type="gramEnd"/>
      <w:r w:rsidRPr="00E60816">
        <w:rPr>
          <w:rFonts w:cs="Times New Roman"/>
          <w:szCs w:val="28"/>
          <w:lang w:val="en-US"/>
        </w:rPr>
        <w:t>: value   </w:t>
      </w:r>
    </w:p>
    <w:p w:rsidR="00000000" w:rsidRPr="00E60816" w:rsidRDefault="00E60816" w:rsidP="003F2660">
      <w:pPr>
        <w:numPr>
          <w:ilvl w:val="0"/>
          <w:numId w:val="11"/>
        </w:num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b/>
          <w:bCs/>
          <w:szCs w:val="28"/>
          <w:lang w:val="en-US"/>
        </w:rPr>
        <w:t>Example:</w:t>
      </w:r>
      <w:r w:rsidRPr="00E60816">
        <w:rPr>
          <w:rFonts w:cs="Times New Roman"/>
          <w:szCs w:val="28"/>
          <w:lang w:val="en-US"/>
        </w:rPr>
        <w:t xml:space="preserve"> color: green;</w:t>
      </w:r>
    </w:p>
    <w:p w:rsidR="00000000" w:rsidRPr="00E60816" w:rsidRDefault="00E60816" w:rsidP="003F2660">
      <w:pPr>
        <w:numPr>
          <w:ilvl w:val="0"/>
          <w:numId w:val="11"/>
        </w:num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The style rules are applied to the HTML elements using selectors.</w:t>
      </w:r>
    </w:p>
    <w:p w:rsidR="003F2660" w:rsidRPr="00E60816" w:rsidRDefault="003F2660" w:rsidP="003F2660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</w:rPr>
        <w:drawing>
          <wp:inline distT="0" distB="0" distL="0" distR="0" wp14:anchorId="533EB995" wp14:editId="5D2D5997">
            <wp:extent cx="5939542" cy="1520632"/>
            <wp:effectExtent l="0" t="0" r="4445" b="381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F73F3BF-CAA6-4840-B591-1EB8D7D2FB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3F73F3BF-CAA6-4840-B591-1EB8D7D2FB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007" cy="15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60" w:rsidRPr="00E60816" w:rsidRDefault="003F2660" w:rsidP="003F2660">
      <w:pPr>
        <w:spacing w:after="0"/>
        <w:jc w:val="both"/>
        <w:rPr>
          <w:rFonts w:cs="Times New Roman"/>
          <w:szCs w:val="28"/>
          <w:lang w:val="en-US"/>
        </w:rPr>
      </w:pPr>
    </w:p>
    <w:p w:rsidR="003F2660" w:rsidRPr="00E60816" w:rsidRDefault="003F2660" w:rsidP="003F2660">
      <w:pPr>
        <w:spacing w:after="0"/>
        <w:jc w:val="both"/>
        <w:rPr>
          <w:rFonts w:cs="Times New Roman"/>
          <w:szCs w:val="28"/>
          <w:lang w:val="en-US"/>
        </w:rPr>
      </w:pPr>
    </w:p>
    <w:p w:rsidR="00EB2175" w:rsidRPr="00E60816" w:rsidRDefault="003F2660" w:rsidP="0032191B">
      <w:pPr>
        <w:spacing w:after="0"/>
        <w:jc w:val="center"/>
        <w:rPr>
          <w:rFonts w:cs="Times New Roman"/>
          <w:szCs w:val="28"/>
          <w:lang w:val="en-US"/>
        </w:rPr>
      </w:pPr>
      <w:r w:rsidRPr="00E60816">
        <w:rPr>
          <w:rFonts w:cs="Times New Roman"/>
          <w:b/>
          <w:sz w:val="36"/>
          <w:szCs w:val="28"/>
          <w:lang w:val="en-US"/>
        </w:rPr>
        <w:lastRenderedPageBreak/>
        <w:t xml:space="preserve">Types of CSS </w:t>
      </w:r>
      <w:r w:rsidR="00EB2175" w:rsidRPr="00E60816">
        <w:rPr>
          <w:rFonts w:cs="Times New Roman"/>
          <w:szCs w:val="28"/>
          <w:lang w:val="en-US"/>
        </w:rPr>
        <w:br/>
      </w:r>
      <w:r w:rsidR="00EB2175" w:rsidRPr="00E60816">
        <w:rPr>
          <w:rFonts w:cs="Times New Roman"/>
          <w:noProof/>
          <w:szCs w:val="28"/>
          <w:lang w:val="en-US"/>
        </w:rPr>
        <w:drawing>
          <wp:inline distT="0" distB="0" distL="0" distR="0">
            <wp:extent cx="5486400" cy="3200400"/>
            <wp:effectExtent l="0" t="0" r="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00000" w:rsidRPr="00E60816" w:rsidRDefault="00E60816" w:rsidP="008C47A3">
      <w:pPr>
        <w:numPr>
          <w:ilvl w:val="0"/>
          <w:numId w:val="13"/>
        </w:num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IN"/>
        </w:rPr>
        <w:t>Inline st</w:t>
      </w:r>
      <w:r w:rsidRPr="00E60816">
        <w:rPr>
          <w:rFonts w:cs="Times New Roman"/>
          <w:b/>
          <w:szCs w:val="28"/>
          <w:lang w:val="en-IN"/>
        </w:rPr>
        <w:t>yling</w:t>
      </w:r>
    </w:p>
    <w:p w:rsidR="00000000" w:rsidRPr="00E60816" w:rsidRDefault="00E60816" w:rsidP="008C47A3">
      <w:pPr>
        <w:numPr>
          <w:ilvl w:val="0"/>
          <w:numId w:val="13"/>
        </w:num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IN"/>
        </w:rPr>
        <w:t>Internal styling</w:t>
      </w:r>
    </w:p>
    <w:p w:rsidR="00000000" w:rsidRPr="00E60816" w:rsidRDefault="00E60816" w:rsidP="008C47A3">
      <w:pPr>
        <w:numPr>
          <w:ilvl w:val="0"/>
          <w:numId w:val="13"/>
        </w:num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IN"/>
        </w:rPr>
        <w:t>External styling</w:t>
      </w:r>
    </w:p>
    <w:p w:rsidR="00000000" w:rsidRPr="00E60816" w:rsidRDefault="00E60816" w:rsidP="008C47A3">
      <w:pPr>
        <w:numPr>
          <w:ilvl w:val="0"/>
          <w:numId w:val="13"/>
        </w:num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IN"/>
        </w:rPr>
        <w:t>Import</w:t>
      </w:r>
      <w:r w:rsidRPr="00E60816">
        <w:rPr>
          <w:rFonts w:cs="Times New Roman"/>
          <w:b/>
          <w:szCs w:val="28"/>
          <w:lang w:val="en-IN"/>
        </w:rPr>
        <w:t>ing style sheet</w:t>
      </w:r>
    </w:p>
    <w:p w:rsidR="008C47A3" w:rsidRPr="00E60816" w:rsidRDefault="008C47A3" w:rsidP="008C47A3">
      <w:pPr>
        <w:pStyle w:val="Heading3"/>
        <w:rPr>
          <w:sz w:val="28"/>
          <w:szCs w:val="28"/>
        </w:rPr>
      </w:pPr>
      <w:r w:rsidRPr="00E60816">
        <w:rPr>
          <w:sz w:val="28"/>
          <w:szCs w:val="28"/>
        </w:rPr>
        <w:t xml:space="preserve">1. </w:t>
      </w:r>
      <w:r w:rsidRPr="00E60816">
        <w:rPr>
          <w:rStyle w:val="Strong"/>
          <w:b/>
          <w:bCs/>
          <w:sz w:val="28"/>
          <w:szCs w:val="28"/>
        </w:rPr>
        <w:t>Inline Styling</w:t>
      </w:r>
    </w:p>
    <w:p w:rsidR="008C47A3" w:rsidRPr="00E60816" w:rsidRDefault="008C47A3" w:rsidP="008C47A3">
      <w:pPr>
        <w:pStyle w:val="NormalWeb"/>
        <w:ind w:left="360"/>
        <w:rPr>
          <w:sz w:val="28"/>
          <w:szCs w:val="28"/>
        </w:rPr>
      </w:pPr>
      <w:r w:rsidRPr="00E60816">
        <w:rPr>
          <w:sz w:val="28"/>
          <w:szCs w:val="28"/>
        </w:rPr>
        <w:t xml:space="preserve">Styling applied directly to an HTML element using the </w:t>
      </w:r>
      <w:r w:rsidRPr="00E60816">
        <w:rPr>
          <w:rStyle w:val="HTMLCode"/>
          <w:rFonts w:ascii="Times New Roman" w:hAnsi="Times New Roman" w:cs="Times New Roman"/>
          <w:sz w:val="28"/>
          <w:szCs w:val="28"/>
        </w:rPr>
        <w:t>style</w:t>
      </w:r>
      <w:r w:rsidRPr="00E60816">
        <w:rPr>
          <w:sz w:val="28"/>
          <w:szCs w:val="28"/>
        </w:rPr>
        <w:t xml:space="preserve"> attribute.</w:t>
      </w:r>
    </w:p>
    <w:p w:rsidR="008C47A3" w:rsidRPr="00E60816" w:rsidRDefault="008C47A3" w:rsidP="008C47A3">
      <w:pPr>
        <w:pStyle w:val="NormalWeb"/>
        <w:ind w:left="360"/>
        <w:rPr>
          <w:sz w:val="28"/>
          <w:szCs w:val="28"/>
        </w:rPr>
      </w:pPr>
      <w:r w:rsidRPr="00E60816">
        <w:rPr>
          <w:rStyle w:val="Strong"/>
          <w:sz w:val="28"/>
          <w:szCs w:val="28"/>
        </w:rPr>
        <w:t>Syntax</w:t>
      </w:r>
      <w:r w:rsidRPr="00E60816">
        <w:rPr>
          <w:sz w:val="28"/>
          <w:szCs w:val="28"/>
        </w:rPr>
        <w:t>: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>&lt;p style="color: red; font-size: 16px;"&gt;Hello&lt;/p&gt;</w:t>
      </w:r>
    </w:p>
    <w:p w:rsidR="008C47A3" w:rsidRPr="00E60816" w:rsidRDefault="008C47A3" w:rsidP="008C47A3">
      <w:pPr>
        <w:rPr>
          <w:rFonts w:cs="Times New Roman"/>
          <w:szCs w:val="28"/>
        </w:rPr>
      </w:pPr>
    </w:p>
    <w:p w:rsidR="008C47A3" w:rsidRPr="00E60816" w:rsidRDefault="008C47A3" w:rsidP="008C47A3">
      <w:pPr>
        <w:pStyle w:val="Heading3"/>
        <w:rPr>
          <w:sz w:val="28"/>
          <w:szCs w:val="28"/>
        </w:rPr>
      </w:pPr>
      <w:r w:rsidRPr="00E60816">
        <w:rPr>
          <w:sz w:val="28"/>
          <w:szCs w:val="28"/>
        </w:rPr>
        <w:t xml:space="preserve">2. </w:t>
      </w:r>
      <w:r w:rsidRPr="00E60816">
        <w:rPr>
          <w:rStyle w:val="Strong"/>
          <w:b/>
          <w:bCs/>
          <w:sz w:val="28"/>
          <w:szCs w:val="28"/>
        </w:rPr>
        <w:t>Internal Styling</w:t>
      </w:r>
    </w:p>
    <w:p w:rsidR="008C47A3" w:rsidRPr="00E60816" w:rsidRDefault="008C47A3" w:rsidP="008C47A3">
      <w:pPr>
        <w:pStyle w:val="NormalWeb"/>
        <w:ind w:left="360"/>
        <w:rPr>
          <w:sz w:val="28"/>
          <w:szCs w:val="28"/>
        </w:rPr>
      </w:pPr>
      <w:r w:rsidRPr="00E60816">
        <w:rPr>
          <w:sz w:val="28"/>
          <w:szCs w:val="28"/>
        </w:rPr>
        <w:t xml:space="preserve">CSS written inside a </w:t>
      </w:r>
      <w:r w:rsidRPr="00E60816">
        <w:rPr>
          <w:rStyle w:val="HTMLCode"/>
          <w:rFonts w:ascii="Times New Roman" w:hAnsi="Times New Roman" w:cs="Times New Roman"/>
          <w:sz w:val="28"/>
          <w:szCs w:val="28"/>
        </w:rPr>
        <w:t>&lt;style&gt;</w:t>
      </w:r>
      <w:r w:rsidRPr="00E60816">
        <w:rPr>
          <w:sz w:val="28"/>
          <w:szCs w:val="28"/>
        </w:rPr>
        <w:t xml:space="preserve"> tag within the HTML </w:t>
      </w:r>
      <w:r w:rsidRPr="00E60816">
        <w:rPr>
          <w:rStyle w:val="HTMLCode"/>
          <w:rFonts w:ascii="Times New Roman" w:hAnsi="Times New Roman" w:cs="Times New Roman"/>
          <w:sz w:val="28"/>
          <w:szCs w:val="28"/>
        </w:rPr>
        <w:t>&lt;head&gt;</w:t>
      </w:r>
      <w:r w:rsidRPr="00E60816">
        <w:rPr>
          <w:sz w:val="28"/>
          <w:szCs w:val="28"/>
        </w:rPr>
        <w:t>.</w:t>
      </w:r>
    </w:p>
    <w:p w:rsidR="008C47A3" w:rsidRPr="00E60816" w:rsidRDefault="008C47A3" w:rsidP="008C47A3">
      <w:pPr>
        <w:pStyle w:val="NormalWeb"/>
        <w:ind w:left="360"/>
        <w:rPr>
          <w:sz w:val="28"/>
          <w:szCs w:val="28"/>
        </w:rPr>
      </w:pPr>
      <w:r w:rsidRPr="00E60816">
        <w:rPr>
          <w:rStyle w:val="Strong"/>
          <w:sz w:val="28"/>
          <w:szCs w:val="28"/>
        </w:rPr>
        <w:t>Syntax</w:t>
      </w:r>
      <w:r w:rsidRPr="00E60816">
        <w:rPr>
          <w:sz w:val="28"/>
          <w:szCs w:val="28"/>
        </w:rPr>
        <w:t>: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>&lt;head&gt;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 xml:space="preserve">  &lt;style&gt;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 xml:space="preserve">    p </w:t>
      </w:r>
      <w:proofErr w:type="gramStart"/>
      <w:r w:rsidRPr="00E60816">
        <w:rPr>
          <w:rStyle w:val="HTMLCode"/>
          <w:rFonts w:ascii="Times New Roman" w:hAnsi="Times New Roman" w:cs="Times New Roman"/>
          <w:sz w:val="28"/>
          <w:szCs w:val="28"/>
        </w:rPr>
        <w:t>{ color</w:t>
      </w:r>
      <w:proofErr w:type="gramEnd"/>
      <w:r w:rsidRPr="00E60816">
        <w:rPr>
          <w:rStyle w:val="HTMLCode"/>
          <w:rFonts w:ascii="Times New Roman" w:hAnsi="Times New Roman" w:cs="Times New Roman"/>
          <w:sz w:val="28"/>
          <w:szCs w:val="28"/>
        </w:rPr>
        <w:t>: blue; font-size: 16px; }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 xml:space="preserve">  &lt;/style&gt;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>&lt;/head&gt;</w:t>
      </w:r>
    </w:p>
    <w:p w:rsidR="008C47A3" w:rsidRPr="00E60816" w:rsidRDefault="008C47A3" w:rsidP="008C47A3">
      <w:pPr>
        <w:rPr>
          <w:rFonts w:cs="Times New Roman"/>
          <w:szCs w:val="28"/>
        </w:rPr>
      </w:pPr>
    </w:p>
    <w:p w:rsidR="008C47A3" w:rsidRPr="00E60816" w:rsidRDefault="008C47A3" w:rsidP="008C47A3">
      <w:pPr>
        <w:rPr>
          <w:rFonts w:cs="Times New Roman"/>
          <w:szCs w:val="28"/>
        </w:rPr>
      </w:pPr>
    </w:p>
    <w:p w:rsidR="008C47A3" w:rsidRPr="00E60816" w:rsidRDefault="008C47A3" w:rsidP="008C47A3">
      <w:pPr>
        <w:rPr>
          <w:rFonts w:cs="Times New Roman"/>
          <w:szCs w:val="28"/>
        </w:rPr>
      </w:pPr>
    </w:p>
    <w:p w:rsidR="008C47A3" w:rsidRPr="00E60816" w:rsidRDefault="008C47A3" w:rsidP="008C47A3">
      <w:pPr>
        <w:pStyle w:val="Heading3"/>
        <w:rPr>
          <w:sz w:val="28"/>
          <w:szCs w:val="28"/>
        </w:rPr>
      </w:pPr>
      <w:r w:rsidRPr="00E60816">
        <w:rPr>
          <w:sz w:val="28"/>
          <w:szCs w:val="28"/>
        </w:rPr>
        <w:lastRenderedPageBreak/>
        <w:t xml:space="preserve">3. </w:t>
      </w:r>
      <w:r w:rsidRPr="00E60816">
        <w:rPr>
          <w:rStyle w:val="Strong"/>
          <w:b/>
          <w:bCs/>
          <w:sz w:val="28"/>
          <w:szCs w:val="28"/>
        </w:rPr>
        <w:t>External Styling</w:t>
      </w:r>
    </w:p>
    <w:p w:rsidR="008C47A3" w:rsidRPr="00E60816" w:rsidRDefault="008C47A3" w:rsidP="008C47A3">
      <w:pPr>
        <w:pStyle w:val="NormalWeb"/>
        <w:ind w:left="360"/>
        <w:rPr>
          <w:sz w:val="28"/>
          <w:szCs w:val="28"/>
        </w:rPr>
      </w:pPr>
      <w:r w:rsidRPr="00E60816">
        <w:rPr>
          <w:sz w:val="28"/>
          <w:szCs w:val="28"/>
        </w:rPr>
        <w:t xml:space="preserve">CSS rules are placed in a separate </w:t>
      </w:r>
      <w:r w:rsidRPr="00E60816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spellStart"/>
      <w:r w:rsidRPr="00E60816">
        <w:rPr>
          <w:rStyle w:val="HTMLCode"/>
          <w:rFonts w:ascii="Times New Roman" w:hAnsi="Times New Roman" w:cs="Times New Roman"/>
          <w:sz w:val="28"/>
          <w:szCs w:val="28"/>
        </w:rPr>
        <w:t>css</w:t>
      </w:r>
      <w:proofErr w:type="spellEnd"/>
      <w:r w:rsidRPr="00E60816">
        <w:rPr>
          <w:sz w:val="28"/>
          <w:szCs w:val="28"/>
        </w:rPr>
        <w:t xml:space="preserve"> file and linked to the HTML.</w:t>
      </w:r>
    </w:p>
    <w:p w:rsidR="008C47A3" w:rsidRPr="00E60816" w:rsidRDefault="008C47A3" w:rsidP="008C47A3">
      <w:pPr>
        <w:pStyle w:val="NormalWeb"/>
        <w:ind w:left="360"/>
        <w:rPr>
          <w:sz w:val="28"/>
          <w:szCs w:val="28"/>
        </w:rPr>
      </w:pPr>
      <w:r w:rsidRPr="00E60816">
        <w:rPr>
          <w:rStyle w:val="Strong"/>
          <w:sz w:val="28"/>
          <w:szCs w:val="28"/>
        </w:rPr>
        <w:t>Syntax</w:t>
      </w:r>
      <w:r w:rsidRPr="00E60816">
        <w:rPr>
          <w:sz w:val="28"/>
          <w:szCs w:val="28"/>
        </w:rPr>
        <w:t>: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>&lt;head&gt;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E60816">
        <w:rPr>
          <w:rStyle w:val="HTMLCode"/>
          <w:rFonts w:ascii="Times New Roman" w:hAnsi="Times New Roman" w:cs="Times New Roman"/>
          <w:sz w:val="28"/>
          <w:szCs w:val="28"/>
        </w:rPr>
        <w:t>rel</w:t>
      </w:r>
      <w:proofErr w:type="spellEnd"/>
      <w:r w:rsidRPr="00E60816">
        <w:rPr>
          <w:rStyle w:val="HTMLCode"/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E60816">
        <w:rPr>
          <w:rStyle w:val="HTMLCode"/>
          <w:rFonts w:ascii="Times New Roman" w:hAnsi="Times New Roman" w:cs="Times New Roman"/>
          <w:sz w:val="28"/>
          <w:szCs w:val="28"/>
        </w:rPr>
        <w:t>href</w:t>
      </w:r>
      <w:proofErr w:type="spellEnd"/>
      <w:r w:rsidRPr="00E60816">
        <w:rPr>
          <w:rStyle w:val="HTMLCode"/>
          <w:rFonts w:ascii="Times New Roman" w:hAnsi="Times New Roman" w:cs="Times New Roman"/>
          <w:sz w:val="28"/>
          <w:szCs w:val="28"/>
        </w:rPr>
        <w:t>="styles.css"&gt;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>&lt;/head&gt;</w:t>
      </w:r>
    </w:p>
    <w:p w:rsidR="008C47A3" w:rsidRPr="00E60816" w:rsidRDefault="008C47A3" w:rsidP="008C47A3">
      <w:pPr>
        <w:pStyle w:val="NormalWeb"/>
        <w:ind w:left="1080"/>
        <w:rPr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>styles.css</w:t>
      </w:r>
      <w:r w:rsidRPr="00E60816">
        <w:rPr>
          <w:sz w:val="28"/>
          <w:szCs w:val="28"/>
        </w:rPr>
        <w:t>:</w:t>
      </w:r>
    </w:p>
    <w:p w:rsidR="008C47A3" w:rsidRPr="00E60816" w:rsidRDefault="008C47A3" w:rsidP="008C47A3">
      <w:pPr>
        <w:pStyle w:val="HTMLPreformatted"/>
        <w:ind w:left="108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 xml:space="preserve">p </w:t>
      </w:r>
      <w:proofErr w:type="gramStart"/>
      <w:r w:rsidRPr="00E60816">
        <w:rPr>
          <w:rStyle w:val="HTMLCode"/>
          <w:rFonts w:ascii="Times New Roman" w:hAnsi="Times New Roman" w:cs="Times New Roman"/>
          <w:sz w:val="28"/>
          <w:szCs w:val="28"/>
        </w:rPr>
        <w:t>{ color</w:t>
      </w:r>
      <w:proofErr w:type="gramEnd"/>
      <w:r w:rsidRPr="00E60816">
        <w:rPr>
          <w:rStyle w:val="HTMLCode"/>
          <w:rFonts w:ascii="Times New Roman" w:hAnsi="Times New Roman" w:cs="Times New Roman"/>
          <w:sz w:val="28"/>
          <w:szCs w:val="28"/>
        </w:rPr>
        <w:t>: green; font-size: 16px; }</w:t>
      </w:r>
    </w:p>
    <w:p w:rsidR="008C47A3" w:rsidRPr="00E60816" w:rsidRDefault="008C47A3" w:rsidP="008C47A3">
      <w:pPr>
        <w:rPr>
          <w:rFonts w:cs="Times New Roman"/>
          <w:szCs w:val="28"/>
        </w:rPr>
      </w:pPr>
    </w:p>
    <w:p w:rsidR="008C47A3" w:rsidRPr="00E60816" w:rsidRDefault="008C47A3" w:rsidP="008C47A3">
      <w:pPr>
        <w:pStyle w:val="Heading3"/>
        <w:rPr>
          <w:sz w:val="28"/>
          <w:szCs w:val="28"/>
        </w:rPr>
      </w:pPr>
      <w:r w:rsidRPr="00E60816">
        <w:rPr>
          <w:sz w:val="28"/>
          <w:szCs w:val="28"/>
        </w:rPr>
        <w:t xml:space="preserve">4. </w:t>
      </w:r>
      <w:r w:rsidRPr="00E60816">
        <w:rPr>
          <w:rStyle w:val="Strong"/>
          <w:b/>
          <w:bCs/>
          <w:sz w:val="28"/>
          <w:szCs w:val="28"/>
        </w:rPr>
        <w:t>Importing Style Sheet</w:t>
      </w:r>
    </w:p>
    <w:p w:rsidR="008C47A3" w:rsidRPr="00E60816" w:rsidRDefault="008C47A3" w:rsidP="008C47A3">
      <w:pPr>
        <w:pStyle w:val="NormalWeb"/>
        <w:ind w:left="360"/>
        <w:rPr>
          <w:sz w:val="28"/>
          <w:szCs w:val="28"/>
        </w:rPr>
      </w:pPr>
      <w:r w:rsidRPr="00E60816">
        <w:rPr>
          <w:sz w:val="28"/>
          <w:szCs w:val="28"/>
        </w:rPr>
        <w:t xml:space="preserve">CSS file is imported using </w:t>
      </w:r>
      <w:r w:rsidRPr="00E60816">
        <w:rPr>
          <w:rStyle w:val="HTMLCode"/>
          <w:rFonts w:ascii="Times New Roman" w:hAnsi="Times New Roman" w:cs="Times New Roman"/>
          <w:sz w:val="28"/>
          <w:szCs w:val="28"/>
        </w:rPr>
        <w:t>@import</w:t>
      </w:r>
      <w:r w:rsidRPr="00E60816">
        <w:rPr>
          <w:sz w:val="28"/>
          <w:szCs w:val="28"/>
        </w:rPr>
        <w:t xml:space="preserve"> inside a </w:t>
      </w:r>
      <w:r w:rsidRPr="00E60816">
        <w:rPr>
          <w:rStyle w:val="HTMLCode"/>
          <w:rFonts w:ascii="Times New Roman" w:hAnsi="Times New Roman" w:cs="Times New Roman"/>
          <w:sz w:val="28"/>
          <w:szCs w:val="28"/>
        </w:rPr>
        <w:t>&lt;style&gt;</w:t>
      </w:r>
      <w:r w:rsidRPr="00E60816">
        <w:rPr>
          <w:sz w:val="28"/>
          <w:szCs w:val="28"/>
        </w:rPr>
        <w:t xml:space="preserve"> tag or another CSS file.</w:t>
      </w:r>
    </w:p>
    <w:p w:rsidR="008C47A3" w:rsidRPr="00E60816" w:rsidRDefault="008C47A3" w:rsidP="008C47A3">
      <w:pPr>
        <w:pStyle w:val="NormalWeb"/>
        <w:ind w:left="360"/>
        <w:rPr>
          <w:sz w:val="28"/>
          <w:szCs w:val="28"/>
        </w:rPr>
      </w:pPr>
      <w:r w:rsidRPr="00E60816">
        <w:rPr>
          <w:rStyle w:val="Strong"/>
          <w:sz w:val="28"/>
          <w:szCs w:val="28"/>
        </w:rPr>
        <w:t>Syntax</w:t>
      </w:r>
      <w:r w:rsidRPr="00E60816">
        <w:rPr>
          <w:sz w:val="28"/>
          <w:szCs w:val="28"/>
        </w:rPr>
        <w:t>: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>&lt;style&gt;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 xml:space="preserve">  @import </w:t>
      </w:r>
      <w:proofErr w:type="spellStart"/>
      <w:r w:rsidRPr="00E60816">
        <w:rPr>
          <w:rStyle w:val="HTMLCode"/>
          <w:rFonts w:ascii="Times New Roman" w:hAnsi="Times New Roman" w:cs="Times New Roman"/>
          <w:sz w:val="28"/>
          <w:szCs w:val="28"/>
        </w:rPr>
        <w:t>url</w:t>
      </w:r>
      <w:proofErr w:type="spellEnd"/>
      <w:r w:rsidRPr="00E60816">
        <w:rPr>
          <w:rStyle w:val="HTMLCode"/>
          <w:rFonts w:ascii="Times New Roman" w:hAnsi="Times New Roman" w:cs="Times New Roman"/>
          <w:sz w:val="28"/>
          <w:szCs w:val="28"/>
        </w:rPr>
        <w:t>("styles.css");</w:t>
      </w:r>
    </w:p>
    <w:p w:rsidR="008C47A3" w:rsidRPr="00E60816" w:rsidRDefault="008C47A3" w:rsidP="008C47A3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>&lt;/style&gt;</w:t>
      </w:r>
    </w:p>
    <w:p w:rsidR="008C47A3" w:rsidRPr="00E60816" w:rsidRDefault="008C47A3" w:rsidP="008C47A3">
      <w:pPr>
        <w:pStyle w:val="NormalWeb"/>
        <w:ind w:left="1080"/>
        <w:rPr>
          <w:sz w:val="28"/>
          <w:szCs w:val="28"/>
        </w:rPr>
      </w:pPr>
      <w:r w:rsidRPr="00E60816">
        <w:rPr>
          <w:sz w:val="28"/>
          <w:szCs w:val="28"/>
        </w:rPr>
        <w:t>Or in another CSS file:</w:t>
      </w:r>
    </w:p>
    <w:p w:rsidR="008C47A3" w:rsidRPr="00E60816" w:rsidRDefault="008C47A3" w:rsidP="008C47A3">
      <w:pPr>
        <w:pStyle w:val="HTMLPreformatted"/>
        <w:ind w:left="1080"/>
        <w:rPr>
          <w:rStyle w:val="HTMLCode"/>
          <w:rFonts w:ascii="Times New Roman" w:hAnsi="Times New Roman" w:cs="Times New Roman"/>
          <w:sz w:val="28"/>
          <w:szCs w:val="28"/>
        </w:rPr>
      </w:pPr>
      <w:r w:rsidRPr="00E60816">
        <w:rPr>
          <w:rStyle w:val="HTMLCode"/>
          <w:rFonts w:ascii="Times New Roman" w:hAnsi="Times New Roman" w:cs="Times New Roman"/>
          <w:sz w:val="28"/>
          <w:szCs w:val="28"/>
        </w:rPr>
        <w:t xml:space="preserve">@import </w:t>
      </w:r>
      <w:proofErr w:type="spellStart"/>
      <w:r w:rsidRPr="00E60816">
        <w:rPr>
          <w:rStyle w:val="HTMLCode"/>
          <w:rFonts w:ascii="Times New Roman" w:hAnsi="Times New Roman" w:cs="Times New Roman"/>
          <w:sz w:val="28"/>
          <w:szCs w:val="28"/>
        </w:rPr>
        <w:t>url</w:t>
      </w:r>
      <w:proofErr w:type="spellEnd"/>
      <w:r w:rsidRPr="00E60816">
        <w:rPr>
          <w:rStyle w:val="HTMLCode"/>
          <w:rFonts w:ascii="Times New Roman" w:hAnsi="Times New Roman" w:cs="Times New Roman"/>
          <w:sz w:val="28"/>
          <w:szCs w:val="28"/>
        </w:rPr>
        <w:t>("theme.css");</w:t>
      </w: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</w:p>
    <w:p w:rsidR="0053072A" w:rsidRPr="00E60816" w:rsidRDefault="0053072A" w:rsidP="0032191B">
      <w:pPr>
        <w:spacing w:after="0"/>
        <w:jc w:val="center"/>
        <w:rPr>
          <w:rFonts w:cs="Times New Roman"/>
          <w:b/>
          <w:sz w:val="48"/>
          <w:szCs w:val="28"/>
          <w:lang w:val="en-US"/>
        </w:rPr>
      </w:pPr>
      <w:r w:rsidRPr="00E60816">
        <w:rPr>
          <w:rFonts w:cs="Times New Roman"/>
          <w:b/>
          <w:sz w:val="48"/>
          <w:szCs w:val="28"/>
          <w:lang w:val="en-US"/>
        </w:rPr>
        <w:t>Selectors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7C18E3">
      <w:pPr>
        <w:pStyle w:val="ListParagraph"/>
        <w:numPr>
          <w:ilvl w:val="2"/>
          <w:numId w:val="1"/>
        </w:numPr>
        <w:jc w:val="both"/>
        <w:rPr>
          <w:b/>
          <w:szCs w:val="28"/>
        </w:rPr>
      </w:pPr>
      <w:r w:rsidRPr="00E60816">
        <w:rPr>
          <w:b/>
          <w:szCs w:val="28"/>
        </w:rPr>
        <w:t>Element Selector</w:t>
      </w:r>
    </w:p>
    <w:p w:rsidR="007C18E3" w:rsidRPr="00E60816" w:rsidRDefault="007C18E3" w:rsidP="007C18E3">
      <w:pPr>
        <w:pStyle w:val="Heading3"/>
      </w:pPr>
      <w:r w:rsidRPr="00E60816">
        <w:rPr>
          <w:rStyle w:val="Strong"/>
          <w:b/>
          <w:bCs/>
        </w:rPr>
        <w:t>Element Selector</w:t>
      </w:r>
    </w:p>
    <w:p w:rsidR="008C47A3" w:rsidRPr="00E60816" w:rsidRDefault="007C18E3" w:rsidP="007C18E3">
      <w:pPr>
        <w:spacing w:before="100" w:beforeAutospacing="1" w:after="100" w:afterAutospacing="1"/>
        <w:ind w:left="360"/>
        <w:rPr>
          <w:rFonts w:cs="Times New Roman"/>
          <w:szCs w:val="28"/>
          <w:lang w:val="en-US"/>
        </w:rPr>
      </w:pPr>
      <w:r w:rsidRPr="00E60816">
        <w:rPr>
          <w:rStyle w:val="Strong"/>
          <w:rFonts w:cs="Times New Roman"/>
        </w:rPr>
        <w:t>Definition</w:t>
      </w:r>
      <w:r w:rsidRPr="00E60816">
        <w:rPr>
          <w:rFonts w:cs="Times New Roman"/>
        </w:rPr>
        <w:t>: Selects all HTML elements of a specific type.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Styles all elements of a given type.</w:t>
      </w: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US"/>
        </w:rPr>
        <w:t xml:space="preserve"> Syntax: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p </w:t>
      </w:r>
      <w:proofErr w:type="gramStart"/>
      <w:r w:rsidRPr="00E60816">
        <w:rPr>
          <w:rFonts w:cs="Times New Roman"/>
          <w:szCs w:val="28"/>
          <w:lang w:val="en-US"/>
        </w:rPr>
        <w:t>{ color</w:t>
      </w:r>
      <w:proofErr w:type="gramEnd"/>
      <w:r w:rsidRPr="00E60816">
        <w:rPr>
          <w:rFonts w:cs="Times New Roman"/>
          <w:szCs w:val="28"/>
          <w:lang w:val="en-US"/>
        </w:rPr>
        <w:t>: blue; }</w:t>
      </w:r>
      <w:r w:rsidR="007C18E3" w:rsidRPr="00E60816">
        <w:rPr>
          <w:rFonts w:cs="Times New Roman"/>
        </w:rPr>
        <w:t xml:space="preserve">→ Applies blue color to all </w:t>
      </w:r>
      <w:r w:rsidR="007C18E3" w:rsidRPr="00E60816">
        <w:rPr>
          <w:rStyle w:val="HTMLCode"/>
          <w:rFonts w:ascii="Times New Roman" w:eastAsiaTheme="minorHAnsi" w:hAnsi="Times New Roman" w:cs="Times New Roman"/>
        </w:rPr>
        <w:t>&lt;p&gt;</w:t>
      </w:r>
      <w:r w:rsidR="007C18E3" w:rsidRPr="00E60816">
        <w:rPr>
          <w:rFonts w:cs="Times New Roman"/>
        </w:rPr>
        <w:t xml:space="preserve"> elements.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US"/>
        </w:rPr>
        <w:t xml:space="preserve"> 2. ID Selector</w:t>
      </w:r>
    </w:p>
    <w:p w:rsidR="007C18E3" w:rsidRPr="00E60816" w:rsidRDefault="007C18E3" w:rsidP="008C47A3">
      <w:pPr>
        <w:spacing w:after="0"/>
        <w:jc w:val="both"/>
        <w:rPr>
          <w:rFonts w:cs="Times New Roman"/>
          <w:b/>
          <w:szCs w:val="28"/>
          <w:lang w:val="en-US"/>
        </w:rPr>
      </w:pPr>
    </w:p>
    <w:p w:rsidR="007C18E3" w:rsidRPr="007C18E3" w:rsidRDefault="007C18E3" w:rsidP="007C18E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7C18E3">
        <w:rPr>
          <w:rFonts w:eastAsia="Times New Roman" w:cs="Times New Roman"/>
          <w:sz w:val="24"/>
          <w:szCs w:val="24"/>
          <w:lang w:val="en-US"/>
        </w:rPr>
        <w:t xml:space="preserve">  </w:t>
      </w:r>
      <w:r w:rsidRPr="00E60816">
        <w:rPr>
          <w:rFonts w:eastAsia="Times New Roman" w:cs="Times New Roman"/>
          <w:b/>
          <w:bCs/>
          <w:sz w:val="24"/>
          <w:szCs w:val="24"/>
          <w:lang w:val="en-US"/>
        </w:rPr>
        <w:t>Definition</w:t>
      </w:r>
      <w:r w:rsidRPr="007C18E3">
        <w:rPr>
          <w:rFonts w:eastAsia="Times New Roman" w:cs="Times New Roman"/>
          <w:sz w:val="24"/>
          <w:szCs w:val="24"/>
          <w:lang w:val="en-US"/>
        </w:rPr>
        <w:t xml:space="preserve">: Selects a single, unique element with a specific </w:t>
      </w:r>
      <w:r w:rsidRPr="00E60816">
        <w:rPr>
          <w:rFonts w:eastAsia="Times New Roman" w:cs="Times New Roman"/>
          <w:sz w:val="20"/>
          <w:szCs w:val="20"/>
          <w:lang w:val="en-US"/>
        </w:rPr>
        <w:t>id</w:t>
      </w:r>
      <w:r w:rsidRPr="007C18E3">
        <w:rPr>
          <w:rFonts w:eastAsia="Times New Roman" w:cs="Times New Roman"/>
          <w:sz w:val="24"/>
          <w:szCs w:val="24"/>
          <w:lang w:val="en-US"/>
        </w:rPr>
        <w:t xml:space="preserve"> attribute.</w:t>
      </w:r>
    </w:p>
    <w:p w:rsidR="007C18E3" w:rsidRPr="00E60816" w:rsidRDefault="007C18E3" w:rsidP="008C47A3">
      <w:pPr>
        <w:spacing w:after="0"/>
        <w:jc w:val="both"/>
        <w:rPr>
          <w:rFonts w:cs="Times New Roman"/>
          <w:b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Styles one specific element using its unique `id`.</w:t>
      </w: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US"/>
        </w:rPr>
        <w:t xml:space="preserve"> Syntax:</w:t>
      </w:r>
    </w:p>
    <w:p w:rsidR="0032191B" w:rsidRPr="00E60816" w:rsidRDefault="0032191B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7C18E3" w:rsidRPr="007C18E3" w:rsidRDefault="008C47A3" w:rsidP="007C18E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header </w:t>
      </w:r>
      <w:proofErr w:type="gramStart"/>
      <w:r w:rsidRPr="00E60816">
        <w:rPr>
          <w:rFonts w:cs="Times New Roman"/>
          <w:szCs w:val="28"/>
          <w:lang w:val="en-US"/>
        </w:rPr>
        <w:t>{ background</w:t>
      </w:r>
      <w:proofErr w:type="gramEnd"/>
      <w:r w:rsidRPr="00E60816">
        <w:rPr>
          <w:rFonts w:cs="Times New Roman"/>
          <w:szCs w:val="28"/>
          <w:lang w:val="en-US"/>
        </w:rPr>
        <w:t>-color: yellow; }</w:t>
      </w:r>
      <w:r w:rsidR="007C18E3" w:rsidRPr="007C18E3">
        <w:rPr>
          <w:rFonts w:eastAsia="Times New Roman" w:cs="Times New Roman"/>
          <w:sz w:val="24"/>
          <w:szCs w:val="24"/>
          <w:lang w:val="en-US"/>
        </w:rPr>
        <w:t xml:space="preserve">→ Targets the element with </w:t>
      </w:r>
      <w:r w:rsidR="007C18E3" w:rsidRPr="00E60816">
        <w:rPr>
          <w:rFonts w:eastAsia="Times New Roman" w:cs="Times New Roman"/>
          <w:sz w:val="20"/>
          <w:szCs w:val="20"/>
          <w:lang w:val="en-US"/>
        </w:rPr>
        <w:t>id="header"</w:t>
      </w:r>
      <w:r w:rsidR="007C18E3" w:rsidRPr="007C18E3">
        <w:rPr>
          <w:rFonts w:eastAsia="Times New Roman" w:cs="Times New Roman"/>
          <w:sz w:val="24"/>
          <w:szCs w:val="24"/>
          <w:lang w:val="en-US"/>
        </w:rPr>
        <w:t>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US"/>
        </w:rPr>
        <w:t xml:space="preserve"> 3. Class Selector</w:t>
      </w:r>
    </w:p>
    <w:p w:rsidR="007C18E3" w:rsidRPr="007C18E3" w:rsidRDefault="007C18E3" w:rsidP="007C18E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7C18E3">
        <w:rPr>
          <w:rFonts w:eastAsia="Times New Roman" w:cs="Times New Roman"/>
          <w:sz w:val="24"/>
          <w:szCs w:val="24"/>
          <w:lang w:val="en-US"/>
        </w:rPr>
        <w:t xml:space="preserve">Selects all elements that share the same </w:t>
      </w:r>
      <w:r w:rsidRPr="00E60816">
        <w:rPr>
          <w:rFonts w:eastAsia="Times New Roman" w:cs="Times New Roman"/>
          <w:sz w:val="20"/>
          <w:szCs w:val="20"/>
          <w:lang w:val="en-US"/>
        </w:rPr>
        <w:t>class</w:t>
      </w:r>
      <w:r w:rsidRPr="007C18E3">
        <w:rPr>
          <w:rFonts w:eastAsia="Times New Roman" w:cs="Times New Roman"/>
          <w:sz w:val="24"/>
          <w:szCs w:val="24"/>
          <w:lang w:val="en-US"/>
        </w:rPr>
        <w:t xml:space="preserve"> attribute.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Styles multiple elements that share the same class.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Syntax:</w:t>
      </w:r>
    </w:p>
    <w:p w:rsidR="007C18E3" w:rsidRPr="007C18E3" w:rsidRDefault="008C47A3" w:rsidP="007C18E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</w:t>
      </w:r>
      <w:proofErr w:type="gramStart"/>
      <w:r w:rsidRPr="00E60816">
        <w:rPr>
          <w:rFonts w:cs="Times New Roman"/>
          <w:szCs w:val="28"/>
          <w:lang w:val="en-US"/>
        </w:rPr>
        <w:t>.title</w:t>
      </w:r>
      <w:proofErr w:type="gramEnd"/>
      <w:r w:rsidRPr="00E60816">
        <w:rPr>
          <w:rFonts w:cs="Times New Roman"/>
          <w:szCs w:val="28"/>
          <w:lang w:val="en-US"/>
        </w:rPr>
        <w:t xml:space="preserve"> { font-size: 20px; }</w:t>
      </w:r>
      <w:r w:rsidR="007C18E3" w:rsidRPr="007C18E3">
        <w:rPr>
          <w:rFonts w:eastAsia="Times New Roman" w:cs="Times New Roman"/>
          <w:sz w:val="24"/>
          <w:szCs w:val="24"/>
          <w:lang w:val="en-US"/>
        </w:rPr>
        <w:t xml:space="preserve">→ Applies style to all elements with </w:t>
      </w:r>
      <w:r w:rsidR="007C18E3" w:rsidRPr="00E60816">
        <w:rPr>
          <w:rFonts w:eastAsia="Times New Roman" w:cs="Times New Roman"/>
          <w:sz w:val="20"/>
          <w:szCs w:val="20"/>
          <w:lang w:val="en-US"/>
        </w:rPr>
        <w:t>class="title"</w:t>
      </w:r>
      <w:r w:rsidR="007C18E3" w:rsidRPr="007C18E3">
        <w:rPr>
          <w:rFonts w:eastAsia="Times New Roman" w:cs="Times New Roman"/>
          <w:sz w:val="24"/>
          <w:szCs w:val="24"/>
          <w:lang w:val="en-US"/>
        </w:rPr>
        <w:t>.</w:t>
      </w:r>
    </w:p>
    <w:p w:rsidR="007C18E3" w:rsidRPr="007C18E3" w:rsidRDefault="007C18E3" w:rsidP="007C18E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E60816">
        <w:rPr>
          <w:rFonts w:eastAsia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7C18E3">
        <w:rPr>
          <w:rFonts w:eastAsia="Times New Roman" w:cs="Times New Roman"/>
          <w:sz w:val="24"/>
          <w:szCs w:val="24"/>
          <w:lang w:val="en-US"/>
        </w:rPr>
        <w:t xml:space="preserve">: </w:t>
      </w:r>
      <w:r w:rsidRPr="00E60816">
        <w:rPr>
          <w:rFonts w:eastAsia="Times New Roman" w:cs="Times New Roman"/>
          <w:sz w:val="20"/>
          <w:szCs w:val="20"/>
          <w:lang w:val="en-US"/>
        </w:rPr>
        <w:t>.title</w:t>
      </w:r>
      <w:proofErr w:type="gramEnd"/>
      <w:r w:rsidRPr="00E60816">
        <w:rPr>
          <w:rFonts w:eastAsia="Times New Roman" w:cs="Times New Roman"/>
          <w:sz w:val="20"/>
          <w:szCs w:val="20"/>
          <w:lang w:val="en-US"/>
        </w:rPr>
        <w:t xml:space="preserve"> { font-size: 20px; }</w:t>
      </w:r>
      <w:r w:rsidRPr="007C18E3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:rsidR="007C18E3" w:rsidRPr="00E60816" w:rsidRDefault="007C18E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</w:t>
      </w: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US"/>
        </w:rPr>
        <w:t xml:space="preserve"> 4. Group Selector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Applies the same styles to multiple selectors.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Syntax:</w:t>
      </w:r>
    </w:p>
    <w:p w:rsidR="0032191B" w:rsidRPr="00E60816" w:rsidRDefault="007C18E3" w:rsidP="007C18E3">
      <w:pPr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  <w:lang w:val="en-US"/>
        </w:rPr>
      </w:pPr>
      <w:r w:rsidRPr="007C18E3">
        <w:rPr>
          <w:rFonts w:eastAsia="Times New Roman" w:cs="Times New Roman"/>
          <w:sz w:val="24"/>
          <w:szCs w:val="24"/>
          <w:lang w:val="en-US"/>
        </w:rPr>
        <w:t>Combines multiple selectors and applies the same styles to all.</w:t>
      </w:r>
    </w:p>
    <w:p w:rsidR="007C18E3" w:rsidRPr="007C18E3" w:rsidRDefault="008C47A3" w:rsidP="007C18E3">
      <w:pPr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h1, h2, p </w:t>
      </w:r>
      <w:proofErr w:type="gramStart"/>
      <w:r w:rsidRPr="00E60816">
        <w:rPr>
          <w:rFonts w:cs="Times New Roman"/>
          <w:szCs w:val="28"/>
          <w:lang w:val="en-US"/>
        </w:rPr>
        <w:t>{ margin</w:t>
      </w:r>
      <w:proofErr w:type="gramEnd"/>
      <w:r w:rsidRPr="00E60816">
        <w:rPr>
          <w:rFonts w:cs="Times New Roman"/>
          <w:szCs w:val="28"/>
          <w:lang w:val="en-US"/>
        </w:rPr>
        <w:t>: 10px; }</w:t>
      </w:r>
      <w:r w:rsidR="007C18E3" w:rsidRPr="007C18E3">
        <w:rPr>
          <w:rFonts w:eastAsia="Times New Roman" w:cs="Times New Roman"/>
          <w:sz w:val="24"/>
          <w:szCs w:val="24"/>
          <w:lang w:val="en-US"/>
        </w:rPr>
        <w:t xml:space="preserve"> → Applies 10px margin to all listed elements.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32191B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</w:t>
      </w: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US"/>
        </w:rPr>
        <w:t xml:space="preserve"> 5. Universal Selector</w:t>
      </w:r>
    </w:p>
    <w:p w:rsidR="008C47A3" w:rsidRPr="00E60816" w:rsidRDefault="007C18E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</w:rPr>
        <w:t xml:space="preserve">Selects </w:t>
      </w:r>
      <w:r w:rsidRPr="00E60816">
        <w:rPr>
          <w:rStyle w:val="Strong"/>
          <w:rFonts w:cs="Times New Roman"/>
        </w:rPr>
        <w:t>all elements</w:t>
      </w:r>
      <w:r w:rsidRPr="00E60816">
        <w:rPr>
          <w:rFonts w:cs="Times New Roman"/>
        </w:rPr>
        <w:t xml:space="preserve"> on the page.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Styles all elements on the page.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Syntax: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EB2BF0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 { </w:t>
      </w:r>
    </w:p>
    <w:p w:rsidR="00EB2BF0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box-sizing: border-box; </w:t>
      </w:r>
      <w:r w:rsidR="007C18E3" w:rsidRPr="00E60816">
        <w:rPr>
          <w:rFonts w:cs="Times New Roman"/>
        </w:rPr>
        <w:t>→ Applies style to every element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}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US"/>
        </w:rPr>
        <w:t xml:space="preserve"> 6. Combination Selectors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bookmarkStart w:id="0" w:name="_GoBack"/>
      <w:bookmarkEnd w:id="0"/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a. Descendant Selector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Styles elements that are inside another element.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Syntax: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div p </w:t>
      </w:r>
      <w:proofErr w:type="gramStart"/>
      <w:r w:rsidRPr="00E60816">
        <w:rPr>
          <w:rFonts w:cs="Times New Roman"/>
          <w:szCs w:val="28"/>
          <w:lang w:val="en-US"/>
        </w:rPr>
        <w:t>{ color</w:t>
      </w:r>
      <w:proofErr w:type="gramEnd"/>
      <w:r w:rsidRPr="00E60816">
        <w:rPr>
          <w:rFonts w:cs="Times New Roman"/>
          <w:szCs w:val="28"/>
          <w:lang w:val="en-US"/>
        </w:rPr>
        <w:t>: green; }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US"/>
        </w:rPr>
        <w:t xml:space="preserve"> b. Child Selector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Styles direct child elements only.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Syntax: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ul &gt; li </w:t>
      </w:r>
      <w:proofErr w:type="gramStart"/>
      <w:r w:rsidRPr="00E60816">
        <w:rPr>
          <w:rFonts w:cs="Times New Roman"/>
          <w:szCs w:val="28"/>
          <w:lang w:val="en-US"/>
        </w:rPr>
        <w:t>{ list</w:t>
      </w:r>
      <w:proofErr w:type="gramEnd"/>
      <w:r w:rsidRPr="00E60816">
        <w:rPr>
          <w:rFonts w:cs="Times New Roman"/>
          <w:szCs w:val="28"/>
          <w:lang w:val="en-US"/>
        </w:rPr>
        <w:t>-style: square; }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b/>
          <w:szCs w:val="28"/>
          <w:lang w:val="en-US"/>
        </w:rPr>
        <w:t xml:space="preserve"> c. Adjacent Sibling Selector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Styles an element that is immediately next to another.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Syntax: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h1 + p </w:t>
      </w:r>
      <w:proofErr w:type="gramStart"/>
      <w:r w:rsidRPr="00E60816">
        <w:rPr>
          <w:rFonts w:cs="Times New Roman"/>
          <w:szCs w:val="28"/>
          <w:lang w:val="en-US"/>
        </w:rPr>
        <w:t>{ color</w:t>
      </w:r>
      <w:proofErr w:type="gramEnd"/>
      <w:r w:rsidRPr="00E60816">
        <w:rPr>
          <w:rFonts w:cs="Times New Roman"/>
          <w:szCs w:val="28"/>
          <w:lang w:val="en-US"/>
        </w:rPr>
        <w:t>: red; }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b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</w:t>
      </w:r>
      <w:r w:rsidRPr="00E60816">
        <w:rPr>
          <w:rFonts w:cs="Times New Roman"/>
          <w:b/>
          <w:szCs w:val="28"/>
          <w:lang w:val="en-US"/>
        </w:rPr>
        <w:t>d. General Sibling Selector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>Styles all siblings that follow the specified element.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Syntax: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h1 ~ p </w:t>
      </w:r>
      <w:proofErr w:type="gramStart"/>
      <w:r w:rsidRPr="00E60816">
        <w:rPr>
          <w:rFonts w:cs="Times New Roman"/>
          <w:szCs w:val="28"/>
          <w:lang w:val="en-US"/>
        </w:rPr>
        <w:t>{ color</w:t>
      </w:r>
      <w:proofErr w:type="gramEnd"/>
      <w:r w:rsidRPr="00E60816">
        <w:rPr>
          <w:rFonts w:cs="Times New Roman"/>
          <w:szCs w:val="28"/>
          <w:lang w:val="en-US"/>
        </w:rPr>
        <w:t>: purple; }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  <w:r w:rsidRPr="00E60816">
        <w:rPr>
          <w:rFonts w:cs="Times New Roman"/>
          <w:szCs w:val="28"/>
          <w:lang w:val="en-US"/>
        </w:rPr>
        <w:t xml:space="preserve">  </w:t>
      </w:r>
    </w:p>
    <w:p w:rsidR="008C47A3" w:rsidRPr="00E60816" w:rsidRDefault="008C47A3" w:rsidP="008C47A3">
      <w:pPr>
        <w:spacing w:after="0"/>
        <w:jc w:val="both"/>
        <w:rPr>
          <w:rFonts w:cs="Times New Roman"/>
          <w:szCs w:val="28"/>
          <w:lang w:val="en-US"/>
        </w:rPr>
      </w:pPr>
    </w:p>
    <w:p w:rsidR="007C18E3" w:rsidRPr="00E60816" w:rsidRDefault="007C18E3" w:rsidP="007C18E3">
      <w:pPr>
        <w:pStyle w:val="Heading4"/>
        <w:rPr>
          <w:rFonts w:ascii="Times New Roman" w:hAnsi="Times New Roman" w:cs="Times New Roman"/>
          <w:i w:val="0"/>
          <w:sz w:val="24"/>
        </w:rPr>
      </w:pPr>
      <w:r w:rsidRPr="00E60816">
        <w:rPr>
          <w:rStyle w:val="Strong"/>
          <w:rFonts w:ascii="Times New Roman" w:hAnsi="Times New Roman" w:cs="Times New Roman"/>
          <w:bCs w:val="0"/>
          <w:i w:val="0"/>
        </w:rPr>
        <w:t>Descendant Selector</w:t>
      </w:r>
    </w:p>
    <w:p w:rsidR="007C18E3" w:rsidRPr="00E60816" w:rsidRDefault="007C18E3" w:rsidP="007C18E3">
      <w:pPr>
        <w:numPr>
          <w:ilvl w:val="0"/>
          <w:numId w:val="23"/>
        </w:numPr>
        <w:spacing w:before="100" w:beforeAutospacing="1" w:after="100" w:afterAutospacing="1"/>
        <w:rPr>
          <w:rFonts w:cs="Times New Roman"/>
        </w:rPr>
      </w:pPr>
      <w:r w:rsidRPr="00E60816">
        <w:rPr>
          <w:rStyle w:val="Strong"/>
          <w:rFonts w:cs="Times New Roman"/>
        </w:rPr>
        <w:t>Definition</w:t>
      </w:r>
      <w:r w:rsidRPr="00E60816">
        <w:rPr>
          <w:rFonts w:cs="Times New Roman"/>
        </w:rPr>
        <w:t xml:space="preserve">: Selects elements that are </w:t>
      </w:r>
      <w:r w:rsidRPr="00E60816">
        <w:rPr>
          <w:rStyle w:val="Strong"/>
          <w:rFonts w:cs="Times New Roman"/>
        </w:rPr>
        <w:t>inside</w:t>
      </w:r>
      <w:r w:rsidRPr="00E60816">
        <w:rPr>
          <w:rFonts w:cs="Times New Roman"/>
        </w:rPr>
        <w:t xml:space="preserve"> a specified element (any level deep).</w:t>
      </w:r>
    </w:p>
    <w:p w:rsidR="007C18E3" w:rsidRPr="00E60816" w:rsidRDefault="007C18E3" w:rsidP="007C18E3">
      <w:pPr>
        <w:numPr>
          <w:ilvl w:val="0"/>
          <w:numId w:val="23"/>
        </w:numPr>
        <w:spacing w:before="100" w:beforeAutospacing="1" w:after="100" w:afterAutospacing="1"/>
        <w:rPr>
          <w:rFonts w:cs="Times New Roman"/>
        </w:rPr>
      </w:pPr>
      <w:r w:rsidRPr="00E60816">
        <w:rPr>
          <w:rStyle w:val="Strong"/>
          <w:rFonts w:cs="Times New Roman"/>
        </w:rPr>
        <w:t>Example</w:t>
      </w:r>
      <w:r w:rsidRPr="00E60816">
        <w:rPr>
          <w:rFonts w:cs="Times New Roman"/>
        </w:rPr>
        <w:t xml:space="preserve">: </w:t>
      </w:r>
      <w:r w:rsidRPr="00E60816">
        <w:rPr>
          <w:rStyle w:val="HTMLCode"/>
          <w:rFonts w:ascii="Times New Roman" w:eastAsiaTheme="minorHAnsi" w:hAnsi="Times New Roman" w:cs="Times New Roman"/>
        </w:rPr>
        <w:t>div p { color: green; }</w:t>
      </w:r>
      <w:r w:rsidRPr="00E60816">
        <w:rPr>
          <w:rFonts w:cs="Times New Roman"/>
        </w:rPr>
        <w:t xml:space="preserve"> → Styles all </w:t>
      </w:r>
      <w:r w:rsidRPr="00E60816">
        <w:rPr>
          <w:rStyle w:val="HTMLCode"/>
          <w:rFonts w:ascii="Times New Roman" w:eastAsiaTheme="minorHAnsi" w:hAnsi="Times New Roman" w:cs="Times New Roman"/>
        </w:rPr>
        <w:t>&lt;p&gt;</w:t>
      </w:r>
      <w:r w:rsidRPr="00E60816">
        <w:rPr>
          <w:rFonts w:cs="Times New Roman"/>
        </w:rPr>
        <w:t xml:space="preserve"> elements inside </w:t>
      </w:r>
      <w:r w:rsidRPr="00E60816">
        <w:rPr>
          <w:rStyle w:val="HTMLCode"/>
          <w:rFonts w:ascii="Times New Roman" w:eastAsiaTheme="minorHAnsi" w:hAnsi="Times New Roman" w:cs="Times New Roman"/>
        </w:rPr>
        <w:t>&lt;div&gt;</w:t>
      </w:r>
      <w:r w:rsidRPr="00E60816">
        <w:rPr>
          <w:rFonts w:cs="Times New Roman"/>
        </w:rPr>
        <w:t>s.</w:t>
      </w:r>
    </w:p>
    <w:p w:rsidR="007C18E3" w:rsidRPr="00E60816" w:rsidRDefault="007C18E3" w:rsidP="007C18E3">
      <w:pPr>
        <w:pStyle w:val="Heading4"/>
        <w:rPr>
          <w:rFonts w:ascii="Times New Roman" w:hAnsi="Times New Roman" w:cs="Times New Roman"/>
          <w:b/>
          <w:i w:val="0"/>
        </w:rPr>
      </w:pPr>
      <w:r w:rsidRPr="00E60816">
        <w:rPr>
          <w:rFonts w:ascii="Times New Roman" w:hAnsi="Times New Roman" w:cs="Times New Roman"/>
          <w:b/>
          <w:i w:val="0"/>
        </w:rPr>
        <w:t xml:space="preserve">b. </w:t>
      </w:r>
      <w:r w:rsidRPr="00E60816">
        <w:rPr>
          <w:rStyle w:val="Strong"/>
          <w:rFonts w:ascii="Times New Roman" w:hAnsi="Times New Roman" w:cs="Times New Roman"/>
          <w:b w:val="0"/>
          <w:bCs w:val="0"/>
          <w:i w:val="0"/>
        </w:rPr>
        <w:t>Child Selector</w:t>
      </w:r>
    </w:p>
    <w:p w:rsidR="007C18E3" w:rsidRPr="00E60816" w:rsidRDefault="007C18E3" w:rsidP="007C18E3">
      <w:pPr>
        <w:numPr>
          <w:ilvl w:val="0"/>
          <w:numId w:val="24"/>
        </w:numPr>
        <w:spacing w:before="100" w:beforeAutospacing="1" w:after="100" w:afterAutospacing="1"/>
        <w:rPr>
          <w:rFonts w:cs="Times New Roman"/>
        </w:rPr>
      </w:pPr>
      <w:r w:rsidRPr="00E60816">
        <w:rPr>
          <w:rStyle w:val="Strong"/>
          <w:rFonts w:cs="Times New Roman"/>
        </w:rPr>
        <w:t>Definition</w:t>
      </w:r>
      <w:r w:rsidRPr="00E60816">
        <w:rPr>
          <w:rFonts w:cs="Times New Roman"/>
        </w:rPr>
        <w:t xml:space="preserve">: Selects elements that are </w:t>
      </w:r>
      <w:r w:rsidRPr="00E60816">
        <w:rPr>
          <w:rStyle w:val="Strong"/>
          <w:rFonts w:cs="Times New Roman"/>
        </w:rPr>
        <w:t>direct children</w:t>
      </w:r>
      <w:r w:rsidRPr="00E60816">
        <w:rPr>
          <w:rFonts w:cs="Times New Roman"/>
        </w:rPr>
        <w:t xml:space="preserve"> of a specified element.</w:t>
      </w:r>
    </w:p>
    <w:p w:rsidR="007C18E3" w:rsidRPr="00E60816" w:rsidRDefault="007C18E3" w:rsidP="007C18E3">
      <w:pPr>
        <w:numPr>
          <w:ilvl w:val="0"/>
          <w:numId w:val="24"/>
        </w:numPr>
        <w:spacing w:before="100" w:beforeAutospacing="1" w:after="100" w:afterAutospacing="1"/>
        <w:rPr>
          <w:rFonts w:cs="Times New Roman"/>
        </w:rPr>
      </w:pPr>
      <w:r w:rsidRPr="00E60816">
        <w:rPr>
          <w:rStyle w:val="Strong"/>
          <w:rFonts w:cs="Times New Roman"/>
        </w:rPr>
        <w:t>Example</w:t>
      </w:r>
      <w:r w:rsidRPr="00E60816">
        <w:rPr>
          <w:rFonts w:cs="Times New Roman"/>
        </w:rPr>
        <w:t xml:space="preserve">: </w:t>
      </w:r>
      <w:r w:rsidRPr="00E60816">
        <w:rPr>
          <w:rStyle w:val="HTMLCode"/>
          <w:rFonts w:ascii="Times New Roman" w:eastAsiaTheme="minorHAnsi" w:hAnsi="Times New Roman" w:cs="Times New Roman"/>
        </w:rPr>
        <w:t>ul &gt; li { list-style: square; }</w:t>
      </w:r>
      <w:r w:rsidRPr="00E60816">
        <w:rPr>
          <w:rFonts w:cs="Times New Roman"/>
        </w:rPr>
        <w:t xml:space="preserve"> → Styles </w:t>
      </w:r>
      <w:r w:rsidRPr="00E60816">
        <w:rPr>
          <w:rStyle w:val="HTMLCode"/>
          <w:rFonts w:ascii="Times New Roman" w:eastAsiaTheme="minorHAnsi" w:hAnsi="Times New Roman" w:cs="Times New Roman"/>
        </w:rPr>
        <w:t>&lt;li&gt;</w:t>
      </w:r>
      <w:r w:rsidRPr="00E60816">
        <w:rPr>
          <w:rFonts w:cs="Times New Roman"/>
        </w:rPr>
        <w:t xml:space="preserve">s that are direct children of </w:t>
      </w:r>
      <w:r w:rsidRPr="00E60816">
        <w:rPr>
          <w:rStyle w:val="HTMLCode"/>
          <w:rFonts w:ascii="Times New Roman" w:eastAsiaTheme="minorHAnsi" w:hAnsi="Times New Roman" w:cs="Times New Roman"/>
        </w:rPr>
        <w:t>&lt;ul&gt;</w:t>
      </w:r>
      <w:r w:rsidRPr="00E60816">
        <w:rPr>
          <w:rFonts w:cs="Times New Roman"/>
        </w:rPr>
        <w:t>.</w:t>
      </w:r>
    </w:p>
    <w:p w:rsidR="007C18E3" w:rsidRPr="00E60816" w:rsidRDefault="007C18E3" w:rsidP="007C18E3">
      <w:pPr>
        <w:pStyle w:val="Heading4"/>
        <w:rPr>
          <w:rFonts w:ascii="Times New Roman" w:hAnsi="Times New Roman" w:cs="Times New Roman"/>
        </w:rPr>
      </w:pPr>
      <w:r w:rsidRPr="00E60816">
        <w:rPr>
          <w:rFonts w:ascii="Times New Roman" w:hAnsi="Times New Roman" w:cs="Times New Roman"/>
          <w:b/>
          <w:i w:val="0"/>
        </w:rPr>
        <w:lastRenderedPageBreak/>
        <w:t xml:space="preserve"> c. </w:t>
      </w:r>
      <w:r w:rsidRPr="00E60816">
        <w:rPr>
          <w:rStyle w:val="Strong"/>
          <w:rFonts w:ascii="Times New Roman" w:hAnsi="Times New Roman" w:cs="Times New Roman"/>
          <w:b w:val="0"/>
          <w:bCs w:val="0"/>
          <w:i w:val="0"/>
        </w:rPr>
        <w:t>Adjacent Sibling Selector</w:t>
      </w:r>
    </w:p>
    <w:p w:rsidR="007C18E3" w:rsidRPr="00E60816" w:rsidRDefault="007C18E3" w:rsidP="007C18E3">
      <w:pPr>
        <w:numPr>
          <w:ilvl w:val="0"/>
          <w:numId w:val="25"/>
        </w:numPr>
        <w:spacing w:before="100" w:beforeAutospacing="1" w:after="100" w:afterAutospacing="1"/>
        <w:rPr>
          <w:rFonts w:cs="Times New Roman"/>
        </w:rPr>
      </w:pPr>
      <w:r w:rsidRPr="00E60816">
        <w:rPr>
          <w:rStyle w:val="Strong"/>
          <w:rFonts w:cs="Times New Roman"/>
        </w:rPr>
        <w:t>Definition</w:t>
      </w:r>
      <w:r w:rsidRPr="00E60816">
        <w:rPr>
          <w:rFonts w:cs="Times New Roman"/>
        </w:rPr>
        <w:t xml:space="preserve">: Selects the </w:t>
      </w:r>
      <w:r w:rsidRPr="00E60816">
        <w:rPr>
          <w:rStyle w:val="Strong"/>
          <w:rFonts w:cs="Times New Roman"/>
        </w:rPr>
        <w:t>next sibling</w:t>
      </w:r>
      <w:r w:rsidRPr="00E60816">
        <w:rPr>
          <w:rFonts w:cs="Times New Roman"/>
        </w:rPr>
        <w:t xml:space="preserve"> element that immediately follows the specified element.</w:t>
      </w:r>
    </w:p>
    <w:p w:rsidR="007C18E3" w:rsidRPr="00E60816" w:rsidRDefault="007C18E3" w:rsidP="007C18E3">
      <w:pPr>
        <w:numPr>
          <w:ilvl w:val="0"/>
          <w:numId w:val="25"/>
        </w:numPr>
        <w:spacing w:before="100" w:beforeAutospacing="1" w:after="100" w:afterAutospacing="1"/>
        <w:rPr>
          <w:rFonts w:cs="Times New Roman"/>
        </w:rPr>
      </w:pPr>
      <w:r w:rsidRPr="00E60816">
        <w:rPr>
          <w:rStyle w:val="Strong"/>
          <w:rFonts w:cs="Times New Roman"/>
        </w:rPr>
        <w:t>Example</w:t>
      </w:r>
      <w:r w:rsidRPr="00E60816">
        <w:rPr>
          <w:rFonts w:cs="Times New Roman"/>
        </w:rPr>
        <w:t xml:space="preserve">: </w:t>
      </w:r>
      <w:r w:rsidRPr="00E60816">
        <w:rPr>
          <w:rStyle w:val="HTMLCode"/>
          <w:rFonts w:ascii="Times New Roman" w:eastAsiaTheme="minorHAnsi" w:hAnsi="Times New Roman" w:cs="Times New Roman"/>
        </w:rPr>
        <w:t>h1 + p { color: red; }</w:t>
      </w:r>
      <w:r w:rsidRPr="00E60816">
        <w:rPr>
          <w:rFonts w:cs="Times New Roman"/>
        </w:rPr>
        <w:t xml:space="preserve"> → Styles the first </w:t>
      </w:r>
      <w:r w:rsidRPr="00E60816">
        <w:rPr>
          <w:rStyle w:val="HTMLCode"/>
          <w:rFonts w:ascii="Times New Roman" w:eastAsiaTheme="minorHAnsi" w:hAnsi="Times New Roman" w:cs="Times New Roman"/>
        </w:rPr>
        <w:t>&lt;p&gt;</w:t>
      </w:r>
      <w:r w:rsidRPr="00E60816">
        <w:rPr>
          <w:rFonts w:cs="Times New Roman"/>
        </w:rPr>
        <w:t xml:space="preserve"> that follows an </w:t>
      </w:r>
      <w:r w:rsidRPr="00E60816">
        <w:rPr>
          <w:rStyle w:val="HTMLCode"/>
          <w:rFonts w:ascii="Times New Roman" w:eastAsiaTheme="minorHAnsi" w:hAnsi="Times New Roman" w:cs="Times New Roman"/>
        </w:rPr>
        <w:t>&lt;h1&gt;</w:t>
      </w:r>
      <w:r w:rsidRPr="00E60816">
        <w:rPr>
          <w:rFonts w:cs="Times New Roman"/>
        </w:rPr>
        <w:t>.</w:t>
      </w:r>
    </w:p>
    <w:p w:rsidR="007C18E3" w:rsidRPr="00E60816" w:rsidRDefault="007C18E3" w:rsidP="007C18E3">
      <w:pPr>
        <w:pStyle w:val="Heading4"/>
        <w:rPr>
          <w:rFonts w:ascii="Times New Roman" w:hAnsi="Times New Roman" w:cs="Times New Roman"/>
          <w:b/>
          <w:i w:val="0"/>
        </w:rPr>
      </w:pPr>
      <w:r w:rsidRPr="00E60816">
        <w:rPr>
          <w:rFonts w:ascii="Times New Roman" w:hAnsi="Times New Roman" w:cs="Times New Roman"/>
          <w:b/>
          <w:i w:val="0"/>
        </w:rPr>
        <w:t xml:space="preserve"> d. </w:t>
      </w:r>
      <w:r w:rsidRPr="00E60816">
        <w:rPr>
          <w:rStyle w:val="Strong"/>
          <w:rFonts w:ascii="Times New Roman" w:hAnsi="Times New Roman" w:cs="Times New Roman"/>
          <w:b w:val="0"/>
          <w:bCs w:val="0"/>
          <w:i w:val="0"/>
        </w:rPr>
        <w:t>General Sibling Selector</w:t>
      </w:r>
    </w:p>
    <w:p w:rsidR="007C18E3" w:rsidRPr="00E60816" w:rsidRDefault="007C18E3" w:rsidP="007C18E3">
      <w:pPr>
        <w:numPr>
          <w:ilvl w:val="0"/>
          <w:numId w:val="26"/>
        </w:numPr>
        <w:spacing w:before="100" w:beforeAutospacing="1" w:after="100" w:afterAutospacing="1"/>
        <w:rPr>
          <w:rFonts w:cs="Times New Roman"/>
        </w:rPr>
      </w:pPr>
      <w:r w:rsidRPr="00E60816">
        <w:rPr>
          <w:rStyle w:val="Strong"/>
          <w:rFonts w:cs="Times New Roman"/>
        </w:rPr>
        <w:t>Definition</w:t>
      </w:r>
      <w:r w:rsidRPr="00E60816">
        <w:rPr>
          <w:rFonts w:cs="Times New Roman"/>
        </w:rPr>
        <w:t xml:space="preserve">: Selects </w:t>
      </w:r>
      <w:r w:rsidRPr="00E60816">
        <w:rPr>
          <w:rStyle w:val="Strong"/>
          <w:rFonts w:cs="Times New Roman"/>
        </w:rPr>
        <w:t>all siblings</w:t>
      </w:r>
      <w:r w:rsidRPr="00E60816">
        <w:rPr>
          <w:rFonts w:cs="Times New Roman"/>
        </w:rPr>
        <w:t xml:space="preserve"> that follow the specified element.</w:t>
      </w:r>
    </w:p>
    <w:p w:rsidR="003F2660" w:rsidRPr="00E60816" w:rsidRDefault="007C18E3" w:rsidP="000E71B9">
      <w:pPr>
        <w:numPr>
          <w:ilvl w:val="0"/>
          <w:numId w:val="26"/>
        </w:numPr>
        <w:spacing w:before="100" w:beforeAutospacing="1" w:after="100" w:afterAutospacing="1"/>
        <w:rPr>
          <w:rFonts w:cs="Times New Roman"/>
          <w:szCs w:val="28"/>
          <w:lang w:val="en-US"/>
        </w:rPr>
      </w:pPr>
      <w:r w:rsidRPr="00E60816">
        <w:rPr>
          <w:rStyle w:val="Strong"/>
          <w:rFonts w:cs="Times New Roman"/>
        </w:rPr>
        <w:t>Example</w:t>
      </w:r>
      <w:r w:rsidRPr="00E60816">
        <w:rPr>
          <w:rFonts w:cs="Times New Roman"/>
        </w:rPr>
        <w:t xml:space="preserve">: </w:t>
      </w:r>
      <w:r w:rsidRPr="00E60816">
        <w:rPr>
          <w:rStyle w:val="HTMLCode"/>
          <w:rFonts w:ascii="Times New Roman" w:eastAsiaTheme="minorHAnsi" w:hAnsi="Times New Roman" w:cs="Times New Roman"/>
        </w:rPr>
        <w:t>h1 ~ p { color: purple; }</w:t>
      </w:r>
      <w:r w:rsidRPr="00E60816">
        <w:rPr>
          <w:rFonts w:cs="Times New Roman"/>
        </w:rPr>
        <w:t xml:space="preserve"> → Styles all </w:t>
      </w:r>
      <w:r w:rsidRPr="00E60816">
        <w:rPr>
          <w:rStyle w:val="HTMLCode"/>
          <w:rFonts w:ascii="Times New Roman" w:eastAsiaTheme="minorHAnsi" w:hAnsi="Times New Roman" w:cs="Times New Roman"/>
        </w:rPr>
        <w:t>&lt;p&gt;</w:t>
      </w:r>
      <w:r w:rsidRPr="00E60816">
        <w:rPr>
          <w:rFonts w:cs="Times New Roman"/>
        </w:rPr>
        <w:t xml:space="preserve"> elements that follow an </w:t>
      </w:r>
      <w:r w:rsidRPr="00E60816">
        <w:rPr>
          <w:rStyle w:val="HTMLCode"/>
          <w:rFonts w:ascii="Times New Roman" w:eastAsiaTheme="minorHAnsi" w:hAnsi="Times New Roman" w:cs="Times New Roman"/>
        </w:rPr>
        <w:t>&lt;h1&gt;</w:t>
      </w:r>
      <w:r w:rsidRPr="00E60816">
        <w:rPr>
          <w:rFonts w:cs="Times New Roman"/>
        </w:rPr>
        <w:t xml:space="preserve"> within the same parent.</w:t>
      </w:r>
    </w:p>
    <w:p w:rsidR="007C18E3" w:rsidRPr="00E60816" w:rsidRDefault="007C18E3" w:rsidP="007C18E3">
      <w:pPr>
        <w:spacing w:before="100" w:beforeAutospacing="1" w:after="100" w:afterAutospacing="1"/>
        <w:ind w:left="720"/>
        <w:rPr>
          <w:rFonts w:cs="Times New Roman"/>
          <w:szCs w:val="28"/>
          <w:lang w:val="en-US"/>
        </w:rPr>
      </w:pPr>
    </w:p>
    <w:p w:rsidR="00E60816" w:rsidRPr="00E60816" w:rsidRDefault="00E60816">
      <w:pPr>
        <w:spacing w:before="100" w:beforeAutospacing="1" w:after="100" w:afterAutospacing="1"/>
        <w:ind w:left="720"/>
        <w:rPr>
          <w:rFonts w:cs="Times New Roman"/>
          <w:szCs w:val="28"/>
          <w:lang w:val="en-US"/>
        </w:rPr>
      </w:pPr>
    </w:p>
    <w:sectPr w:rsidR="00E60816" w:rsidRPr="00E6081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288"/>
    <w:multiLevelType w:val="hybridMultilevel"/>
    <w:tmpl w:val="6A20A652"/>
    <w:lvl w:ilvl="0" w:tplc="410E0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03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EC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ED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2B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2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85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46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F04854"/>
    <w:multiLevelType w:val="hybridMultilevel"/>
    <w:tmpl w:val="229C3CA0"/>
    <w:lvl w:ilvl="0" w:tplc="21F89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C7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23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64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66E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B6F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641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27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8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BD147C"/>
    <w:multiLevelType w:val="multilevel"/>
    <w:tmpl w:val="187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53BD"/>
    <w:multiLevelType w:val="multilevel"/>
    <w:tmpl w:val="9C9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A3119"/>
    <w:multiLevelType w:val="multilevel"/>
    <w:tmpl w:val="B2FE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E3B83"/>
    <w:multiLevelType w:val="multilevel"/>
    <w:tmpl w:val="C266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E3E47"/>
    <w:multiLevelType w:val="multilevel"/>
    <w:tmpl w:val="D058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A4A9E"/>
    <w:multiLevelType w:val="multilevel"/>
    <w:tmpl w:val="944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303FA"/>
    <w:multiLevelType w:val="multilevel"/>
    <w:tmpl w:val="8D3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94DA4"/>
    <w:multiLevelType w:val="hybridMultilevel"/>
    <w:tmpl w:val="84E23960"/>
    <w:lvl w:ilvl="0" w:tplc="896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C2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64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2C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101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CA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49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FE8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3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F84F7E"/>
    <w:multiLevelType w:val="multilevel"/>
    <w:tmpl w:val="A55C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C6DB8"/>
    <w:multiLevelType w:val="hybridMultilevel"/>
    <w:tmpl w:val="FB7A031C"/>
    <w:lvl w:ilvl="0" w:tplc="A2A8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28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0B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D42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1C7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AD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05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86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7FC736B"/>
    <w:multiLevelType w:val="hybridMultilevel"/>
    <w:tmpl w:val="618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B37E1"/>
    <w:multiLevelType w:val="multilevel"/>
    <w:tmpl w:val="D212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1100B"/>
    <w:multiLevelType w:val="multilevel"/>
    <w:tmpl w:val="3A7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B6B7F"/>
    <w:multiLevelType w:val="multilevel"/>
    <w:tmpl w:val="49D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917FA"/>
    <w:multiLevelType w:val="hybridMultilevel"/>
    <w:tmpl w:val="EDA42D50"/>
    <w:lvl w:ilvl="0" w:tplc="B82E6A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AB2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002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2C5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027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E25F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ED2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96F8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2810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0B0"/>
    <w:multiLevelType w:val="multilevel"/>
    <w:tmpl w:val="225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E553A"/>
    <w:multiLevelType w:val="hybridMultilevel"/>
    <w:tmpl w:val="AC444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128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0B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D42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1C7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AD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05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86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EB0254"/>
    <w:multiLevelType w:val="multilevel"/>
    <w:tmpl w:val="068A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A15C3"/>
    <w:multiLevelType w:val="multilevel"/>
    <w:tmpl w:val="FA08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5032C"/>
    <w:multiLevelType w:val="multilevel"/>
    <w:tmpl w:val="BFD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504685"/>
    <w:multiLevelType w:val="hybridMultilevel"/>
    <w:tmpl w:val="311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C1FB0"/>
    <w:multiLevelType w:val="multilevel"/>
    <w:tmpl w:val="0650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A0DB6"/>
    <w:multiLevelType w:val="hybridMultilevel"/>
    <w:tmpl w:val="74A66D42"/>
    <w:lvl w:ilvl="0" w:tplc="DF38F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25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88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ED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88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49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25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8E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C6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E4625C6"/>
    <w:multiLevelType w:val="hybridMultilevel"/>
    <w:tmpl w:val="A0AEAC90"/>
    <w:lvl w:ilvl="0" w:tplc="83422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6E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0F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26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8D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A5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8A9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2D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24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6"/>
  </w:num>
  <w:num w:numId="3">
    <w:abstractNumId w:val="14"/>
  </w:num>
  <w:num w:numId="4">
    <w:abstractNumId w:val="8"/>
  </w:num>
  <w:num w:numId="5">
    <w:abstractNumId w:val="4"/>
  </w:num>
  <w:num w:numId="6">
    <w:abstractNumId w:val="16"/>
  </w:num>
  <w:num w:numId="7">
    <w:abstractNumId w:val="24"/>
  </w:num>
  <w:num w:numId="8">
    <w:abstractNumId w:val="9"/>
  </w:num>
  <w:num w:numId="9">
    <w:abstractNumId w:val="1"/>
  </w:num>
  <w:num w:numId="10">
    <w:abstractNumId w:val="25"/>
  </w:num>
  <w:num w:numId="11">
    <w:abstractNumId w:val="0"/>
  </w:num>
  <w:num w:numId="12">
    <w:abstractNumId w:val="11"/>
  </w:num>
  <w:num w:numId="13">
    <w:abstractNumId w:val="18"/>
  </w:num>
  <w:num w:numId="14">
    <w:abstractNumId w:val="3"/>
  </w:num>
  <w:num w:numId="15">
    <w:abstractNumId w:val="17"/>
  </w:num>
  <w:num w:numId="16">
    <w:abstractNumId w:val="5"/>
  </w:num>
  <w:num w:numId="17">
    <w:abstractNumId w:val="15"/>
  </w:num>
  <w:num w:numId="18">
    <w:abstractNumId w:val="12"/>
  </w:num>
  <w:num w:numId="19">
    <w:abstractNumId w:val="22"/>
  </w:num>
  <w:num w:numId="20">
    <w:abstractNumId w:val="19"/>
  </w:num>
  <w:num w:numId="21">
    <w:abstractNumId w:val="2"/>
  </w:num>
  <w:num w:numId="22">
    <w:abstractNumId w:val="7"/>
  </w:num>
  <w:num w:numId="23">
    <w:abstractNumId w:val="21"/>
  </w:num>
  <w:num w:numId="24">
    <w:abstractNumId w:val="13"/>
  </w:num>
  <w:num w:numId="25">
    <w:abstractNumId w:val="1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8E"/>
    <w:rsid w:val="001D7F44"/>
    <w:rsid w:val="0032191B"/>
    <w:rsid w:val="00380099"/>
    <w:rsid w:val="003F2660"/>
    <w:rsid w:val="0053072A"/>
    <w:rsid w:val="006C0B77"/>
    <w:rsid w:val="006D1C99"/>
    <w:rsid w:val="007C18E3"/>
    <w:rsid w:val="008242FF"/>
    <w:rsid w:val="00870751"/>
    <w:rsid w:val="008C47A3"/>
    <w:rsid w:val="00922C48"/>
    <w:rsid w:val="00A74D60"/>
    <w:rsid w:val="00AD1C8E"/>
    <w:rsid w:val="00B915B7"/>
    <w:rsid w:val="00DD759B"/>
    <w:rsid w:val="00E60816"/>
    <w:rsid w:val="00EA59DF"/>
    <w:rsid w:val="00EB2175"/>
    <w:rsid w:val="00EB2BF0"/>
    <w:rsid w:val="00EE4070"/>
    <w:rsid w:val="00F12C76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65DF"/>
  <w15:chartTrackingRefBased/>
  <w15:docId w15:val="{4FD34D0B-958B-4416-83D3-C53B7C6B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AD1C8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C8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AD1C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1C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2660"/>
    <w:pPr>
      <w:spacing w:after="0"/>
      <w:ind w:left="720"/>
      <w:contextualSpacing/>
    </w:pPr>
    <w:rPr>
      <w:rFonts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C47A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C47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7A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8E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7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6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9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1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89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sentde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user/joshstarmer" TargetMode="External"/><Relationship Id="rId15" Type="http://schemas.openxmlformats.org/officeDocument/2006/relationships/diagramColors" Target="diagrams/colors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B40C51-C94C-47AE-B313-CF9E0B02AC3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F384B1-A8BD-44A8-BE25-2700101A08E8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B96DC166-9963-423A-8589-27DF340DD811}" type="parTrans" cxnId="{BF7AFC64-F380-4E02-90DF-0A570B1DDC65}">
      <dgm:prSet/>
      <dgm:spPr/>
      <dgm:t>
        <a:bodyPr/>
        <a:lstStyle/>
        <a:p>
          <a:endParaRPr lang="en-US"/>
        </a:p>
      </dgm:t>
    </dgm:pt>
    <dgm:pt modelId="{6A89E86E-9A2E-494D-90E3-1C6EF18CAE9A}" type="sibTrans" cxnId="{BF7AFC64-F380-4E02-90DF-0A570B1DDC65}">
      <dgm:prSet/>
      <dgm:spPr/>
      <dgm:t>
        <a:bodyPr/>
        <a:lstStyle/>
        <a:p>
          <a:endParaRPr lang="en-US"/>
        </a:p>
      </dgm:t>
    </dgm:pt>
    <dgm:pt modelId="{E1861C17-BE0F-4786-90E9-E8249F0A87AE}">
      <dgm:prSet phldrT="[Text]"/>
      <dgm:spPr/>
      <dgm:t>
        <a:bodyPr/>
        <a:lstStyle/>
        <a:p>
          <a:r>
            <a:rPr lang="en-US"/>
            <a:t>Inline</a:t>
          </a:r>
        </a:p>
      </dgm:t>
    </dgm:pt>
    <dgm:pt modelId="{C9B3E8C0-CA31-477D-927D-ACE9D8A2FA7E}" type="parTrans" cxnId="{D2D5A979-5D5B-4271-87AB-757EA1CDFEAC}">
      <dgm:prSet/>
      <dgm:spPr/>
      <dgm:t>
        <a:bodyPr/>
        <a:lstStyle/>
        <a:p>
          <a:endParaRPr lang="en-US"/>
        </a:p>
      </dgm:t>
    </dgm:pt>
    <dgm:pt modelId="{1720D2AB-AD38-4104-80B0-51C3EE2D39A3}" type="sibTrans" cxnId="{D2D5A979-5D5B-4271-87AB-757EA1CDFEAC}">
      <dgm:prSet/>
      <dgm:spPr/>
      <dgm:t>
        <a:bodyPr/>
        <a:lstStyle/>
        <a:p>
          <a:endParaRPr lang="en-US"/>
        </a:p>
      </dgm:t>
    </dgm:pt>
    <dgm:pt modelId="{C0C84FDA-0C79-4374-87F0-F9FE47653F82}">
      <dgm:prSet phldrT="[Text]"/>
      <dgm:spPr/>
      <dgm:t>
        <a:bodyPr/>
        <a:lstStyle/>
        <a:p>
          <a:r>
            <a:rPr lang="en-US"/>
            <a:t>internal</a:t>
          </a:r>
        </a:p>
      </dgm:t>
    </dgm:pt>
    <dgm:pt modelId="{0C261CAD-F659-4E14-9D5F-026D56C9AED8}" type="parTrans" cxnId="{5A3083CE-7B01-4E60-B1AB-AFBA18609EF4}">
      <dgm:prSet/>
      <dgm:spPr/>
      <dgm:t>
        <a:bodyPr/>
        <a:lstStyle/>
        <a:p>
          <a:endParaRPr lang="en-US"/>
        </a:p>
      </dgm:t>
    </dgm:pt>
    <dgm:pt modelId="{AD96CEAC-2922-4AAD-96BF-08575152D199}" type="sibTrans" cxnId="{5A3083CE-7B01-4E60-B1AB-AFBA18609EF4}">
      <dgm:prSet/>
      <dgm:spPr/>
      <dgm:t>
        <a:bodyPr/>
        <a:lstStyle/>
        <a:p>
          <a:endParaRPr lang="en-US"/>
        </a:p>
      </dgm:t>
    </dgm:pt>
    <dgm:pt modelId="{CC30ED18-CD16-429D-AAAD-D354A9EDD011}">
      <dgm:prSet phldrT="[Text]"/>
      <dgm:spPr/>
      <dgm:t>
        <a:bodyPr/>
        <a:lstStyle/>
        <a:p>
          <a:r>
            <a:rPr lang="en-US"/>
            <a:t>external</a:t>
          </a:r>
        </a:p>
      </dgm:t>
    </dgm:pt>
    <dgm:pt modelId="{AD57E585-69CD-44EC-84F3-BFDAE898CA83}" type="parTrans" cxnId="{C525BF1D-0EC0-4D63-A28E-009F648A79D0}">
      <dgm:prSet/>
      <dgm:spPr/>
      <dgm:t>
        <a:bodyPr/>
        <a:lstStyle/>
        <a:p>
          <a:endParaRPr lang="en-US"/>
        </a:p>
      </dgm:t>
    </dgm:pt>
    <dgm:pt modelId="{7AF725FF-6B4A-40EB-BC49-FFF7148BF33B}" type="sibTrans" cxnId="{C525BF1D-0EC0-4D63-A28E-009F648A79D0}">
      <dgm:prSet/>
      <dgm:spPr/>
      <dgm:t>
        <a:bodyPr/>
        <a:lstStyle/>
        <a:p>
          <a:endParaRPr lang="en-US"/>
        </a:p>
      </dgm:t>
    </dgm:pt>
    <dgm:pt modelId="{8C2DB1BC-9834-49C7-A705-0A0C8F8095EB}" type="pres">
      <dgm:prSet presAssocID="{DDB40C51-C94C-47AE-B313-CF9E0B02AC3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D9B4A2-C015-49AD-A6F7-B47781B0088D}" type="pres">
      <dgm:prSet presAssocID="{ABF384B1-A8BD-44A8-BE25-2700101A08E8}" presName="hierRoot1" presStyleCnt="0">
        <dgm:presLayoutVars>
          <dgm:hierBranch val="init"/>
        </dgm:presLayoutVars>
      </dgm:prSet>
      <dgm:spPr/>
    </dgm:pt>
    <dgm:pt modelId="{90C4CCBB-DA8E-420E-823B-9D1E2D9A3C73}" type="pres">
      <dgm:prSet presAssocID="{ABF384B1-A8BD-44A8-BE25-2700101A08E8}" presName="rootComposite1" presStyleCnt="0"/>
      <dgm:spPr/>
    </dgm:pt>
    <dgm:pt modelId="{17BF9F08-8507-41EF-8CA9-D080885F8583}" type="pres">
      <dgm:prSet presAssocID="{ABF384B1-A8BD-44A8-BE25-2700101A08E8}" presName="rootText1" presStyleLbl="alignAcc1" presStyleIdx="0" presStyleCnt="0">
        <dgm:presLayoutVars>
          <dgm:chPref val="3"/>
        </dgm:presLayoutVars>
      </dgm:prSet>
      <dgm:spPr/>
    </dgm:pt>
    <dgm:pt modelId="{E6744193-6195-4668-9B1F-78B7CCFDF95F}" type="pres">
      <dgm:prSet presAssocID="{ABF384B1-A8BD-44A8-BE25-2700101A08E8}" presName="topArc1" presStyleLbl="parChTrans1D1" presStyleIdx="0" presStyleCnt="8"/>
      <dgm:spPr/>
    </dgm:pt>
    <dgm:pt modelId="{847D9B55-513F-4F9F-BAC2-4EABC4E18DD5}" type="pres">
      <dgm:prSet presAssocID="{ABF384B1-A8BD-44A8-BE25-2700101A08E8}" presName="bottomArc1" presStyleLbl="parChTrans1D1" presStyleIdx="1" presStyleCnt="8"/>
      <dgm:spPr/>
    </dgm:pt>
    <dgm:pt modelId="{C95211CA-2A44-4BD8-8FC8-4971C945F158}" type="pres">
      <dgm:prSet presAssocID="{ABF384B1-A8BD-44A8-BE25-2700101A08E8}" presName="topConnNode1" presStyleLbl="node1" presStyleIdx="0" presStyleCnt="0"/>
      <dgm:spPr/>
    </dgm:pt>
    <dgm:pt modelId="{75007D45-2D9F-4EF7-BA4A-19C506733BC7}" type="pres">
      <dgm:prSet presAssocID="{ABF384B1-A8BD-44A8-BE25-2700101A08E8}" presName="hierChild2" presStyleCnt="0"/>
      <dgm:spPr/>
    </dgm:pt>
    <dgm:pt modelId="{2688D6A5-2306-4427-9C75-8A8A94CBD94C}" type="pres">
      <dgm:prSet presAssocID="{C9B3E8C0-CA31-477D-927D-ACE9D8A2FA7E}" presName="Name28" presStyleLbl="parChTrans1D2" presStyleIdx="0" presStyleCnt="3"/>
      <dgm:spPr/>
    </dgm:pt>
    <dgm:pt modelId="{E77575A8-A4B4-41B8-96F1-18F2D9350368}" type="pres">
      <dgm:prSet presAssocID="{E1861C17-BE0F-4786-90E9-E8249F0A87AE}" presName="hierRoot2" presStyleCnt="0">
        <dgm:presLayoutVars>
          <dgm:hierBranch val="init"/>
        </dgm:presLayoutVars>
      </dgm:prSet>
      <dgm:spPr/>
    </dgm:pt>
    <dgm:pt modelId="{A61EB179-5B10-46E2-9368-05FB16B45FCE}" type="pres">
      <dgm:prSet presAssocID="{E1861C17-BE0F-4786-90E9-E8249F0A87AE}" presName="rootComposite2" presStyleCnt="0"/>
      <dgm:spPr/>
    </dgm:pt>
    <dgm:pt modelId="{97DAF9B2-CB73-4897-ACB6-39EAD0A8F0B3}" type="pres">
      <dgm:prSet presAssocID="{E1861C17-BE0F-4786-90E9-E8249F0A87AE}" presName="rootText2" presStyleLbl="alignAcc1" presStyleIdx="0" presStyleCnt="0">
        <dgm:presLayoutVars>
          <dgm:chPref val="3"/>
        </dgm:presLayoutVars>
      </dgm:prSet>
      <dgm:spPr/>
    </dgm:pt>
    <dgm:pt modelId="{6EF8B111-6542-48EA-ACD0-07A8E3247FDE}" type="pres">
      <dgm:prSet presAssocID="{E1861C17-BE0F-4786-90E9-E8249F0A87AE}" presName="topArc2" presStyleLbl="parChTrans1D1" presStyleIdx="2" presStyleCnt="8"/>
      <dgm:spPr/>
    </dgm:pt>
    <dgm:pt modelId="{596C04B8-CA8B-459B-8FEA-70164C6DA7A3}" type="pres">
      <dgm:prSet presAssocID="{E1861C17-BE0F-4786-90E9-E8249F0A87AE}" presName="bottomArc2" presStyleLbl="parChTrans1D1" presStyleIdx="3" presStyleCnt="8"/>
      <dgm:spPr/>
    </dgm:pt>
    <dgm:pt modelId="{F5706982-1347-49A9-9883-3E69304E6CC0}" type="pres">
      <dgm:prSet presAssocID="{E1861C17-BE0F-4786-90E9-E8249F0A87AE}" presName="topConnNode2" presStyleLbl="node2" presStyleIdx="0" presStyleCnt="0"/>
      <dgm:spPr/>
    </dgm:pt>
    <dgm:pt modelId="{68F07305-672F-4D73-801C-D9608A0AF9CE}" type="pres">
      <dgm:prSet presAssocID="{E1861C17-BE0F-4786-90E9-E8249F0A87AE}" presName="hierChild4" presStyleCnt="0"/>
      <dgm:spPr/>
    </dgm:pt>
    <dgm:pt modelId="{17B2FA7B-232B-4ED9-82CB-07608555C4B0}" type="pres">
      <dgm:prSet presAssocID="{E1861C17-BE0F-4786-90E9-E8249F0A87AE}" presName="hierChild5" presStyleCnt="0"/>
      <dgm:spPr/>
    </dgm:pt>
    <dgm:pt modelId="{2173F824-541E-4CF0-A086-A81B08BA79AA}" type="pres">
      <dgm:prSet presAssocID="{0C261CAD-F659-4E14-9D5F-026D56C9AED8}" presName="Name28" presStyleLbl="parChTrans1D2" presStyleIdx="1" presStyleCnt="3"/>
      <dgm:spPr/>
    </dgm:pt>
    <dgm:pt modelId="{9470A18C-0DE3-4E56-964F-871F918AD9DB}" type="pres">
      <dgm:prSet presAssocID="{C0C84FDA-0C79-4374-87F0-F9FE47653F82}" presName="hierRoot2" presStyleCnt="0">
        <dgm:presLayoutVars>
          <dgm:hierBranch val="init"/>
        </dgm:presLayoutVars>
      </dgm:prSet>
      <dgm:spPr/>
    </dgm:pt>
    <dgm:pt modelId="{25BEA4DE-B8B1-4FF5-8F3D-28D055A8AA86}" type="pres">
      <dgm:prSet presAssocID="{C0C84FDA-0C79-4374-87F0-F9FE47653F82}" presName="rootComposite2" presStyleCnt="0"/>
      <dgm:spPr/>
    </dgm:pt>
    <dgm:pt modelId="{4D2A136F-5995-4921-8A87-B24082A4C512}" type="pres">
      <dgm:prSet presAssocID="{C0C84FDA-0C79-4374-87F0-F9FE47653F82}" presName="rootText2" presStyleLbl="alignAcc1" presStyleIdx="0" presStyleCnt="0">
        <dgm:presLayoutVars>
          <dgm:chPref val="3"/>
        </dgm:presLayoutVars>
      </dgm:prSet>
      <dgm:spPr/>
    </dgm:pt>
    <dgm:pt modelId="{D8925843-2391-4FFE-B1BD-09B9DABAC6BF}" type="pres">
      <dgm:prSet presAssocID="{C0C84FDA-0C79-4374-87F0-F9FE47653F82}" presName="topArc2" presStyleLbl="parChTrans1D1" presStyleIdx="4" presStyleCnt="8"/>
      <dgm:spPr/>
    </dgm:pt>
    <dgm:pt modelId="{3CB90924-D19F-43A4-ADC8-DA91568B06F2}" type="pres">
      <dgm:prSet presAssocID="{C0C84FDA-0C79-4374-87F0-F9FE47653F82}" presName="bottomArc2" presStyleLbl="parChTrans1D1" presStyleIdx="5" presStyleCnt="8"/>
      <dgm:spPr/>
    </dgm:pt>
    <dgm:pt modelId="{39CBC664-E347-466A-A4BB-27A07E1D421B}" type="pres">
      <dgm:prSet presAssocID="{C0C84FDA-0C79-4374-87F0-F9FE47653F82}" presName="topConnNode2" presStyleLbl="node2" presStyleIdx="0" presStyleCnt="0"/>
      <dgm:spPr/>
    </dgm:pt>
    <dgm:pt modelId="{8546244E-5A8B-4CDA-A681-94676ACBA21B}" type="pres">
      <dgm:prSet presAssocID="{C0C84FDA-0C79-4374-87F0-F9FE47653F82}" presName="hierChild4" presStyleCnt="0"/>
      <dgm:spPr/>
    </dgm:pt>
    <dgm:pt modelId="{BD2292F5-F45E-4AF6-8274-E72B0FD4BF6A}" type="pres">
      <dgm:prSet presAssocID="{C0C84FDA-0C79-4374-87F0-F9FE47653F82}" presName="hierChild5" presStyleCnt="0"/>
      <dgm:spPr/>
    </dgm:pt>
    <dgm:pt modelId="{BDF4AB58-3BC7-4F37-9A1A-9CA6216A6405}" type="pres">
      <dgm:prSet presAssocID="{AD57E585-69CD-44EC-84F3-BFDAE898CA83}" presName="Name28" presStyleLbl="parChTrans1D2" presStyleIdx="2" presStyleCnt="3"/>
      <dgm:spPr/>
    </dgm:pt>
    <dgm:pt modelId="{C21887E4-32E8-4DB6-9AF9-B130176F37B2}" type="pres">
      <dgm:prSet presAssocID="{CC30ED18-CD16-429D-AAAD-D354A9EDD011}" presName="hierRoot2" presStyleCnt="0">
        <dgm:presLayoutVars>
          <dgm:hierBranch val="init"/>
        </dgm:presLayoutVars>
      </dgm:prSet>
      <dgm:spPr/>
    </dgm:pt>
    <dgm:pt modelId="{60959976-D764-483F-9A0C-854B1E009D43}" type="pres">
      <dgm:prSet presAssocID="{CC30ED18-CD16-429D-AAAD-D354A9EDD011}" presName="rootComposite2" presStyleCnt="0"/>
      <dgm:spPr/>
    </dgm:pt>
    <dgm:pt modelId="{F11FEDAB-735C-4413-A490-5080897BB113}" type="pres">
      <dgm:prSet presAssocID="{CC30ED18-CD16-429D-AAAD-D354A9EDD011}" presName="rootText2" presStyleLbl="alignAcc1" presStyleIdx="0" presStyleCnt="0">
        <dgm:presLayoutVars>
          <dgm:chPref val="3"/>
        </dgm:presLayoutVars>
      </dgm:prSet>
      <dgm:spPr/>
    </dgm:pt>
    <dgm:pt modelId="{EB9CF92D-3A88-44A3-86F4-E474658AC2CC}" type="pres">
      <dgm:prSet presAssocID="{CC30ED18-CD16-429D-AAAD-D354A9EDD011}" presName="topArc2" presStyleLbl="parChTrans1D1" presStyleIdx="6" presStyleCnt="8"/>
      <dgm:spPr/>
    </dgm:pt>
    <dgm:pt modelId="{3711AF98-F1A0-47FE-B75D-F92963E1E148}" type="pres">
      <dgm:prSet presAssocID="{CC30ED18-CD16-429D-AAAD-D354A9EDD011}" presName="bottomArc2" presStyleLbl="parChTrans1D1" presStyleIdx="7" presStyleCnt="8"/>
      <dgm:spPr/>
    </dgm:pt>
    <dgm:pt modelId="{0CFC90B9-99CD-4257-B17F-FEF4A6E276C5}" type="pres">
      <dgm:prSet presAssocID="{CC30ED18-CD16-429D-AAAD-D354A9EDD011}" presName="topConnNode2" presStyleLbl="node2" presStyleIdx="0" presStyleCnt="0"/>
      <dgm:spPr/>
    </dgm:pt>
    <dgm:pt modelId="{7ADA425F-5506-45F8-AD65-99F74479A997}" type="pres">
      <dgm:prSet presAssocID="{CC30ED18-CD16-429D-AAAD-D354A9EDD011}" presName="hierChild4" presStyleCnt="0"/>
      <dgm:spPr/>
    </dgm:pt>
    <dgm:pt modelId="{4D98ED93-CBE7-49D5-94EB-19C8CB91003A}" type="pres">
      <dgm:prSet presAssocID="{CC30ED18-CD16-429D-AAAD-D354A9EDD011}" presName="hierChild5" presStyleCnt="0"/>
      <dgm:spPr/>
    </dgm:pt>
    <dgm:pt modelId="{EACB07C1-FC68-4013-9633-9FC4593CE372}" type="pres">
      <dgm:prSet presAssocID="{ABF384B1-A8BD-44A8-BE25-2700101A08E8}" presName="hierChild3" presStyleCnt="0"/>
      <dgm:spPr/>
    </dgm:pt>
  </dgm:ptLst>
  <dgm:cxnLst>
    <dgm:cxn modelId="{14E3AA06-53F6-4F23-83FE-500A77F0DB04}" type="presOf" srcId="{ABF384B1-A8BD-44A8-BE25-2700101A08E8}" destId="{17BF9F08-8507-41EF-8CA9-D080885F8583}" srcOrd="0" destOrd="0" presId="urn:microsoft.com/office/officeart/2008/layout/HalfCircleOrganizationChart"/>
    <dgm:cxn modelId="{C525BF1D-0EC0-4D63-A28E-009F648A79D0}" srcId="{ABF384B1-A8BD-44A8-BE25-2700101A08E8}" destId="{CC30ED18-CD16-429D-AAAD-D354A9EDD011}" srcOrd="2" destOrd="0" parTransId="{AD57E585-69CD-44EC-84F3-BFDAE898CA83}" sibTransId="{7AF725FF-6B4A-40EB-BC49-FFF7148BF33B}"/>
    <dgm:cxn modelId="{25DFE62C-FB2B-4EF4-B544-EA0F725CD780}" type="presOf" srcId="{CC30ED18-CD16-429D-AAAD-D354A9EDD011}" destId="{F11FEDAB-735C-4413-A490-5080897BB113}" srcOrd="0" destOrd="0" presId="urn:microsoft.com/office/officeart/2008/layout/HalfCircleOrganizationChart"/>
    <dgm:cxn modelId="{AA49125B-3D43-415A-9BDC-C0BD0AFE158E}" type="presOf" srcId="{CC30ED18-CD16-429D-AAAD-D354A9EDD011}" destId="{0CFC90B9-99CD-4257-B17F-FEF4A6E276C5}" srcOrd="1" destOrd="0" presId="urn:microsoft.com/office/officeart/2008/layout/HalfCircleOrganizationChart"/>
    <dgm:cxn modelId="{5A3ECB5F-8D09-4096-B997-6D987C1899E7}" type="presOf" srcId="{C9B3E8C0-CA31-477D-927D-ACE9D8A2FA7E}" destId="{2688D6A5-2306-4427-9C75-8A8A94CBD94C}" srcOrd="0" destOrd="0" presId="urn:microsoft.com/office/officeart/2008/layout/HalfCircleOrganizationChart"/>
    <dgm:cxn modelId="{BF7AFC64-F380-4E02-90DF-0A570B1DDC65}" srcId="{DDB40C51-C94C-47AE-B313-CF9E0B02AC37}" destId="{ABF384B1-A8BD-44A8-BE25-2700101A08E8}" srcOrd="0" destOrd="0" parTransId="{B96DC166-9963-423A-8589-27DF340DD811}" sibTransId="{6A89E86E-9A2E-494D-90E3-1C6EF18CAE9A}"/>
    <dgm:cxn modelId="{0956AF46-8E14-4B06-BAC3-292566123E3E}" type="presOf" srcId="{0C261CAD-F659-4E14-9D5F-026D56C9AED8}" destId="{2173F824-541E-4CF0-A086-A81B08BA79AA}" srcOrd="0" destOrd="0" presId="urn:microsoft.com/office/officeart/2008/layout/HalfCircleOrganizationChart"/>
    <dgm:cxn modelId="{1B21EF57-6984-4B8C-A293-505DA582EF97}" type="presOf" srcId="{DDB40C51-C94C-47AE-B313-CF9E0B02AC37}" destId="{8C2DB1BC-9834-49C7-A705-0A0C8F8095EB}" srcOrd="0" destOrd="0" presId="urn:microsoft.com/office/officeart/2008/layout/HalfCircleOrganizationChart"/>
    <dgm:cxn modelId="{D2D5A979-5D5B-4271-87AB-757EA1CDFEAC}" srcId="{ABF384B1-A8BD-44A8-BE25-2700101A08E8}" destId="{E1861C17-BE0F-4786-90E9-E8249F0A87AE}" srcOrd="0" destOrd="0" parTransId="{C9B3E8C0-CA31-477D-927D-ACE9D8A2FA7E}" sibTransId="{1720D2AB-AD38-4104-80B0-51C3EE2D39A3}"/>
    <dgm:cxn modelId="{4E8F19AD-87B3-4661-AE1B-D39CD087A33E}" type="presOf" srcId="{AD57E585-69CD-44EC-84F3-BFDAE898CA83}" destId="{BDF4AB58-3BC7-4F37-9A1A-9CA6216A6405}" srcOrd="0" destOrd="0" presId="urn:microsoft.com/office/officeart/2008/layout/HalfCircleOrganizationChart"/>
    <dgm:cxn modelId="{EB167BB4-0621-4896-9F03-72E56C35C89B}" type="presOf" srcId="{E1861C17-BE0F-4786-90E9-E8249F0A87AE}" destId="{97DAF9B2-CB73-4897-ACB6-39EAD0A8F0B3}" srcOrd="0" destOrd="0" presId="urn:microsoft.com/office/officeart/2008/layout/HalfCircleOrganizationChart"/>
    <dgm:cxn modelId="{064E2FB7-9F11-4D2B-8E53-38444635D178}" type="presOf" srcId="{C0C84FDA-0C79-4374-87F0-F9FE47653F82}" destId="{4D2A136F-5995-4921-8A87-B24082A4C512}" srcOrd="0" destOrd="0" presId="urn:microsoft.com/office/officeart/2008/layout/HalfCircleOrganizationChart"/>
    <dgm:cxn modelId="{5A3083CE-7B01-4E60-B1AB-AFBA18609EF4}" srcId="{ABF384B1-A8BD-44A8-BE25-2700101A08E8}" destId="{C0C84FDA-0C79-4374-87F0-F9FE47653F82}" srcOrd="1" destOrd="0" parTransId="{0C261CAD-F659-4E14-9D5F-026D56C9AED8}" sibTransId="{AD96CEAC-2922-4AAD-96BF-08575152D199}"/>
    <dgm:cxn modelId="{28E31CD7-01A1-4C5F-B272-038462C9CBEC}" type="presOf" srcId="{ABF384B1-A8BD-44A8-BE25-2700101A08E8}" destId="{C95211CA-2A44-4BD8-8FC8-4971C945F158}" srcOrd="1" destOrd="0" presId="urn:microsoft.com/office/officeart/2008/layout/HalfCircleOrganizationChart"/>
    <dgm:cxn modelId="{079E53D7-D385-4DE8-BF7F-BFE24CCE1241}" type="presOf" srcId="{C0C84FDA-0C79-4374-87F0-F9FE47653F82}" destId="{39CBC664-E347-466A-A4BB-27A07E1D421B}" srcOrd="1" destOrd="0" presId="urn:microsoft.com/office/officeart/2008/layout/HalfCircleOrganizationChart"/>
    <dgm:cxn modelId="{19616FF7-2D13-4F38-94BF-5F8F7C85BC78}" type="presOf" srcId="{E1861C17-BE0F-4786-90E9-E8249F0A87AE}" destId="{F5706982-1347-49A9-9883-3E69304E6CC0}" srcOrd="1" destOrd="0" presId="urn:microsoft.com/office/officeart/2008/layout/HalfCircleOrganizationChart"/>
    <dgm:cxn modelId="{C0EE69B7-A064-4677-A3C6-EC2A5A8F96B4}" type="presParOf" srcId="{8C2DB1BC-9834-49C7-A705-0A0C8F8095EB}" destId="{4AD9B4A2-C015-49AD-A6F7-B47781B0088D}" srcOrd="0" destOrd="0" presId="urn:microsoft.com/office/officeart/2008/layout/HalfCircleOrganizationChart"/>
    <dgm:cxn modelId="{98F530E0-4FA2-4C8A-995B-9A26872BCB62}" type="presParOf" srcId="{4AD9B4A2-C015-49AD-A6F7-B47781B0088D}" destId="{90C4CCBB-DA8E-420E-823B-9D1E2D9A3C73}" srcOrd="0" destOrd="0" presId="urn:microsoft.com/office/officeart/2008/layout/HalfCircleOrganizationChart"/>
    <dgm:cxn modelId="{EA6B5614-2137-45A5-ABF7-7C2BD7D16836}" type="presParOf" srcId="{90C4CCBB-DA8E-420E-823B-9D1E2D9A3C73}" destId="{17BF9F08-8507-41EF-8CA9-D080885F8583}" srcOrd="0" destOrd="0" presId="urn:microsoft.com/office/officeart/2008/layout/HalfCircleOrganizationChart"/>
    <dgm:cxn modelId="{24FD6FD0-EFDE-4C07-9461-6DF0A087EF16}" type="presParOf" srcId="{90C4CCBB-DA8E-420E-823B-9D1E2D9A3C73}" destId="{E6744193-6195-4668-9B1F-78B7CCFDF95F}" srcOrd="1" destOrd="0" presId="urn:microsoft.com/office/officeart/2008/layout/HalfCircleOrganizationChart"/>
    <dgm:cxn modelId="{208B881E-B79C-490B-8CBB-3DA054334FDE}" type="presParOf" srcId="{90C4CCBB-DA8E-420E-823B-9D1E2D9A3C73}" destId="{847D9B55-513F-4F9F-BAC2-4EABC4E18DD5}" srcOrd="2" destOrd="0" presId="urn:microsoft.com/office/officeart/2008/layout/HalfCircleOrganizationChart"/>
    <dgm:cxn modelId="{A4440064-DBA9-4911-9D46-3E6F48C072A7}" type="presParOf" srcId="{90C4CCBB-DA8E-420E-823B-9D1E2D9A3C73}" destId="{C95211CA-2A44-4BD8-8FC8-4971C945F158}" srcOrd="3" destOrd="0" presId="urn:microsoft.com/office/officeart/2008/layout/HalfCircleOrganizationChart"/>
    <dgm:cxn modelId="{CB858D70-7988-44F1-A4AF-365449B4B50E}" type="presParOf" srcId="{4AD9B4A2-C015-49AD-A6F7-B47781B0088D}" destId="{75007D45-2D9F-4EF7-BA4A-19C506733BC7}" srcOrd="1" destOrd="0" presId="urn:microsoft.com/office/officeart/2008/layout/HalfCircleOrganizationChart"/>
    <dgm:cxn modelId="{353D9FE4-1F59-4D2B-87A8-8667847F3466}" type="presParOf" srcId="{75007D45-2D9F-4EF7-BA4A-19C506733BC7}" destId="{2688D6A5-2306-4427-9C75-8A8A94CBD94C}" srcOrd="0" destOrd="0" presId="urn:microsoft.com/office/officeart/2008/layout/HalfCircleOrganizationChart"/>
    <dgm:cxn modelId="{CF7D2DD1-FECF-464F-A421-0CCB037F97CC}" type="presParOf" srcId="{75007D45-2D9F-4EF7-BA4A-19C506733BC7}" destId="{E77575A8-A4B4-41B8-96F1-18F2D9350368}" srcOrd="1" destOrd="0" presId="urn:microsoft.com/office/officeart/2008/layout/HalfCircleOrganizationChart"/>
    <dgm:cxn modelId="{E35DC218-D101-41BB-B325-8CCECB62C3FF}" type="presParOf" srcId="{E77575A8-A4B4-41B8-96F1-18F2D9350368}" destId="{A61EB179-5B10-46E2-9368-05FB16B45FCE}" srcOrd="0" destOrd="0" presId="urn:microsoft.com/office/officeart/2008/layout/HalfCircleOrganizationChart"/>
    <dgm:cxn modelId="{E3DCF013-4E5D-4D7F-875C-A8D3AD8E48C4}" type="presParOf" srcId="{A61EB179-5B10-46E2-9368-05FB16B45FCE}" destId="{97DAF9B2-CB73-4897-ACB6-39EAD0A8F0B3}" srcOrd="0" destOrd="0" presId="urn:microsoft.com/office/officeart/2008/layout/HalfCircleOrganizationChart"/>
    <dgm:cxn modelId="{8D2BE5AD-7287-4DF5-A1AD-F61B80549A14}" type="presParOf" srcId="{A61EB179-5B10-46E2-9368-05FB16B45FCE}" destId="{6EF8B111-6542-48EA-ACD0-07A8E3247FDE}" srcOrd="1" destOrd="0" presId="urn:microsoft.com/office/officeart/2008/layout/HalfCircleOrganizationChart"/>
    <dgm:cxn modelId="{53A5A056-7300-406E-93C2-FAFBDD35DF6F}" type="presParOf" srcId="{A61EB179-5B10-46E2-9368-05FB16B45FCE}" destId="{596C04B8-CA8B-459B-8FEA-70164C6DA7A3}" srcOrd="2" destOrd="0" presId="urn:microsoft.com/office/officeart/2008/layout/HalfCircleOrganizationChart"/>
    <dgm:cxn modelId="{E84C9AB7-B6E1-4F05-A0DA-C6904E3FFAC0}" type="presParOf" srcId="{A61EB179-5B10-46E2-9368-05FB16B45FCE}" destId="{F5706982-1347-49A9-9883-3E69304E6CC0}" srcOrd="3" destOrd="0" presId="urn:microsoft.com/office/officeart/2008/layout/HalfCircleOrganizationChart"/>
    <dgm:cxn modelId="{33BBC0B3-F5AF-402F-960E-CF5E18171193}" type="presParOf" srcId="{E77575A8-A4B4-41B8-96F1-18F2D9350368}" destId="{68F07305-672F-4D73-801C-D9608A0AF9CE}" srcOrd="1" destOrd="0" presId="urn:microsoft.com/office/officeart/2008/layout/HalfCircleOrganizationChart"/>
    <dgm:cxn modelId="{E70DEE7B-7CCF-4526-9E7A-5DB441975A66}" type="presParOf" srcId="{E77575A8-A4B4-41B8-96F1-18F2D9350368}" destId="{17B2FA7B-232B-4ED9-82CB-07608555C4B0}" srcOrd="2" destOrd="0" presId="urn:microsoft.com/office/officeart/2008/layout/HalfCircleOrganizationChart"/>
    <dgm:cxn modelId="{40B606EA-BFFD-4C40-B012-3CB56CD9449D}" type="presParOf" srcId="{75007D45-2D9F-4EF7-BA4A-19C506733BC7}" destId="{2173F824-541E-4CF0-A086-A81B08BA79AA}" srcOrd="2" destOrd="0" presId="urn:microsoft.com/office/officeart/2008/layout/HalfCircleOrganizationChart"/>
    <dgm:cxn modelId="{0EE71729-6AF6-42E9-B70A-203C3F54EC80}" type="presParOf" srcId="{75007D45-2D9F-4EF7-BA4A-19C506733BC7}" destId="{9470A18C-0DE3-4E56-964F-871F918AD9DB}" srcOrd="3" destOrd="0" presId="urn:microsoft.com/office/officeart/2008/layout/HalfCircleOrganizationChart"/>
    <dgm:cxn modelId="{B75A9252-CC0D-4648-B86E-6FEAAEE61337}" type="presParOf" srcId="{9470A18C-0DE3-4E56-964F-871F918AD9DB}" destId="{25BEA4DE-B8B1-4FF5-8F3D-28D055A8AA86}" srcOrd="0" destOrd="0" presId="urn:microsoft.com/office/officeart/2008/layout/HalfCircleOrganizationChart"/>
    <dgm:cxn modelId="{5B621A34-F821-4BCA-A872-4BAC4231ABFE}" type="presParOf" srcId="{25BEA4DE-B8B1-4FF5-8F3D-28D055A8AA86}" destId="{4D2A136F-5995-4921-8A87-B24082A4C512}" srcOrd="0" destOrd="0" presId="urn:microsoft.com/office/officeart/2008/layout/HalfCircleOrganizationChart"/>
    <dgm:cxn modelId="{7CB84C93-A30C-44F7-9224-4114206F4728}" type="presParOf" srcId="{25BEA4DE-B8B1-4FF5-8F3D-28D055A8AA86}" destId="{D8925843-2391-4FFE-B1BD-09B9DABAC6BF}" srcOrd="1" destOrd="0" presId="urn:microsoft.com/office/officeart/2008/layout/HalfCircleOrganizationChart"/>
    <dgm:cxn modelId="{5B9FB7DE-5AEF-4180-BDCE-C701BA7E51FB}" type="presParOf" srcId="{25BEA4DE-B8B1-4FF5-8F3D-28D055A8AA86}" destId="{3CB90924-D19F-43A4-ADC8-DA91568B06F2}" srcOrd="2" destOrd="0" presId="urn:microsoft.com/office/officeart/2008/layout/HalfCircleOrganizationChart"/>
    <dgm:cxn modelId="{4B5396DC-AFB6-4259-ACDC-C6EC8FFA173E}" type="presParOf" srcId="{25BEA4DE-B8B1-4FF5-8F3D-28D055A8AA86}" destId="{39CBC664-E347-466A-A4BB-27A07E1D421B}" srcOrd="3" destOrd="0" presId="urn:microsoft.com/office/officeart/2008/layout/HalfCircleOrganizationChart"/>
    <dgm:cxn modelId="{1BC99D30-4EC4-48F7-B4AF-C9A1E2790515}" type="presParOf" srcId="{9470A18C-0DE3-4E56-964F-871F918AD9DB}" destId="{8546244E-5A8B-4CDA-A681-94676ACBA21B}" srcOrd="1" destOrd="0" presId="urn:microsoft.com/office/officeart/2008/layout/HalfCircleOrganizationChart"/>
    <dgm:cxn modelId="{A2693204-F271-4825-A491-52D93CE9C7EB}" type="presParOf" srcId="{9470A18C-0DE3-4E56-964F-871F918AD9DB}" destId="{BD2292F5-F45E-4AF6-8274-E72B0FD4BF6A}" srcOrd="2" destOrd="0" presId="urn:microsoft.com/office/officeart/2008/layout/HalfCircleOrganizationChart"/>
    <dgm:cxn modelId="{7E149E64-3E0B-4DC7-9842-EC6AA6C30AA2}" type="presParOf" srcId="{75007D45-2D9F-4EF7-BA4A-19C506733BC7}" destId="{BDF4AB58-3BC7-4F37-9A1A-9CA6216A6405}" srcOrd="4" destOrd="0" presId="urn:microsoft.com/office/officeart/2008/layout/HalfCircleOrganizationChart"/>
    <dgm:cxn modelId="{7AE13410-FA6E-4117-A781-2181D2962AA0}" type="presParOf" srcId="{75007D45-2D9F-4EF7-BA4A-19C506733BC7}" destId="{C21887E4-32E8-4DB6-9AF9-B130176F37B2}" srcOrd="5" destOrd="0" presId="urn:microsoft.com/office/officeart/2008/layout/HalfCircleOrganizationChart"/>
    <dgm:cxn modelId="{B6E82F5A-3053-4F46-87EB-362663F9C5A2}" type="presParOf" srcId="{C21887E4-32E8-4DB6-9AF9-B130176F37B2}" destId="{60959976-D764-483F-9A0C-854B1E009D43}" srcOrd="0" destOrd="0" presId="urn:microsoft.com/office/officeart/2008/layout/HalfCircleOrganizationChart"/>
    <dgm:cxn modelId="{DA6B6152-D2B0-471B-BB33-944D736A0A0E}" type="presParOf" srcId="{60959976-D764-483F-9A0C-854B1E009D43}" destId="{F11FEDAB-735C-4413-A490-5080897BB113}" srcOrd="0" destOrd="0" presId="urn:microsoft.com/office/officeart/2008/layout/HalfCircleOrganizationChart"/>
    <dgm:cxn modelId="{52C51FFF-E257-458E-A19B-54A090D985D5}" type="presParOf" srcId="{60959976-D764-483F-9A0C-854B1E009D43}" destId="{EB9CF92D-3A88-44A3-86F4-E474658AC2CC}" srcOrd="1" destOrd="0" presId="urn:microsoft.com/office/officeart/2008/layout/HalfCircleOrganizationChart"/>
    <dgm:cxn modelId="{DD2F8B04-4463-473D-AC3D-2DB63E98EA34}" type="presParOf" srcId="{60959976-D764-483F-9A0C-854B1E009D43}" destId="{3711AF98-F1A0-47FE-B75D-F92963E1E148}" srcOrd="2" destOrd="0" presId="urn:microsoft.com/office/officeart/2008/layout/HalfCircleOrganizationChart"/>
    <dgm:cxn modelId="{74881115-5946-4423-8C02-915E653CDEAF}" type="presParOf" srcId="{60959976-D764-483F-9A0C-854B1E009D43}" destId="{0CFC90B9-99CD-4257-B17F-FEF4A6E276C5}" srcOrd="3" destOrd="0" presId="urn:microsoft.com/office/officeart/2008/layout/HalfCircleOrganizationChart"/>
    <dgm:cxn modelId="{8677B31D-80C9-4B1F-982E-A10430F60367}" type="presParOf" srcId="{C21887E4-32E8-4DB6-9AF9-B130176F37B2}" destId="{7ADA425F-5506-45F8-AD65-99F74479A997}" srcOrd="1" destOrd="0" presId="urn:microsoft.com/office/officeart/2008/layout/HalfCircleOrganizationChart"/>
    <dgm:cxn modelId="{7594828C-AC43-4ABF-B975-7BDF71561D96}" type="presParOf" srcId="{C21887E4-32E8-4DB6-9AF9-B130176F37B2}" destId="{4D98ED93-CBE7-49D5-94EB-19C8CB91003A}" srcOrd="2" destOrd="0" presId="urn:microsoft.com/office/officeart/2008/layout/HalfCircleOrganizationChart"/>
    <dgm:cxn modelId="{262CAF0A-15E0-4095-9F98-B1B317A56128}" type="presParOf" srcId="{4AD9B4A2-C015-49AD-A6F7-B47781B0088D}" destId="{EACB07C1-FC68-4013-9633-9FC4593CE37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F4AB58-3BC7-4F37-9A1A-9CA6216A6405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3F824-541E-4CF0-A086-A81B08BA79AA}">
      <dsp:nvSpPr>
        <dsp:cNvPr id="0" name=""/>
        <dsp:cNvSpPr/>
      </dsp:nvSpPr>
      <dsp:spPr>
        <a:xfrm>
          <a:off x="2697480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8D6A5-2306-4427-9C75-8A8A94CBD94C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44193-6195-4668-9B1F-78B7CCFDF95F}">
      <dsp:nvSpPr>
        <dsp:cNvPr id="0" name=""/>
        <dsp:cNvSpPr/>
      </dsp:nvSpPr>
      <dsp:spPr>
        <a:xfrm>
          <a:off x="2342201" y="629782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7D9B55-513F-4F9F-BAC2-4EABC4E18DD5}">
      <dsp:nvSpPr>
        <dsp:cNvPr id="0" name=""/>
        <dsp:cNvSpPr/>
      </dsp:nvSpPr>
      <dsp:spPr>
        <a:xfrm>
          <a:off x="2342201" y="629782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F9F08-8507-41EF-8CA9-D080885F8583}">
      <dsp:nvSpPr>
        <dsp:cNvPr id="0" name=""/>
        <dsp:cNvSpPr/>
      </dsp:nvSpPr>
      <dsp:spPr>
        <a:xfrm>
          <a:off x="1941202" y="774142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css</a:t>
          </a:r>
        </a:p>
      </dsp:txBody>
      <dsp:txXfrm>
        <a:off x="1941202" y="774142"/>
        <a:ext cx="1603995" cy="513278"/>
      </dsp:txXfrm>
    </dsp:sp>
    <dsp:sp modelId="{6EF8B111-6542-48EA-ACD0-07A8E3247FDE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C04B8-CA8B-459B-8FEA-70164C6DA7A3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AF9B2-CB73-4897-ACB6-39EAD0A8F0B3}">
      <dsp:nvSpPr>
        <dsp:cNvPr id="0" name=""/>
        <dsp:cNvSpPr/>
      </dsp:nvSpPr>
      <dsp:spPr>
        <a:xfrm>
          <a:off x="368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Inline</a:t>
          </a:r>
        </a:p>
      </dsp:txBody>
      <dsp:txXfrm>
        <a:off x="368" y="1912979"/>
        <a:ext cx="1603995" cy="513278"/>
      </dsp:txXfrm>
    </dsp:sp>
    <dsp:sp modelId="{D8925843-2391-4FFE-B1BD-09B9DABAC6BF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90924-D19F-43A4-ADC8-DA91568B06F2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A136F-5995-4921-8A87-B24082A4C512}">
      <dsp:nvSpPr>
        <dsp:cNvPr id="0" name=""/>
        <dsp:cNvSpPr/>
      </dsp:nvSpPr>
      <dsp:spPr>
        <a:xfrm>
          <a:off x="1941202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internal</a:t>
          </a:r>
        </a:p>
      </dsp:txBody>
      <dsp:txXfrm>
        <a:off x="1941202" y="1912979"/>
        <a:ext cx="1603995" cy="513278"/>
      </dsp:txXfrm>
    </dsp:sp>
    <dsp:sp modelId="{EB9CF92D-3A88-44A3-86F4-E474658AC2CC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1AF98-F1A0-47FE-B75D-F92963E1E148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FEDAB-735C-4413-A490-5080897BB113}">
      <dsp:nvSpPr>
        <dsp:cNvPr id="0" name=""/>
        <dsp:cNvSpPr/>
      </dsp:nvSpPr>
      <dsp:spPr>
        <a:xfrm>
          <a:off x="3882036" y="1912979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external</a:t>
          </a:r>
        </a:p>
      </dsp:txBody>
      <dsp:txXfrm>
        <a:off x="3882036" y="1912979"/>
        <a:ext cx="1603995" cy="513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TASK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2025-05-05T06:03:00Z</dcterms:created>
  <dcterms:modified xsi:type="dcterms:W3CDTF">2025-05-05T08:50:00Z</dcterms:modified>
</cp:coreProperties>
</file>