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</w:pPr>
      <w:r>
        <w:rPr>
          <w:rFonts w:ascii="Consolas" w:hAnsi="Consolas"/>
          <w:sz w:val="18"/>
        </w:rPr>
        <w:t>import statistics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typing import List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class HealthDataAnalyzer: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def _linear_regression_slope(self, x: List[float], y: List[float]) -&gt; float: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"""计算线性回归斜率，判断趋势方向"""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n = len(x)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sum_x = sum(x)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sum_y = sum(y)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sum_xy = sum(xi * yi for xi, yi in zip(x, y))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sum_x2 = sum(xi ** 2 for xi in x)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numerator = n * sum_xy - sum_x * sum_y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denominator = n * sum_x2 - sum_x ** 2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numerator / denominator if denominator != 0 else 0.0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def _calculate_volatility(self, values: List[float]) -&gt; float: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"""计算相对波动率，以百分比表示。"""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mean_val = statistics.mean(values)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std_val = statistics.stdev(values)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(std_val / mean_val) * 100 if mean_val != 0 else 0.0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def _detect_anomalies(self, values: List[float], threshold: float = 2.0) -&gt; List[int]: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"""基于标准差异常值检测，返回异常值索引列表"""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mean_val = statistics.mean(values)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std_val = statistics.stdev(values)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[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i for i, v in enumerate(values)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if std_val &gt; 0 and abs(v - mean_val) &gt; threshold * std_val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]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typing import Dict, Optional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# 注意：指标传参直接获取，仅作示意（兼容旧版注释）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def get_metric_config(dimension: str) -&gt; Dict: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"""获取指标配置，实际项目请实现。"""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pass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def normalize_value(dimension: str, value: float) -&gt; float: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将原始指标值归一化为0-100的评分结果。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评分规则：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在正常范围内，得100分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超出/低于正常范围，按偏离程度线性扣分，最低0分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dimension: 健康指标维度（如"blood_pressure"、"blood_sugar"）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value: 指标的实际测量值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归一化后的评分结果（0.0-100.0）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config = get_metric_config(dimension)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normal_range: Optional[Dict] = config.get("normal_range")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容错处理：若拿不到正常范围，直接给0分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if not normal_range: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0.0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min_val = normal_range["min"]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max_val = normal_range["max"]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if min_val &lt;= value &lt;= max_val: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100.0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低于正常范围，按偏低程度扣分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elif value &lt; min_val: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deviation = (min_val - value) / min_val * 100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max(0.0, 100.0 - deviation)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高于正常范围，按偏高程度扣分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deviation = (value - max_val) / max_val * 100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max(0.0, 100.0 - deviation)</w:t>
      </w:r>
    </w:p>
    <w:p>
      <w:pPr>
        <w:spacing w:before="40" w:after="40"/>
      </w:pP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# 综合评分权重配置（排版优化：每个指标单独一行）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METRIC_WEIGHTS: Dict[str, float] = {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"blood_pressure": 0.25,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"blood_sugar": 0.20,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"bmi": 0.20,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"heart_rate": 0.15,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"cholesterol": 0.10,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"sleep_quality": 0.10,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}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import math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typing import List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class HealthDataAnalyzer: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def _calculate_correlation(self, x: List[float], y: List[float]) -&gt; float: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计算皮尔逊相关系数（Pearson Correlation Coefficient），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用于衡量两个健康指标之间的线性相关程度。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- 1：完全正相关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- 0：无线性相关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- -1：完全负相关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x: 第一个指标的数据值列表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y: 第二个指标的数据值列表（需与x长度一致）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皮尔逊相关系数r，无法计算时返回0.0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n = len(x)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长度检查：不足两个数据点无法计算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if n != len(y) or n &lt; 2: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return 0.0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计算均值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mean_x = sum(x) / n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mean_y = sum(y) / n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计算协方差和方差（使用zip同步迭代，更Pythonic）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cov = 0.0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var_x = 0.0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var_y = 0.0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for xi, yi in zip(x, y):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dx = xi - mean_x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dy = yi - mean_y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cov += dx * dy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var_x += dx ** 2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var_y += dy ** 2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计算标准差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std_x = math.sqrt(var_x)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std_y = math.sqrt(var_y)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边界检查：某一指标无波动时无法计算相关性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if std_x == 0 or std_y == 0: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return 0.0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计算并返回皮尔逊相关系数r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round(cov / (std_x * std_y), 3)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typing import List, Dict, Union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def calculate_statistics(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values: List[float]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) -&gt; Dict[str, Union[float, List[float], None]]: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计算单维健康数据的完整统计值，含IQR异常值检测。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统计值包括：最小值、第一四分位数(Q1)、中位数、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第三四分位数(Q3)、最大值、四分位距(IQR)、异常值列表。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算法说明：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四分位数采用“位置法”计算：Q1索引为n//4，Q3索引为3n//4（0-based）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异常值定义：小于 Q1-1.5*IQR 或大于 Q3+1.5*IQR 的值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values: 待计算的健康数值列表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包含统计结果的字典，空列表时返回空字典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if not values: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{}  # 容错处理：空输入返回空字典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sorted_vals = sorted(values)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n = len(sorted_vals)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1. 计算中位数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mid = n // 2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if n % 2 == 0: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median = (sorted_vals[mid - 1] + sorted_vals[mid]) / 2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median = sorted_vals[mid]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2. 计算四分位数和IQR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q1_idx = n // 4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q3_idx = (3 * n) // 4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q1 = sorted_vals[q1_idx]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q3 = sorted_vals[q3_idx]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iqr = q3 - q1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3. IQR异常值检测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lower_bound = q1 - 1.5 * iqr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upper_bound = q3 + 1.5 * iqr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outliers = [v for v in values if v &lt; lower_bound or v &gt; upper_bound]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4. 组装结果（排版优化：每个键值对单独一行）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"min": min(values),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"q1": q1,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"median": median,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"q3": q3,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"max": max(values),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"iqr": iqr,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"outliers": outliers,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import statistics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typing import List, Dict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def compare_to_group(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patient_data: Dict[str, float],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group_data: List[Dict[str, float]]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) -&gt; Dict[str, Dict[str, float]]: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将患者的健康指标与群组数据进行对比，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含Z-score和百分位。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Z-score反映患者指标在群组中的偏离程度。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patient_data: 患者的健康指标字典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group_data: 群组健康指标列表，每个元素为一个样本的指标字典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对比结果字典，key为指标名称，value包含患者值、群组均值、Z-score、百分位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comparison_result = {}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target_metrics = [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"bp_systolic",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"blood_sugar",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"bmi",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"heart_rate",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"cholesterol",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]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for metric in target_metrics: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获取患者指标值（缺失则跳过）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patient_value = patient_data.get(metric)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if patient_value is None: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获取群组中该指标的有效数据（统一用get避免KeyError）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group_values = [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data[metric] for data in group_data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if data.get(metric) is not None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]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if not group_values: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计算群组统计量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group_mean = statistics.mean(group_values)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group_std = statistics.stdev(group_values)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if group_std == 0: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continue  # 群组无波动时无法计算Z-score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计算Z-score和百分位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z_score = (patient_value - group_mean) / group_std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rank = sum(1 for value in group_values if value &lt;= patient_value)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percentile = (rank / len(group_values)) * 100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# 组装结果（每个键值对单独一行）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comparison_result[metric] = {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"value": patient_value,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"group_mean": group_mean,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"z_score": round(z_score, 2),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"percentile": round(percentile, 1),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 comparison_result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import numpy as np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import pandas as pd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sklearn.ensemble import IsolationForest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from typing import Dict, List, Any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>def _isolation_forest_anomaly(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data: pd.DataFrame,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params: Dict[str, Any],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train_mode: bool,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>) -&gt; Dict[str, Any]: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使用孤立森林（Isolation Forest）算法检测健康数据中的异常点。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算法说明：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孤立森林通过随机分割特征空间来识别异常，异常点通常更容易被孤离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预测标签：1=正常，-1=异常（内部转换为0=正常，1=异常）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- 异常分数：score_samples返回的值越小，样本越异常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data: 待检测的数据框（需为数值型，无缺失值）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params: 算法参数字典，支持：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- contamination: 异常比例估计（默认0.1，即10%）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- random_state: 随机种子（默认42，保证可复现）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train_mode: 训练模式标志（当前版本预留，暂未使用）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异常检测结果字典：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- anomalies: 异常标签列表（0=正常，1=异常）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- anomaly_count: 异常点数量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- scores: 每个样本的异常分数列表（值越小越异常）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容错处理：空数据直接返回空结果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if data.empty: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"anomalies": [],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"anomaly_count": 0,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    "scores": [],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获取参数（使用默认值兗底）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contamination = params.get("contamination", 0.1)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random_state = params.get("random_state", 42)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初始化并训练孤立森林模型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model = IsolationForest(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contamination=contamination,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random_state=random_state,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n_jobs=-1,  # 充分利用多线程加速训练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拟合并预测：1=正常，-1=异常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labels = model.fit_predict(data)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将标签转换为0=正常，1=异常的格式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anomalies = (labels == -1).astype(int)</w:t>
      </w:r>
    </w:p>
    <w:p>
      <w:pPr>
        <w:spacing w:before="40" w:after="40"/>
      </w:pP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# 组装结果（每个键值对单独一行，方便阅读）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"anomalies": anomalies.tolist(),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"anomaly_count": int(np.sum(anomalies)),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    "scores": model.score_samples(data).tolist(),</w:t>
      </w:r>
    </w:p>
    <w:p>
      <w:pPr>
        <w:spacing w:line="276" w:lineRule="auto" w:before="0" w:after="0"/>
      </w:pPr>
      <w:r>
        <w:rPr>
          <w:rFonts w:ascii="Consolas" w:hAnsi="Consolas"/>
          <w:sz w:val="18"/>
        </w:rPr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20" w:after="2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