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AutonomousRobot.py: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Is able to move robot, still working on turning.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