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svg" ContentType="image/svg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rPr>
          <w:b/>
          <w:bCs/>
        </w:rPr>
        <w:t xml:space="preserve">Validation of a Gamified Measure of Processing Speed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Dominique Makowski</w:t>
      </w:r>
      <w:r>
        <w:rPr>
          <w:vertAlign w:val="superscript"/>
        </w:rPr>
        <w:t xml:space="preserve">1,2</w:t>
      </w:r>
      <w:r>
        <w:t xml:space="preserve">, Ana Neves</w:t>
      </w:r>
      <w:r>
        <w:rPr>
          <w:vertAlign w:val="superscript"/>
        </w:rPr>
        <w:t xml:space="preserve">1</w:t>
      </w:r>
      <w:r>
        <w:t xml:space="preserve">, Benjamin Tribe</w:t>
      </w:r>
      <w:r>
        <w:rPr>
          <w:vertAlign w:val="superscript"/>
        </w:rPr>
        <w:t xml:space="preserve">1</w:t>
      </w:r>
      <w:r>
        <w:t xml:space="preserve">, and Max Lovell</w:t>
      </w:r>
      <w:r>
        <w:rPr>
          <w:vertAlign w:val="superscript"/>
        </w:rPr>
        <w:t xml:space="preserve">1</w:t>
      </w:r>
    </w:p>
    <w:p>
      <w:pPr>
        <w:pStyle w:val="Author"/>
      </w:pPr>
      <w:r>
        <w:rPr>
          <w:vertAlign w:val="superscript"/>
        </w:rPr>
        <w:t xml:space="preserve">1</w:t>
      </w:r>
      <w:r>
        <w:t xml:space="preserve">School of Psychology, University of Sussex</w:t>
      </w:r>
    </w:p>
    <w:p>
      <w:pPr>
        <w:pStyle w:val="Author"/>
      </w:pPr>
      <w:r>
        <w:rPr>
          <w:vertAlign w:val="superscript"/>
        </w:rPr>
        <w:t xml:space="preserve">2</w:t>
      </w:r>
      <w:r>
        <w:t xml:space="preserve">Sussex Centre for Consciousness Science, University of Sussex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34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Dominique Makowski</w:t>
      </w:r>
      <w:r>
        <w:t xml:space="preserve"> </w:t>
      </w:r>
      <w:bookmarkStart w:id="24" w:name="orchid"/>
      <w:r>
        <w:drawing>
          <wp:inline>
            <wp:extent cx="152279" cy="152279"/>
            <wp:effectExtent b="0" l="0" r="0" t="0"/>
            <wp:docPr descr="Orcid ID Logo: A green circle with white letters ID" title="" id="22" name="Picture"/>
            <a:graphic>
              <a:graphicData uri="http://schemas.openxmlformats.org/drawingml/2006/picture">
                <pic:pic>
                  <pic:nvPicPr>
                    <pic:cNvPr descr="_extensions/apaquarto/ORCID-iD_icon-vector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r>
        <w:t xml:space="preserve">http://orcid.org/0000-0001-5375-9967</w:t>
      </w:r>
    </w:p>
    <w:p>
      <w:pPr>
        <w:pStyle w:val="BodyText"/>
      </w:pPr>
      <w:r>
        <w:t xml:space="preserve">Ana Neves</w:t>
      </w:r>
      <w:r>
        <w:t xml:space="preserve"> </w:t>
      </w:r>
      <w:bookmarkStart w:id="27" w:name="orchid"/>
      <w:r>
        <w:drawing>
          <wp:inline>
            <wp:extent cx="152279" cy="152279"/>
            <wp:effectExtent b="0" l="0" r="0" t="0"/>
            <wp:docPr descr="Orcid ID Logo: A green circle with white letters ID" title="" id="25" name="Picture"/>
            <a:graphic>
              <a:graphicData uri="http://schemas.openxmlformats.org/drawingml/2006/picture">
                <pic:pic>
                  <pic:nvPicPr>
                    <pic:cNvPr descr="_extensions/apaquarto/ORCID-iD_icon-vector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  <w:r>
        <w:t xml:space="preserve"> </w:t>
      </w:r>
      <w:r>
        <w:t xml:space="preserve">http://orcid.org/0009-0006-0020-7599</w:t>
      </w:r>
    </w:p>
    <w:p>
      <w:pPr>
        <w:pStyle w:val="BodyText"/>
      </w:pPr>
      <w:r>
        <w:t xml:space="preserve">Benjamin Tribe</w:t>
      </w:r>
      <w:r>
        <w:t xml:space="preserve"> </w:t>
      </w:r>
      <w:bookmarkStart w:id="30" w:name="orchid"/>
      <w:r>
        <w:drawing>
          <wp:inline>
            <wp:extent cx="152279" cy="152279"/>
            <wp:effectExtent b="0" l="0" r="0" t="0"/>
            <wp:docPr descr="Orcid ID Logo: A green circle with white letters ID" title="" id="28" name="Picture"/>
            <a:graphic>
              <a:graphicData uri="http://schemas.openxmlformats.org/drawingml/2006/picture">
                <pic:pic>
                  <pic:nvPicPr>
                    <pic:cNvPr descr="_extensions/apaquarto/ORCID-iD_icon-vector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r>
        <w:t xml:space="preserve">http://orcid.org/0000-0002-9652-599X</w:t>
      </w:r>
    </w:p>
    <w:p>
      <w:pPr>
        <w:pStyle w:val="BodyText"/>
      </w:pPr>
      <w:r>
        <w:t xml:space="preserve">Max Lovell</w:t>
      </w:r>
      <w:r>
        <w:t xml:space="preserve"> </w:t>
      </w:r>
      <w:bookmarkStart w:id="33" w:name="orchid"/>
      <w:r>
        <w:drawing>
          <wp:inline>
            <wp:extent cx="152279" cy="152279"/>
            <wp:effectExtent b="0" l="0" r="0" t="0"/>
            <wp:docPr descr="Orcid ID Logo: A green circle with white letters ID" title="" id="31" name="Picture"/>
            <a:graphic>
              <a:graphicData uri="http://schemas.openxmlformats.org/drawingml/2006/picture">
                <pic:pic>
                  <pic:nvPicPr>
                    <pic:cNvPr descr="_extensions/apaquarto/ORCID-iD_icon-vector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  <w:r>
        <w:t xml:space="preserve"> </w:t>
      </w:r>
      <w:r>
        <w:t xml:space="preserve">http://orcid.org/TO DO</w:t>
      </w:r>
    </w:p>
    <w:p>
      <w:pPr>
        <w:pStyle w:val="BodyText"/>
      </w:pPr>
      <w:r>
        <w:t xml:space="preserve">Author roles were classified using the Contributor Role Taxonomy (CRediT; https://credit.niso.org/) as follows: </w:t>
      </w:r>
      <w:r>
        <w:rPr>
          <w:i/>
          <w:iCs/>
        </w:rPr>
        <w:t xml:space="preserve">Dominique Makowski</w:t>
      </w:r>
      <w:r>
        <w:rPr>
          <w:b/>
          <w:bCs/>
        </w:rPr>
        <w:t xml:space="preserve">: </w:t>
      </w:r>
      <w:r>
        <w:t xml:space="preserve">TO DO. </w:t>
      </w:r>
      <w:r>
        <w:rPr>
          <w:i/>
          <w:iCs/>
        </w:rPr>
        <w:t xml:space="preserve">Ana Neves</w:t>
      </w:r>
      <w:r>
        <w:rPr>
          <w:b/>
          <w:bCs/>
        </w:rPr>
        <w:t xml:space="preserve">: </w:t>
      </w:r>
      <w:r>
        <w:t xml:space="preserve">TO DO. </w:t>
      </w:r>
      <w:r>
        <w:rPr>
          <w:i/>
          <w:iCs/>
        </w:rPr>
        <w:t xml:space="preserve">Benjamin Tribe</w:t>
      </w:r>
      <w:r>
        <w:rPr>
          <w:b/>
          <w:bCs/>
        </w:rPr>
        <w:t xml:space="preserve">: </w:t>
      </w:r>
      <w:r>
        <w:t xml:space="preserve">TO DO. </w:t>
      </w:r>
      <w:r>
        <w:rPr>
          <w:i/>
          <w:iCs/>
        </w:rPr>
        <w:t xml:space="preserve">Max Lovell</w:t>
      </w:r>
      <w:r>
        <w:rPr>
          <w:b/>
          <w:bCs/>
        </w:rPr>
        <w:t xml:space="preserve">: </w:t>
      </w:r>
      <w:r>
        <w:t xml:space="preserve">TO DO</w:t>
      </w:r>
    </w:p>
    <w:p>
      <w:pPr>
        <w:pStyle w:val="BodyText"/>
      </w:pPr>
      <w:r>
        <w:t xml:space="preserve">Correspondence concerning this article should be addressed to Dominique Makowski, School of Psychology, University of Sussex, Brighton BN1 9RH, UK, Email: D.Makowski@sussex.ac.uk</w:t>
      </w:r>
    </w:p>
    <w:p>
      <w:r>
        <w:br w:type="page"/>
      </w:r>
    </w:p>
    <w:bookmarkEnd w:id="34"/>
    <w:bookmarkStart w:id="35" w:name="abstract"/>
    <w:p>
      <w:pPr>
        <w:pStyle w:val="Heading1"/>
      </w:pPr>
      <w:r>
        <w:t xml:space="preserve">Abstract</w:t>
      </w:r>
    </w:p>
    <w:p>
      <w:r>
        <w:br w:type="page"/>
      </w:r>
    </w:p>
    <w:bookmarkEnd w:id="35"/>
    <w:bookmarkStart w:id="37" w:name="firstheader"/>
    <w:p>
      <w:pPr>
        <w:pStyle w:val="Heading1"/>
      </w:pPr>
      <w:r>
        <w:rPr>
          <w:b/>
          <w:bCs/>
        </w:rPr>
        <w:t xml:space="preserve">Validation of a Gamified Measure of Processing Speed</w:t>
      </w:r>
    </w:p>
    <w:bookmarkStart w:id="36" w:name="introduction"/>
    <w:p>
      <w:pPr>
        <w:pStyle w:val="Heading2"/>
      </w:pPr>
      <w:r>
        <w:t xml:space="preserve">Introduction</w:t>
      </w:r>
    </w:p>
    <w:bookmarkEnd w:id="36"/>
    <w:bookmarkEnd w:id="37"/>
    <w:bookmarkStart w:id="38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Data, code, and all materials are available at https://github.com/RealityBending/InteroceptionScale.</w:t>
      </w:r>
    </w:p>
    <w:bookmarkEnd w:id="38"/>
    <w:bookmarkStart w:id="39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We would like to thank the dissertation students from the University of Sussex for their help in data collection.</w:t>
      </w:r>
    </w:p>
    <w:sectPr>
      <w:lnNumType w:countBy="1" w:restart="continuous"/>
    </w:sectPr>
    <w:bookmarkEnd w:id="39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1" Target="media/rId21.svg" /><Relationship Type="http://schemas.openxmlformats.org/officeDocument/2006/relationships/image" Id="rId41" Target="media/rId41.png" /><Relationship Type="http://schemas.openxmlformats.org/officeDocument/2006/relationships/hyperlink" Id="rId40" Target="https://realitybending.github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realitybending.github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TO DO</dc:description>
  <cp:keywords/>
  <dcterms:created xsi:type="dcterms:W3CDTF">2025-08-12T14:58:39Z</dcterms:created>
  <dcterms:modified xsi:type="dcterms:W3CDTF">2025-08-12T14:58:39Z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True</vt:lpwstr>
  </property>
  <property fmtid="{D5CDD505-2E9C-101B-9397-08002B2CF9AE}" pid="4" name="apaabstract">
    <vt:lpwstr>TO DO Significance Statement. TO DO</vt:lpwstr>
  </property>
  <property fmtid="{D5CDD505-2E9C-101B-9397-08002B2CF9AE}" pid="5" name="apaauthor">
    <vt:lpwstr/>
  </property>
  <property fmtid="{D5CDD505-2E9C-101B-9397-08002B2CF9AE}" pid="6" name="apatitle">
    <vt:lpwstr>Validation of a Gamified Measure of Processing Speed</vt:lpwstr>
  </property>
  <property fmtid="{D5CDD505-2E9C-101B-9397-08002B2CF9AE}" pid="7" name="apatitledisplay">
    <vt:lpwstr>Validation of a Gamified Measure of Processing Speed</vt:lpwstr>
  </property>
  <property fmtid="{D5CDD505-2E9C-101B-9397-08002B2CF9AE}" pid="8" name="author-note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y-affiliation">
    <vt:lpwstr/>
  </property>
  <property fmtid="{D5CDD505-2E9C-101B-9397-08002B2CF9AE}" pid="12" name="by-author">
    <vt:lpwstr/>
  </property>
  <property fmtid="{D5CDD505-2E9C-101B-9397-08002B2CF9AE}" pid="13" name="cap-location">
    <vt:lpwstr>top</vt:lpwstr>
  </property>
  <property fmtid="{D5CDD505-2E9C-101B-9397-08002B2CF9AE}" pid="14" name="csl">
    <vt:lpwstr>_extensions/apaquarto/apa.csl</vt:lpwstr>
  </property>
  <property fmtid="{D5CDD505-2E9C-101B-9397-08002B2CF9AE}" pid="15" name="documentmode">
    <vt:lpwstr>man</vt:lpwstr>
  </property>
  <property fmtid="{D5CDD505-2E9C-101B-9397-08002B2CF9AE}" pid="16" name="fig-cap-location">
    <vt:lpwstr>top</vt:lpwstr>
  </property>
  <property fmtid="{D5CDD505-2E9C-101B-9397-08002B2CF9AE}" pid="17" name="floatsintext">
    <vt:lpwstr>True</vt:lpwstr>
  </property>
  <property fmtid="{D5CDD505-2E9C-101B-9397-08002B2CF9AE}" pid="18" name="header-includes">
    <vt:lpwstr/>
  </property>
  <property fmtid="{D5CDD505-2E9C-101B-9397-08002B2CF9AE}" pid="19" name="include-after">
    <vt:lpwstr/>
  </property>
  <property fmtid="{D5CDD505-2E9C-101B-9397-08002B2CF9AE}" pid="20" name="include-before">
    <vt:lpwstr/>
  </property>
  <property fmtid="{D5CDD505-2E9C-101B-9397-08002B2CF9AE}" pid="21" name="knitr">
    <vt:lpwstr/>
  </property>
  <property fmtid="{D5CDD505-2E9C-101B-9397-08002B2CF9AE}" pid="22" name="labels">
    <vt:lpwstr/>
  </property>
  <property fmtid="{D5CDD505-2E9C-101B-9397-08002B2CF9AE}" pid="23" name="language">
    <vt:lpwstr/>
  </property>
  <property fmtid="{D5CDD505-2E9C-101B-9397-08002B2CF9AE}" pid="24" name="link-citations">
    <vt:lpwstr>True</vt:lpwstr>
  </property>
  <property fmtid="{D5CDD505-2E9C-101B-9397-08002B2CF9AE}" pid="25" name="no-ampersand-parenthetical">
    <vt:lpwstr>False</vt:lpwstr>
  </property>
  <property fmtid="{D5CDD505-2E9C-101B-9397-08002B2CF9AE}" pid="26" name="numbered-lines">
    <vt:lpwstr>True</vt:lpwstr>
  </property>
  <property fmtid="{D5CDD505-2E9C-101B-9397-08002B2CF9AE}" pid="27" name="oneaffiliation">
    <vt:lpwstr>False</vt:lpwstr>
  </property>
  <property fmtid="{D5CDD505-2E9C-101B-9397-08002B2CF9AE}" pid="28" name="oneauthor">
    <vt:lpwstr>False</vt:lpwstr>
  </property>
  <property fmtid="{D5CDD505-2E9C-101B-9397-08002B2CF9AE}" pid="29" name="references">
    <vt:lpwstr/>
  </property>
  <property fmtid="{D5CDD505-2E9C-101B-9397-08002B2CF9AE}" pid="30" name="revealjs-plugins">
    <vt:lpwstr/>
  </property>
  <property fmtid="{D5CDD505-2E9C-101B-9397-08002B2CF9AE}" pid="31" name="shorttitle">
    <vt:lpwstr>TO DO</vt:lpwstr>
  </property>
  <property fmtid="{D5CDD505-2E9C-101B-9397-08002B2CF9AE}" pid="32" name="suppress-abstract">
    <vt:lpwstr>False</vt:lpwstr>
  </property>
  <property fmtid="{D5CDD505-2E9C-101B-9397-08002B2CF9AE}" pid="33" name="suppress-affiliation">
    <vt:lpwstr>False</vt:lpwstr>
  </property>
  <property fmtid="{D5CDD505-2E9C-101B-9397-08002B2CF9AE}" pid="34" name="suppress-author">
    <vt:lpwstr>False</vt:lpwstr>
  </property>
  <property fmtid="{D5CDD505-2E9C-101B-9397-08002B2CF9AE}" pid="35" name="suppress-author-note">
    <vt:lpwstr>False</vt:lpwstr>
  </property>
  <property fmtid="{D5CDD505-2E9C-101B-9397-08002B2CF9AE}" pid="36" name="suppress-corresponding-address">
    <vt:lpwstr>False</vt:lpwstr>
  </property>
  <property fmtid="{D5CDD505-2E9C-101B-9397-08002B2CF9AE}" pid="37" name="suppress-corresponding-affiliation-name">
    <vt:lpwstr>False</vt:lpwstr>
  </property>
  <property fmtid="{D5CDD505-2E9C-101B-9397-08002B2CF9AE}" pid="38" name="suppress-corresponding-city">
    <vt:lpwstr>False</vt:lpwstr>
  </property>
  <property fmtid="{D5CDD505-2E9C-101B-9397-08002B2CF9AE}" pid="39" name="suppress-corresponding-department">
    <vt:lpwstr>False</vt:lpwstr>
  </property>
  <property fmtid="{D5CDD505-2E9C-101B-9397-08002B2CF9AE}" pid="40" name="suppress-corresponding-email">
    <vt:lpwstr>False</vt:lpwstr>
  </property>
  <property fmtid="{D5CDD505-2E9C-101B-9397-08002B2CF9AE}" pid="41" name="suppress-corresponding-group">
    <vt:lpwstr>False</vt:lpwstr>
  </property>
  <property fmtid="{D5CDD505-2E9C-101B-9397-08002B2CF9AE}" pid="42" name="suppress-corresponding-paragraph">
    <vt:lpwstr>False</vt:lpwstr>
  </property>
  <property fmtid="{D5CDD505-2E9C-101B-9397-08002B2CF9AE}" pid="43" name="suppress-corresponding-postal-code">
    <vt:lpwstr>False</vt:lpwstr>
  </property>
  <property fmtid="{D5CDD505-2E9C-101B-9397-08002B2CF9AE}" pid="44" name="suppress-corresponding-region">
    <vt:lpwstr>False</vt:lpwstr>
  </property>
  <property fmtid="{D5CDD505-2E9C-101B-9397-08002B2CF9AE}" pid="45" name="suppress-credit-statement">
    <vt:lpwstr>False</vt:lpwstr>
  </property>
  <property fmtid="{D5CDD505-2E9C-101B-9397-08002B2CF9AE}" pid="46" name="suppress-disclosures-paragraph">
    <vt:lpwstr>False</vt:lpwstr>
  </property>
  <property fmtid="{D5CDD505-2E9C-101B-9397-08002B2CF9AE}" pid="47" name="suppress-keywords">
    <vt:lpwstr>False</vt:lpwstr>
  </property>
  <property fmtid="{D5CDD505-2E9C-101B-9397-08002B2CF9AE}" pid="48" name="suppress-orcid">
    <vt:lpwstr>False</vt:lpwstr>
  </property>
  <property fmtid="{D5CDD505-2E9C-101B-9397-08002B2CF9AE}" pid="49" name="suppress-short-title">
    <vt:lpwstr>False</vt:lpwstr>
  </property>
  <property fmtid="{D5CDD505-2E9C-101B-9397-08002B2CF9AE}" pid="50" name="suppress-status-change-paragraph">
    <vt:lpwstr>False</vt:lpwstr>
  </property>
  <property fmtid="{D5CDD505-2E9C-101B-9397-08002B2CF9AE}" pid="51" name="suppress-title">
    <vt:lpwstr>False</vt:lpwstr>
  </property>
  <property fmtid="{D5CDD505-2E9C-101B-9397-08002B2CF9AE}" pid="52" name="suppress-title-introduction">
    <vt:lpwstr>False</vt:lpwstr>
  </property>
  <property fmtid="{D5CDD505-2E9C-101B-9397-08002B2CF9AE}" pid="53" name="suppress-title-page">
    <vt:lpwstr>False</vt:lpwstr>
  </property>
  <property fmtid="{D5CDD505-2E9C-101B-9397-08002B2CF9AE}" pid="54" name="suppress-title-page-number">
    <vt:lpwstr>False</vt:lpwstr>
  </property>
  <property fmtid="{D5CDD505-2E9C-101B-9397-08002B2CF9AE}" pid="55" name="tbl-cap-location">
    <vt:lpwstr>top</vt:lpwstr>
  </property>
  <property fmtid="{D5CDD505-2E9C-101B-9397-08002B2CF9AE}" pid="56" name="toc-title">
    <vt:lpwstr>Table of contents</vt:lpwstr>
  </property>
  <property fmtid="{D5CDD505-2E9C-101B-9397-08002B2CF9AE}" pid="57" name="zerocitations">
    <vt:lpwstr>True</vt:lpwstr>
  </property>
</Properties>
</file>