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BCE6" w14:textId="77777777" w:rsidR="0058332D" w:rsidRPr="00145431" w:rsidRDefault="0058332D" w:rsidP="0058332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45431">
        <w:rPr>
          <w:rFonts w:ascii="Times New Roman" w:hAnsi="Times New Roman" w:cs="Times New Roman"/>
          <w:sz w:val="24"/>
          <w:szCs w:val="24"/>
          <w:lang w:val="en-GB"/>
        </w:rPr>
        <w:t xml:space="preserve">Dear </w:t>
      </w:r>
      <w:r>
        <w:rPr>
          <w:rFonts w:ascii="Times New Roman" w:hAnsi="Times New Roman" w:cs="Times New Roman"/>
          <w:sz w:val="24"/>
          <w:szCs w:val="24"/>
          <w:lang w:val="en-GB"/>
        </w:rPr>
        <w:t>Editor</w:t>
      </w:r>
      <w:r w:rsidRPr="00145431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388C1C8" w14:textId="5D9DB10A" w:rsidR="003D4088" w:rsidRDefault="0058332D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B484B">
        <w:rPr>
          <w:rFonts w:ascii="Times New Roman" w:hAnsi="Times New Roman" w:cs="Times New Roman"/>
          <w:sz w:val="24"/>
          <w:szCs w:val="24"/>
          <w:lang w:val="en-GB"/>
        </w:rPr>
        <w:t xml:space="preserve">We are pleased to submit to </w:t>
      </w:r>
      <w:r w:rsidR="00DA0CB1" w:rsidRPr="00DA0CB1">
        <w:rPr>
          <w:rFonts w:ascii="Times New Roman" w:hAnsi="Times New Roman" w:cs="Times New Roman"/>
          <w:i/>
          <w:sz w:val="24"/>
          <w:szCs w:val="24"/>
          <w:lang w:val="en-GB"/>
        </w:rPr>
        <w:t xml:space="preserve">Nature </w:t>
      </w:r>
      <w:r w:rsidR="00A934C4">
        <w:rPr>
          <w:rFonts w:ascii="Times New Roman" w:hAnsi="Times New Roman" w:cs="Times New Roman"/>
          <w:i/>
          <w:sz w:val="24"/>
          <w:szCs w:val="24"/>
          <w:lang w:val="en-GB"/>
        </w:rPr>
        <w:t>Communication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our manuscript entitled “</w:t>
      </w:r>
      <w:r w:rsidR="00155EF7" w:rsidRPr="00155EF7">
        <w:rPr>
          <w:rFonts w:ascii="Times New Roman" w:hAnsi="Times New Roman" w:cs="Times New Roman"/>
          <w:b/>
          <w:bCs/>
          <w:sz w:val="24"/>
          <w:szCs w:val="24"/>
          <w:lang w:val="en-GB"/>
        </w:rPr>
        <w:t>The Illusion Game: A Novel Experimental Paradigm Provides Evidence for a General Factor of Visual Illusion Sensitivity and Personality Correlates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”.</w:t>
      </w:r>
      <w:r w:rsidR="00BB1D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We believe </w:t>
      </w:r>
      <w:r w:rsidR="00BB1D38">
        <w:rPr>
          <w:rFonts w:ascii="Times New Roman" w:hAnsi="Times New Roman" w:cs="Times New Roman"/>
          <w:sz w:val="24"/>
          <w:szCs w:val="24"/>
          <w:lang w:val="en-GB"/>
        </w:rPr>
        <w:t>it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 will attract a wide readership, including scientists of various fields, as well as attention from the public (visual illusions are a popular topic, and our findings </w:t>
      </w:r>
      <w:r w:rsidR="00444DDA">
        <w:rPr>
          <w:rFonts w:ascii="Times New Roman" w:hAnsi="Times New Roman" w:cs="Times New Roman"/>
          <w:sz w:val="24"/>
          <w:szCs w:val="24"/>
          <w:lang w:val="en-GB"/>
        </w:rPr>
        <w:t>on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 links with personality are an appealing discovery).</w:t>
      </w:r>
    </w:p>
    <w:p w14:paraId="474B991C" w14:textId="24EA3A1D" w:rsidR="003974CC" w:rsidRDefault="003974CC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Illusions are among the first phenomena studied by early psychologists, and have since then sustained an important scientific interest</w:t>
      </w:r>
      <w:r w:rsidR="00567D1E">
        <w:rPr>
          <w:rFonts w:ascii="Times New Roman" w:hAnsi="Times New Roman" w:cs="Times New Roman"/>
          <w:sz w:val="24"/>
          <w:szCs w:val="24"/>
          <w:lang w:val="en-GB"/>
        </w:rPr>
        <w:t xml:space="preserve"> beyond the fields of perception and vision, with applications in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consciousness science, Bayesian brain theories, and psychiatry.</w:t>
      </w:r>
      <w:r w:rsidR="003F7BA1">
        <w:rPr>
          <w:rFonts w:ascii="Times New Roman" w:hAnsi="Times New Roman" w:cs="Times New Roman"/>
          <w:sz w:val="24"/>
          <w:szCs w:val="24"/>
          <w:lang w:val="en-GB"/>
        </w:rPr>
        <w:t xml:space="preserve"> One major issue limiting the growth of illusion science was the </w:t>
      </w:r>
      <w:r w:rsidR="003F7BA1" w:rsidRPr="007273A5">
        <w:rPr>
          <w:rFonts w:ascii="Times New Roman" w:hAnsi="Times New Roman" w:cs="Times New Roman"/>
          <w:b/>
          <w:bCs/>
          <w:sz w:val="24"/>
          <w:szCs w:val="24"/>
          <w:lang w:val="en-GB"/>
        </w:rPr>
        <w:t>difficulty to adapt illusions stimuli to experimental contexts</w:t>
      </w:r>
      <w:r w:rsidR="003F7BA1">
        <w:rPr>
          <w:rFonts w:ascii="Times New Roman" w:hAnsi="Times New Roman" w:cs="Times New Roman"/>
          <w:sz w:val="24"/>
          <w:szCs w:val="24"/>
          <w:lang w:val="en-GB"/>
        </w:rPr>
        <w:t>, which ideally require a controlled and gradual modulation of effects and objective measurable outcomes.</w:t>
      </w:r>
    </w:p>
    <w:p w14:paraId="42A0FEB8" w14:textId="015414A3" w:rsidR="00617C89" w:rsidRDefault="003F7BA1" w:rsidP="00617C8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 this </w:t>
      </w:r>
      <w:r w:rsidR="007853C6">
        <w:rPr>
          <w:rFonts w:ascii="Times New Roman" w:hAnsi="Times New Roman" w:cs="Times New Roman"/>
          <w:sz w:val="24"/>
          <w:szCs w:val="24"/>
          <w:lang w:val="en-GB"/>
        </w:rPr>
        <w:t>well-powered</w:t>
      </w:r>
      <w:r w:rsidR="000F5742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617C89">
        <w:rPr>
          <w:rFonts w:ascii="Times New Roman" w:hAnsi="Times New Roman" w:cs="Times New Roman"/>
          <w:sz w:val="24"/>
          <w:szCs w:val="24"/>
          <w:lang w:val="en-GB"/>
        </w:rPr>
        <w:t>pre-registered stud</w:t>
      </w:r>
      <w:r w:rsidR="00BB41C0">
        <w:rPr>
          <w:rFonts w:ascii="Times New Roman" w:hAnsi="Times New Roman" w:cs="Times New Roman"/>
          <w:sz w:val="24"/>
          <w:szCs w:val="24"/>
          <w:lang w:val="en-GB"/>
        </w:rPr>
        <w:t>y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 (total participants </w:t>
      </w:r>
      <w:r w:rsidR="00E20A46">
        <w:rPr>
          <w:rFonts w:ascii="Times New Roman" w:hAnsi="Times New Roman" w:cs="Times New Roman"/>
          <w:i/>
          <w:iCs/>
          <w:sz w:val="24"/>
          <w:szCs w:val="24"/>
          <w:lang w:val="en-GB"/>
        </w:rPr>
        <w:t>n</w:t>
      </w:r>
      <w:r w:rsidR="00E20A46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 xml:space="preserve"> 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= </w:t>
      </w:r>
      <w:r w:rsidR="00BB41C0">
        <w:rPr>
          <w:rFonts w:ascii="Times New Roman" w:hAnsi="Times New Roman" w:cs="Times New Roman"/>
          <w:sz w:val="24"/>
          <w:szCs w:val="24"/>
          <w:lang w:val="en-GB"/>
        </w:rPr>
        <w:t>250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617C89">
        <w:rPr>
          <w:rFonts w:ascii="Times New Roman" w:hAnsi="Times New Roman" w:cs="Times New Roman"/>
          <w:sz w:val="24"/>
          <w:szCs w:val="24"/>
          <w:lang w:val="en-GB"/>
        </w:rPr>
        <w:t xml:space="preserve">, we validate 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E505C2" w:rsidRPr="007273A5">
        <w:rPr>
          <w:rFonts w:ascii="Times New Roman" w:hAnsi="Times New Roman" w:cs="Times New Roman"/>
          <w:b/>
          <w:bCs/>
          <w:sz w:val="24"/>
          <w:szCs w:val="24"/>
          <w:lang w:val="en-GB"/>
        </w:rPr>
        <w:t>novel and innovative paradigm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17C89">
        <w:rPr>
          <w:rFonts w:ascii="Times New Roman" w:hAnsi="Times New Roman" w:cs="Times New Roman"/>
          <w:sz w:val="24"/>
          <w:szCs w:val="24"/>
          <w:lang w:val="en-GB"/>
        </w:rPr>
        <w:t>that allow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ed us </w:t>
      </w:r>
      <w:r w:rsidR="00617C89">
        <w:rPr>
          <w:rFonts w:ascii="Times New Roman" w:hAnsi="Times New Roman" w:cs="Times New Roman"/>
          <w:sz w:val="24"/>
          <w:szCs w:val="24"/>
          <w:lang w:val="en-GB"/>
        </w:rPr>
        <w:t>to study the objective effect of visual illusions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 (in 10 different classical visual illusions)</w:t>
      </w:r>
      <w:r w:rsidR="00617C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>and explore the structure and correlates of the participant-level scores of illusion sensitivity.</w:t>
      </w:r>
    </w:p>
    <w:p w14:paraId="028E0702" w14:textId="6C75A50D" w:rsidR="006B0ECE" w:rsidRDefault="00617C89" w:rsidP="00F325F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work 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>represents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the culmination of </w:t>
      </w:r>
      <w:r w:rsidR="00E93D39">
        <w:rPr>
          <w:rFonts w:ascii="Times New Roman" w:hAnsi="Times New Roman" w:cs="Times New Roman"/>
          <w:sz w:val="24"/>
          <w:szCs w:val="24"/>
          <w:lang w:val="en-GB"/>
        </w:rPr>
        <w:t xml:space="preserve">several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years of effort 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>that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start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>ed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with the development of 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>the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325F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Pyllusion </w:t>
      </w:r>
      <w:r w:rsidR="00DF7DFB">
        <w:rPr>
          <w:rFonts w:ascii="Times New Roman" w:hAnsi="Times New Roman" w:cs="Times New Roman"/>
          <w:sz w:val="24"/>
          <w:szCs w:val="24"/>
          <w:lang w:val="en-GB"/>
        </w:rPr>
        <w:t xml:space="preserve">framework </w:t>
      </w:r>
      <w:r>
        <w:rPr>
          <w:rFonts w:ascii="Times New Roman" w:hAnsi="Times New Roman" w:cs="Times New Roman"/>
          <w:sz w:val="24"/>
          <w:szCs w:val="24"/>
          <w:lang w:val="en-GB"/>
        </w:rPr>
        <w:t>(Makowski et al., 2021).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 xml:space="preserve"> Here, we finally </w:t>
      </w:r>
      <w:r w:rsidR="007273A5">
        <w:rPr>
          <w:rFonts w:ascii="Times New Roman" w:hAnsi="Times New Roman" w:cs="Times New Roman"/>
          <w:sz w:val="24"/>
          <w:szCs w:val="24"/>
          <w:lang w:val="en-GB"/>
        </w:rPr>
        <w:t xml:space="preserve">make full use of </w:t>
      </w:r>
      <w:r w:rsidR="00DF7DFB">
        <w:rPr>
          <w:rFonts w:ascii="Times New Roman" w:hAnsi="Times New Roman" w:cs="Times New Roman"/>
          <w:sz w:val="24"/>
          <w:szCs w:val="24"/>
          <w:lang w:val="en-GB"/>
        </w:rPr>
        <w:t>it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="006B0ECE" w:rsidRPr="006B0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investigate both </w:t>
      </w:r>
      <w:r w:rsidR="0096107D">
        <w:rPr>
          <w:rFonts w:ascii="Times New Roman" w:hAnsi="Times New Roman" w:cs="Times New Roman"/>
          <w:sz w:val="24"/>
          <w:szCs w:val="24"/>
          <w:lang w:val="en-GB"/>
        </w:rPr>
        <w:t>key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 questions of illusion science (e.g., the presence of a common factor of illusion sensitivity)</w:t>
      </w:r>
      <w:r w:rsidR="003A4DB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 and explore </w:t>
      </w:r>
      <w:r w:rsidR="003A4DB1">
        <w:rPr>
          <w:rFonts w:ascii="Times New Roman" w:hAnsi="Times New Roman" w:cs="Times New Roman"/>
          <w:sz w:val="24"/>
          <w:szCs w:val="24"/>
          <w:lang w:val="en-GB"/>
        </w:rPr>
        <w:t>inspiring</w:t>
      </w:r>
      <w:r w:rsidR="000A32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>directions (such as link</w:t>
      </w:r>
      <w:r w:rsidR="003035D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 with personality). </w:t>
      </w:r>
    </w:p>
    <w:p w14:paraId="0BB42574" w14:textId="6D1CDDEE" w:rsidR="00E20A46" w:rsidRDefault="006B0ECE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Notably, we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discovered strong evidence in favour of the existence of a general factor of illusion sensitivity (labelled </w:t>
      </w:r>
      <w:r w:rsidRPr="007273A5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Factor 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), and </w:t>
      </w:r>
      <w:r w:rsidR="00F325F1" w:rsidRPr="006B0ECE">
        <w:rPr>
          <w:rFonts w:ascii="Times New Roman" w:hAnsi="Times New Roman" w:cs="Times New Roman"/>
          <w:sz w:val="24"/>
          <w:szCs w:val="24"/>
          <w:lang w:val="en-GB"/>
        </w:rPr>
        <w:t>present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752CB">
        <w:rPr>
          <w:rFonts w:ascii="Times New Roman" w:hAnsi="Times New Roman" w:cs="Times New Roman"/>
          <w:sz w:val="24"/>
          <w:szCs w:val="24"/>
          <w:lang w:val="en-GB"/>
        </w:rPr>
        <w:t>stimulating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 xml:space="preserve"> results on the relationship between </w:t>
      </w:r>
      <w:r>
        <w:rPr>
          <w:rFonts w:ascii="Times New Roman" w:hAnsi="Times New Roman" w:cs="Times New Roman"/>
          <w:sz w:val="24"/>
          <w:szCs w:val="24"/>
          <w:lang w:val="en-GB"/>
        </w:rPr>
        <w:t>illusion sensitivity and personality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 xml:space="preserve"> characteristics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(in particular, a </w:t>
      </w:r>
      <w:r w:rsidRPr="007273A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negative relationship between </w:t>
      </w:r>
      <w:r w:rsidR="00E20A46" w:rsidRPr="007273A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illusion </w:t>
      </w:r>
      <w:r w:rsidRPr="007273A5">
        <w:rPr>
          <w:rFonts w:ascii="Times New Roman" w:hAnsi="Times New Roman" w:cs="Times New Roman"/>
          <w:b/>
          <w:bCs/>
          <w:sz w:val="24"/>
          <w:szCs w:val="24"/>
          <w:lang w:val="en-GB"/>
        </w:rPr>
        <w:t>sensitivity</w:t>
      </w:r>
      <w:r w:rsidR="00E20A46" w:rsidRPr="007273A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and “pathological” personality traits</w:t>
      </w:r>
      <w:r w:rsidR="007273A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 such as psychoticism, antagonism, and disinhibition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941E3B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2F704FB" w14:textId="369ECA5E" w:rsidR="00E505C2" w:rsidRDefault="00E20A46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 conclusion, t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his is an exciting </w:t>
      </w:r>
      <w:r w:rsidR="00E505C2" w:rsidRPr="00076F5C">
        <w:rPr>
          <w:rFonts w:ascii="Times New Roman" w:hAnsi="Times New Roman" w:cs="Times New Roman"/>
          <w:b/>
          <w:bCs/>
          <w:sz w:val="24"/>
          <w:szCs w:val="24"/>
          <w:lang w:val="en-GB"/>
        </w:rPr>
        <w:t>princeps stud</w:t>
      </w:r>
      <w:r w:rsidR="00135883">
        <w:rPr>
          <w:rFonts w:ascii="Times New Roman" w:hAnsi="Times New Roman" w:cs="Times New Roman"/>
          <w:b/>
          <w:bCs/>
          <w:sz w:val="24"/>
          <w:szCs w:val="24"/>
          <w:lang w:val="en-GB"/>
        </w:rPr>
        <w:t>y</w:t>
      </w:r>
      <w:r w:rsidR="00C564B0">
        <w:rPr>
          <w:rFonts w:ascii="Times New Roman" w:hAnsi="Times New Roman" w:cs="Times New Roman"/>
          <w:sz w:val="24"/>
          <w:szCs w:val="24"/>
          <w:lang w:val="en-GB"/>
        </w:rPr>
        <w:t xml:space="preserve"> ushering a new phase for illusion science. This paradigm shift that will</w:t>
      </w:r>
      <w:r w:rsidR="001967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>open many doors for discussion</w:t>
      </w:r>
      <w:r w:rsidR="001967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CF2CD1">
        <w:rPr>
          <w:rFonts w:ascii="Times New Roman" w:hAnsi="Times New Roman" w:cs="Times New Roman"/>
          <w:sz w:val="24"/>
          <w:szCs w:val="24"/>
          <w:lang w:val="en-GB"/>
        </w:rPr>
        <w:t>future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 developments</w:t>
      </w:r>
      <w:r w:rsidR="00274DFB">
        <w:rPr>
          <w:rFonts w:ascii="Times New Roman" w:hAnsi="Times New Roman" w:cs="Times New Roman"/>
          <w:sz w:val="24"/>
          <w:szCs w:val="24"/>
          <w:lang w:val="en-GB"/>
        </w:rPr>
        <w:t>, and represents a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 real</w:t>
      </w:r>
      <w:r w:rsidR="00274DFB">
        <w:rPr>
          <w:rFonts w:ascii="Times New Roman" w:hAnsi="Times New Roman" w:cs="Times New Roman"/>
          <w:sz w:val="24"/>
          <w:szCs w:val="24"/>
          <w:lang w:val="en-GB"/>
        </w:rPr>
        <w:t xml:space="preserve"> breakthrough in the field of illusion research and beyond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07F91838" w14:textId="2CCCDFBB" w:rsidR="00F137ED" w:rsidRPr="00C761F8" w:rsidRDefault="00F42F34" w:rsidP="00BE0986">
      <w:pPr>
        <w:rPr>
          <w:rFonts w:ascii="Times New Roman" w:hAnsi="Times New Roman" w:cs="Times New Roman"/>
          <w:sz w:val="18"/>
          <w:szCs w:val="18"/>
          <w:lang w:val="en-GB"/>
        </w:rPr>
      </w:pPr>
      <w:r w:rsidRPr="00C761F8">
        <w:rPr>
          <w:rFonts w:ascii="Times New Roman" w:hAnsi="Times New Roman" w:cs="Times New Roman"/>
          <w:sz w:val="18"/>
          <w:szCs w:val="18"/>
          <w:lang w:val="en-GB"/>
        </w:rPr>
        <w:t>In line with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our aim to set 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the 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>high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>est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standards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of methodological rigour and reproducibility, </w:t>
      </w:r>
      <w:r w:rsidR="001F5322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all the materials </w:t>
      </w:r>
      <w:r w:rsidR="00DC48BB" w:rsidRPr="00C761F8">
        <w:rPr>
          <w:rFonts w:ascii="Times New Roman" w:hAnsi="Times New Roman" w:cs="Times New Roman"/>
          <w:sz w:val="18"/>
          <w:szCs w:val="18"/>
          <w:lang w:val="en-GB"/>
        </w:rPr>
        <w:t>(</w:t>
      </w:r>
      <w:r w:rsidR="001F5322" w:rsidRPr="00C761F8">
        <w:rPr>
          <w:rFonts w:ascii="Times New Roman" w:hAnsi="Times New Roman" w:cs="Times New Roman"/>
          <w:sz w:val="18"/>
          <w:szCs w:val="18"/>
          <w:lang w:val="en-GB"/>
        </w:rPr>
        <w:t>the raw data, the pre-processing script, and the analysis scrip containing additional analyses and the</w:t>
      </w:r>
      <w:r w:rsidR="00DC48BB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code to generate the figures)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has been made </w:t>
      </w:r>
      <w:r w:rsidR="0019677C" w:rsidRPr="005E3EFA">
        <w:rPr>
          <w:rFonts w:ascii="Times New Roman" w:hAnsi="Times New Roman" w:cs="Times New Roman"/>
          <w:b/>
          <w:bCs/>
          <w:sz w:val="18"/>
          <w:szCs w:val="18"/>
          <w:lang w:val="en-GB"/>
        </w:rPr>
        <w:t>fully available</w:t>
      </w:r>
      <w:r w:rsidR="00A06331" w:rsidRPr="005E3EFA">
        <w:rPr>
          <w:rFonts w:ascii="Times New Roman" w:hAnsi="Times New Roman" w:cs="Times New Roman"/>
          <w:b/>
          <w:bCs/>
          <w:sz w:val="18"/>
          <w:szCs w:val="18"/>
          <w:lang w:val="en-GB"/>
        </w:rPr>
        <w:t xml:space="preserve"> in open-access</w:t>
      </w:r>
      <w:r w:rsidR="00A06331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at </w:t>
      </w:r>
      <w:r w:rsidR="001F5322" w:rsidRPr="00C761F8">
        <w:rPr>
          <w:rStyle w:val="Hyperlink"/>
          <w:rFonts w:ascii="Times New Roman" w:hAnsi="Times New Roman" w:cs="Times New Roman"/>
          <w:sz w:val="18"/>
          <w:szCs w:val="18"/>
          <w:u w:val="none"/>
          <w:lang w:val="en-GB"/>
        </w:rPr>
        <w:t>https://github.com/RealityBending/IllusionGameValidation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>.</w:t>
      </w:r>
    </w:p>
    <w:p w14:paraId="03787F2F" w14:textId="3DF7405D" w:rsidR="00A54F5A" w:rsidRPr="007F6ADF" w:rsidRDefault="008826DD" w:rsidP="00C761F8">
      <w:pPr>
        <w:rPr>
          <w:rFonts w:ascii="Times New Roman" w:hAnsi="Times New Roman" w:cs="Times New Roman"/>
          <w:sz w:val="18"/>
          <w:szCs w:val="18"/>
          <w:lang w:val="en-GB"/>
        </w:rPr>
      </w:pPr>
      <w:r w:rsidRPr="007F6ADF">
        <w:rPr>
          <w:rFonts w:ascii="Times New Roman" w:hAnsi="Times New Roman" w:cs="Times New Roman"/>
          <w:sz w:val="18"/>
          <w:szCs w:val="18"/>
          <w:lang w:val="en-GB"/>
        </w:rPr>
        <w:t>This manuscript is original, not previously published, and not under concurrent consideration elsewhere</w:t>
      </w:r>
      <w:r w:rsidR="007D351B">
        <w:rPr>
          <w:rFonts w:ascii="Times New Roman" w:hAnsi="Times New Roman" w:cs="Times New Roman"/>
          <w:sz w:val="18"/>
          <w:szCs w:val="18"/>
          <w:lang w:val="en-GB"/>
        </w:rPr>
        <w:t>. T</w:t>
      </w:r>
      <w:r w:rsidR="00406C01" w:rsidRPr="007F6ADF">
        <w:rPr>
          <w:rFonts w:ascii="Times New Roman" w:hAnsi="Times New Roman" w:cs="Times New Roman"/>
          <w:sz w:val="18"/>
          <w:szCs w:val="18"/>
          <w:lang w:val="en-GB"/>
        </w:rPr>
        <w:t>he data were collected in a manner consistent with ethical standards for the treatment of human subjects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 (NTU </w:t>
      </w:r>
      <w:r w:rsidR="00292863" w:rsidRPr="00292863">
        <w:rPr>
          <w:rFonts w:ascii="Times New Roman" w:hAnsi="Times New Roman" w:cs="Times New Roman"/>
          <w:sz w:val="18"/>
          <w:szCs w:val="18"/>
          <w:lang w:val="en-GB"/>
        </w:rPr>
        <w:t>IRB-2022-187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), and </w:t>
      </w:r>
      <w:r w:rsidR="00292863" w:rsidRPr="00292863">
        <w:rPr>
          <w:rFonts w:ascii="Times New Roman" w:hAnsi="Times New Roman" w:cs="Times New Roman"/>
          <w:sz w:val="18"/>
          <w:szCs w:val="18"/>
          <w:lang w:val="en-GB"/>
        </w:rPr>
        <w:t>informed consent was obtained after the nature and possible consequences of the studies were explained.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="00D46A09" w:rsidRPr="007F6ADF">
        <w:rPr>
          <w:rFonts w:ascii="Times New Roman" w:hAnsi="Times New Roman" w:cs="Times New Roman"/>
          <w:sz w:val="18"/>
          <w:szCs w:val="18"/>
          <w:lang w:val="en-GB"/>
        </w:rPr>
        <w:t>There is no conflict of interest to disclose.</w:t>
      </w:r>
      <w:r w:rsidR="00C23F9A" w:rsidRPr="007F6ADF">
        <w:rPr>
          <w:rFonts w:ascii="Times New Roman" w:hAnsi="Times New Roman" w:cs="Times New Roman"/>
          <w:sz w:val="18"/>
          <w:szCs w:val="18"/>
          <w:lang w:val="en-GB"/>
        </w:rPr>
        <w:t xml:space="preserve"> All authors have approved the manuscript and agree with its submission.</w:t>
      </w:r>
    </w:p>
    <w:p w14:paraId="22ABBD6B" w14:textId="7A0B1BA4" w:rsidR="007E33A5" w:rsidRPr="00EF4895" w:rsidRDefault="007E33A5" w:rsidP="00BE0986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7F6ADF">
        <w:rPr>
          <w:rFonts w:ascii="Times New Roman" w:hAnsi="Times New Roman" w:cs="Times New Roman"/>
          <w:sz w:val="18"/>
          <w:szCs w:val="18"/>
          <w:lang w:val="en-GB"/>
        </w:rPr>
        <w:t>On behalf of all the authors,</w:t>
      </w:r>
    </w:p>
    <w:p w14:paraId="346EE955" w14:textId="77777777" w:rsidR="00A54F5A" w:rsidRPr="00941E3B" w:rsidRDefault="00D03CDF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941E3B">
        <w:rPr>
          <w:rFonts w:ascii="Times New Roman" w:hAnsi="Times New Roman" w:cs="Times New Roman"/>
          <w:sz w:val="24"/>
          <w:szCs w:val="24"/>
        </w:rPr>
        <w:t>Dominique Makowski</w:t>
      </w:r>
    </w:p>
    <w:p w14:paraId="182FF948" w14:textId="03E2F6D3" w:rsidR="000D3155" w:rsidRPr="00941E3B" w:rsidRDefault="00A54F5A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941E3B">
        <w:rPr>
          <w:rFonts w:ascii="Times New Roman" w:hAnsi="Times New Roman" w:cs="Times New Roman"/>
          <w:sz w:val="24"/>
          <w:szCs w:val="24"/>
        </w:rPr>
        <w:t>dom.makowski@gmail.com</w:t>
      </w:r>
    </w:p>
    <w:p w14:paraId="3523AC9C" w14:textId="5EF6271E" w:rsidR="007963E5" w:rsidRDefault="007963E5" w:rsidP="007963E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Potential reviewers:</w:t>
      </w:r>
    </w:p>
    <w:p w14:paraId="2447A229" w14:textId="05CDC5D2" w:rsidR="007963E5" w:rsidRDefault="007963E5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>Dr. Rebecca J. Hirst</w:t>
      </w:r>
      <w:r w:rsidRPr="007963E5">
        <w:rPr>
          <w:rFonts w:ascii="Times New Roman" w:hAnsi="Times New Roman" w:cs="Times New Roman"/>
          <w:sz w:val="24"/>
          <w:szCs w:val="24"/>
          <w:lang w:val="en-GB"/>
        </w:rPr>
        <w:t>, expert in illusions (</w:t>
      </w:r>
      <w:hyperlink r:id="rId5" w:history="1">
        <w:r w:rsidRPr="00A13693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becca@opensciencetools.org</w:t>
        </w:r>
      </w:hyperlink>
      <w:r w:rsidRPr="007963E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0C46C62A" w14:textId="2DCC62F7" w:rsidR="007963E5" w:rsidRDefault="007963E5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>Dr Marco Bertamini</w:t>
      </w:r>
      <w:r w:rsidRPr="007963E5">
        <w:rPr>
          <w:rFonts w:ascii="Times New Roman" w:hAnsi="Times New Roman" w:cs="Times New Roman"/>
          <w:sz w:val="24"/>
          <w:szCs w:val="24"/>
          <w:lang w:val="en-GB"/>
        </w:rPr>
        <w:t>, expert in illusions (M.Bertamini@liverpool.ac.uk)</w:t>
      </w:r>
    </w:p>
    <w:p w14:paraId="5B8BE7BC" w14:textId="48F905C7" w:rsidR="007963E5" w:rsidRPr="00354E31" w:rsidRDefault="007963E5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Prof </w:t>
      </w: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>Biyu Jade He</w:t>
      </w:r>
      <w:r w:rsidRPr="007963E5">
        <w:rPr>
          <w:rFonts w:ascii="Times New Roman" w:hAnsi="Times New Roman" w:cs="Times New Roman"/>
          <w:sz w:val="24"/>
          <w:szCs w:val="24"/>
          <w:lang w:val="en-GB"/>
        </w:rPr>
        <w:t>, expert in perception</w:t>
      </w: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7963E5">
        <w:rPr>
          <w:rFonts w:ascii="Times New Roman" w:hAnsi="Times New Roman" w:cs="Times New Roman"/>
          <w:sz w:val="24"/>
          <w:szCs w:val="24"/>
          <w:lang w:val="en-GB"/>
        </w:rPr>
        <w:t>(</w:t>
      </w:r>
      <w:hyperlink r:id="rId6" w:history="1">
        <w:r w:rsidR="00354E31" w:rsidRPr="00A13693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Biyu.He@nyulangone.org</w:t>
        </w:r>
      </w:hyperlink>
      <w:r w:rsidRPr="007963E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654EA840" w14:textId="2D48F27F" w:rsidR="00354E31" w:rsidRPr="007A0408" w:rsidRDefault="00354E31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</w:t>
      </w:r>
      <w:r w:rsidRPr="00354E31">
        <w:rPr>
          <w:rFonts w:ascii="Times New Roman" w:hAnsi="Times New Roman" w:cs="Times New Roman"/>
          <w:b/>
          <w:bCs/>
          <w:sz w:val="24"/>
          <w:szCs w:val="24"/>
          <w:lang w:val="en-GB"/>
        </w:rPr>
        <w:t>Charles-Edouard Notredame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expert in link between illusions and psychopathology (</w:t>
      </w:r>
      <w:hyperlink r:id="rId7" w:history="1">
        <w:r w:rsidR="007A0408" w:rsidRPr="00A13693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notredame.ce@gmail.com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7598FDE" w14:textId="3ACA9B52" w:rsidR="007A0408" w:rsidRPr="007A0408" w:rsidRDefault="007A0408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Prof </w:t>
      </w:r>
      <w:r w:rsidRPr="007A0408">
        <w:rPr>
          <w:rFonts w:ascii="Times New Roman" w:hAnsi="Times New Roman" w:cs="Times New Roman"/>
          <w:b/>
          <w:bCs/>
          <w:sz w:val="24"/>
          <w:szCs w:val="24"/>
          <w:lang w:val="en-GB"/>
        </w:rPr>
        <w:t>Renaud Jardri</w:t>
      </w:r>
      <w:r w:rsidRPr="007A040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7A040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7A0408">
        <w:rPr>
          <w:rFonts w:ascii="Times New Roman" w:hAnsi="Times New Roman" w:cs="Times New Roman"/>
          <w:sz w:val="24"/>
          <w:szCs w:val="24"/>
          <w:lang w:val="en-GB"/>
        </w:rPr>
        <w:t>expert in link between illusions and psychopathology</w:t>
      </w:r>
      <w:r w:rsidRPr="007A040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7A0408">
        <w:rPr>
          <w:rFonts w:ascii="Times New Roman" w:hAnsi="Times New Roman" w:cs="Times New Roman"/>
          <w:sz w:val="24"/>
          <w:szCs w:val="24"/>
          <w:lang w:val="en-GB"/>
        </w:rPr>
        <w:t>(renaud.jardri@univ-lille.fr)</w:t>
      </w:r>
    </w:p>
    <w:sectPr w:rsidR="007A0408" w:rsidRPr="007A04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DBE"/>
    <w:multiLevelType w:val="hybridMultilevel"/>
    <w:tmpl w:val="33DE295C"/>
    <w:lvl w:ilvl="0" w:tplc="1CDC77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297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DUxMjUxMTM3MTRS0lEKTi0uzszPAykwqQUAMMypkCwAAAA="/>
  </w:docVars>
  <w:rsids>
    <w:rsidRoot w:val="00E55EB1"/>
    <w:rsid w:val="0002038B"/>
    <w:rsid w:val="00076F5C"/>
    <w:rsid w:val="00091F7C"/>
    <w:rsid w:val="000A32A4"/>
    <w:rsid w:val="000B2D1E"/>
    <w:rsid w:val="000B484B"/>
    <w:rsid w:val="000B7A2E"/>
    <w:rsid w:val="000C40BF"/>
    <w:rsid w:val="000D3155"/>
    <w:rsid w:val="000E0E70"/>
    <w:rsid w:val="000F5742"/>
    <w:rsid w:val="0010182D"/>
    <w:rsid w:val="00111702"/>
    <w:rsid w:val="00135883"/>
    <w:rsid w:val="0014066B"/>
    <w:rsid w:val="00145431"/>
    <w:rsid w:val="00155EF7"/>
    <w:rsid w:val="00174A56"/>
    <w:rsid w:val="00181B3B"/>
    <w:rsid w:val="0019677C"/>
    <w:rsid w:val="001E5160"/>
    <w:rsid w:val="001F5322"/>
    <w:rsid w:val="002001F4"/>
    <w:rsid w:val="00205CC8"/>
    <w:rsid w:val="00231ED7"/>
    <w:rsid w:val="00240ADA"/>
    <w:rsid w:val="00257BC0"/>
    <w:rsid w:val="00274DFB"/>
    <w:rsid w:val="00276117"/>
    <w:rsid w:val="00282EAB"/>
    <w:rsid w:val="0028312F"/>
    <w:rsid w:val="00292863"/>
    <w:rsid w:val="002C5C0E"/>
    <w:rsid w:val="002E78AC"/>
    <w:rsid w:val="003035D8"/>
    <w:rsid w:val="00311015"/>
    <w:rsid w:val="00354E31"/>
    <w:rsid w:val="003974CC"/>
    <w:rsid w:val="003977BF"/>
    <w:rsid w:val="00397F35"/>
    <w:rsid w:val="003A4DB1"/>
    <w:rsid w:val="003D24FC"/>
    <w:rsid w:val="003D4088"/>
    <w:rsid w:val="003F2F67"/>
    <w:rsid w:val="003F7BA1"/>
    <w:rsid w:val="00406C01"/>
    <w:rsid w:val="004266AA"/>
    <w:rsid w:val="00444DDA"/>
    <w:rsid w:val="00470448"/>
    <w:rsid w:val="004D039D"/>
    <w:rsid w:val="00532263"/>
    <w:rsid w:val="00544706"/>
    <w:rsid w:val="00567D1E"/>
    <w:rsid w:val="005752CB"/>
    <w:rsid w:val="0058104A"/>
    <w:rsid w:val="0058332D"/>
    <w:rsid w:val="005A3929"/>
    <w:rsid w:val="005E3EFA"/>
    <w:rsid w:val="00617C89"/>
    <w:rsid w:val="00656CDF"/>
    <w:rsid w:val="006B0ECE"/>
    <w:rsid w:val="006D78E7"/>
    <w:rsid w:val="007114D9"/>
    <w:rsid w:val="00713CD4"/>
    <w:rsid w:val="007273A5"/>
    <w:rsid w:val="00780748"/>
    <w:rsid w:val="007853C6"/>
    <w:rsid w:val="007963E5"/>
    <w:rsid w:val="007A0408"/>
    <w:rsid w:val="007B6D1F"/>
    <w:rsid w:val="007D351B"/>
    <w:rsid w:val="007E1AAB"/>
    <w:rsid w:val="007E33A5"/>
    <w:rsid w:val="007F4376"/>
    <w:rsid w:val="007F6ADF"/>
    <w:rsid w:val="008034D0"/>
    <w:rsid w:val="00847F9C"/>
    <w:rsid w:val="008826DD"/>
    <w:rsid w:val="008B624E"/>
    <w:rsid w:val="00921744"/>
    <w:rsid w:val="00922D0C"/>
    <w:rsid w:val="00941E3B"/>
    <w:rsid w:val="009500C9"/>
    <w:rsid w:val="0096107D"/>
    <w:rsid w:val="009664EF"/>
    <w:rsid w:val="009A57A9"/>
    <w:rsid w:val="009F3BF4"/>
    <w:rsid w:val="00A06331"/>
    <w:rsid w:val="00A361F0"/>
    <w:rsid w:val="00A54F5A"/>
    <w:rsid w:val="00A92795"/>
    <w:rsid w:val="00A934C4"/>
    <w:rsid w:val="00AB4B79"/>
    <w:rsid w:val="00B438CE"/>
    <w:rsid w:val="00B47222"/>
    <w:rsid w:val="00B543DC"/>
    <w:rsid w:val="00B66A2D"/>
    <w:rsid w:val="00B76E82"/>
    <w:rsid w:val="00B83A35"/>
    <w:rsid w:val="00BB1D38"/>
    <w:rsid w:val="00BB41C0"/>
    <w:rsid w:val="00BE0986"/>
    <w:rsid w:val="00C23F9A"/>
    <w:rsid w:val="00C40D03"/>
    <w:rsid w:val="00C564B0"/>
    <w:rsid w:val="00C57196"/>
    <w:rsid w:val="00C761F8"/>
    <w:rsid w:val="00C97453"/>
    <w:rsid w:val="00CF2CD1"/>
    <w:rsid w:val="00D03CDF"/>
    <w:rsid w:val="00D46A09"/>
    <w:rsid w:val="00D51EEF"/>
    <w:rsid w:val="00D83B26"/>
    <w:rsid w:val="00DA0CB1"/>
    <w:rsid w:val="00DA6ED2"/>
    <w:rsid w:val="00DC48BB"/>
    <w:rsid w:val="00DF7DFB"/>
    <w:rsid w:val="00E012F5"/>
    <w:rsid w:val="00E20A46"/>
    <w:rsid w:val="00E20DFC"/>
    <w:rsid w:val="00E505C2"/>
    <w:rsid w:val="00E5498F"/>
    <w:rsid w:val="00E55BEB"/>
    <w:rsid w:val="00E55EB1"/>
    <w:rsid w:val="00E83424"/>
    <w:rsid w:val="00E93D39"/>
    <w:rsid w:val="00EA0C2B"/>
    <w:rsid w:val="00EA36A8"/>
    <w:rsid w:val="00EA45B7"/>
    <w:rsid w:val="00EF4895"/>
    <w:rsid w:val="00F137ED"/>
    <w:rsid w:val="00F22311"/>
    <w:rsid w:val="00F30A92"/>
    <w:rsid w:val="00F325F1"/>
    <w:rsid w:val="00F42F34"/>
    <w:rsid w:val="00F532C2"/>
    <w:rsid w:val="00FD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B38B7"/>
  <w15:docId w15:val="{A309321B-451C-403A-86C0-B2D5A1E1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7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79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A92795"/>
    <w:pPr>
      <w:spacing w:before="180" w:after="240" w:line="480" w:lineRule="auto"/>
      <w:ind w:firstLine="680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92795"/>
    <w:rPr>
      <w:rFonts w:ascii="Times New Roman" w:hAnsi="Times New Roman"/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A92795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A92795"/>
    <w:pPr>
      <w:keepNext/>
      <w:keepLines/>
      <w:spacing w:before="2040" w:after="240" w:line="480" w:lineRule="auto"/>
      <w:jc w:val="center"/>
    </w:pPr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A92795"/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paragraph" w:customStyle="1" w:styleId="Author">
    <w:name w:val="Author"/>
    <w:basedOn w:val="Title"/>
    <w:next w:val="BodyText"/>
    <w:qFormat/>
    <w:rsid w:val="00A92795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6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otredame.c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iyu.He@nyulangone.org" TargetMode="External"/><Relationship Id="rId5" Type="http://schemas.openxmlformats.org/officeDocument/2006/relationships/hyperlink" Target="mailto:becca@opensciencetools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Dominique Makowski (Dr)</cp:lastModifiedBy>
  <cp:revision>68</cp:revision>
  <dcterms:created xsi:type="dcterms:W3CDTF">2020-07-30T10:20:00Z</dcterms:created>
  <dcterms:modified xsi:type="dcterms:W3CDTF">2022-10-08T01:00:00Z</dcterms:modified>
</cp:coreProperties>
</file>