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D3B8" w14:textId="1CAF2166" w:rsidR="00B77C08" w:rsidRDefault="00000000" w:rsidP="008C13D2">
      <w:pPr>
        <w:pStyle w:val="Heading1"/>
      </w:pPr>
      <w:bookmarkStart w:id="0" w:name="title"/>
      <w:r>
        <w:t>Mega-analysis of the Interoceptive Accuracy Scale (IAS) Structure and its Dispositional Correlates</w:t>
      </w:r>
    </w:p>
    <w:p w14:paraId="78CE1661" w14:textId="77777777" w:rsidR="00B77C08" w:rsidRDefault="00000000">
      <w:pPr>
        <w:pStyle w:val="Author"/>
      </w:pPr>
      <w:r>
        <w:t>Ana Neves</w:t>
      </w:r>
      <w:r>
        <w:rPr>
          <w:vertAlign w:val="superscript"/>
        </w:rPr>
        <w:t>1</w:t>
      </w:r>
      <w:r>
        <w:t>, Magdalena Pfaff</w:t>
      </w:r>
      <w:r>
        <w:rPr>
          <w:vertAlign w:val="superscript"/>
        </w:rPr>
        <w:t>1,2</w:t>
      </w:r>
      <w:r>
        <w:t>, Robyn Scharte</w:t>
      </w:r>
      <w:r>
        <w:rPr>
          <w:vertAlign w:val="superscript"/>
        </w:rPr>
        <w:t>1</w:t>
      </w:r>
      <w:r>
        <w:t>, Raquel Nogueira-Arjona</w:t>
      </w:r>
      <w:r>
        <w:rPr>
          <w:vertAlign w:val="superscript"/>
        </w:rPr>
        <w:t>1,3</w:t>
      </w:r>
      <w:r>
        <w:t>, Giulia L. Poerio</w:t>
      </w:r>
      <w:r>
        <w:rPr>
          <w:vertAlign w:val="superscript"/>
        </w:rPr>
        <w:t>1,4</w:t>
      </w:r>
      <w:r>
        <w:t>, and Dominique Makowski</w:t>
      </w:r>
      <w:r>
        <w:rPr>
          <w:vertAlign w:val="superscript"/>
        </w:rPr>
        <w:t>1,4</w:t>
      </w:r>
    </w:p>
    <w:p w14:paraId="153D6D98" w14:textId="77777777" w:rsidR="00B77C08" w:rsidRDefault="00000000">
      <w:pPr>
        <w:pStyle w:val="Author"/>
      </w:pPr>
      <w:r>
        <w:rPr>
          <w:vertAlign w:val="superscript"/>
        </w:rPr>
        <w:t>1</w:t>
      </w:r>
      <w:r>
        <w:t>School of Psychology, University of Sussex</w:t>
      </w:r>
    </w:p>
    <w:p w14:paraId="70A2187D" w14:textId="77777777" w:rsidR="00B77C08" w:rsidRDefault="00000000">
      <w:pPr>
        <w:pStyle w:val="Author"/>
      </w:pPr>
      <w:r>
        <w:rPr>
          <w:vertAlign w:val="superscript"/>
        </w:rPr>
        <w:t>2</w:t>
      </w:r>
      <w:r>
        <w:t>Brighton and Sussex Medical School, University of Sussex</w:t>
      </w:r>
    </w:p>
    <w:p w14:paraId="15925D10" w14:textId="77777777" w:rsidR="00B77C08" w:rsidRDefault="00000000">
      <w:pPr>
        <w:pStyle w:val="Author"/>
      </w:pPr>
      <w:r>
        <w:rPr>
          <w:vertAlign w:val="superscript"/>
        </w:rPr>
        <w:t>3</w:t>
      </w:r>
      <w:r>
        <w:t>Sussex Addictions Research and Intervention Centre, University of Sussex</w:t>
      </w:r>
    </w:p>
    <w:p w14:paraId="4E95AC6A" w14:textId="48F78B96" w:rsidR="00B77C08" w:rsidRDefault="00000000" w:rsidP="008C13D2">
      <w:pPr>
        <w:pStyle w:val="Author"/>
      </w:pPr>
      <w:r>
        <w:rPr>
          <w:vertAlign w:val="superscript"/>
        </w:rPr>
        <w:t>4</w:t>
      </w:r>
      <w:r>
        <w:t>Sussex Centre for Consciousness Science, University of Sussex</w:t>
      </w:r>
    </w:p>
    <w:p w14:paraId="5F044336" w14:textId="77777777" w:rsidR="00B77C08" w:rsidRDefault="00000000">
      <w:pPr>
        <w:pStyle w:val="Heading1"/>
      </w:pPr>
      <w:bookmarkStart w:id="1" w:name="author-note"/>
      <w:bookmarkEnd w:id="0"/>
      <w:r>
        <w:t>Author Note</w:t>
      </w:r>
    </w:p>
    <w:p w14:paraId="41934D40" w14:textId="77777777" w:rsidR="00B77C08" w:rsidRDefault="00000000">
      <w:pPr>
        <w:pStyle w:val="FirstParagraph"/>
      </w:pPr>
      <w:r>
        <w:t xml:space="preserve">Ana Neves </w:t>
      </w:r>
      <w:r>
        <w:rPr>
          <w:noProof/>
        </w:rPr>
        <w:drawing>
          <wp:inline distT="0" distB="0" distL="0" distR="0" wp14:anchorId="232F33B8" wp14:editId="64DFEE10">
            <wp:extent cx="152279" cy="152279"/>
            <wp:effectExtent l="0" t="0" r="0" b="0"/>
            <wp:docPr id="2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9">
        <w:r>
          <w:rPr>
            <w:rStyle w:val="Hyperlink"/>
          </w:rPr>
          <w:t>https://orcid.org/0009-0006-0020-7599</w:t>
        </w:r>
      </w:hyperlink>
    </w:p>
    <w:p w14:paraId="4B0779E6" w14:textId="77777777" w:rsidR="00B77C08" w:rsidRDefault="00000000">
      <w:pPr>
        <w:pStyle w:val="BodyText"/>
      </w:pPr>
      <w:r>
        <w:t xml:space="preserve">Magdalena Pfaff </w:t>
      </w:r>
      <w:r>
        <w:rPr>
          <w:noProof/>
        </w:rPr>
        <w:drawing>
          <wp:inline distT="0" distB="0" distL="0" distR="0" wp14:anchorId="7DBCBBF1" wp14:editId="4C830E7A">
            <wp:extent cx="152279" cy="152279"/>
            <wp:effectExtent l="0" t="0" r="0" b="0"/>
            <wp:docPr id="26"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27"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0">
        <w:r>
          <w:rPr>
            <w:rStyle w:val="Hyperlink"/>
          </w:rPr>
          <w:t>https://orcid.org/0009-0006-2386-7936</w:t>
        </w:r>
      </w:hyperlink>
    </w:p>
    <w:p w14:paraId="78DC4ABD" w14:textId="77777777" w:rsidR="00B77C08" w:rsidRDefault="00000000">
      <w:pPr>
        <w:pStyle w:val="BodyText"/>
      </w:pPr>
      <w:r>
        <w:t xml:space="preserve">Robyn Scharte </w:t>
      </w:r>
      <w:r>
        <w:rPr>
          <w:noProof/>
        </w:rPr>
        <w:drawing>
          <wp:inline distT="0" distB="0" distL="0" distR="0" wp14:anchorId="5ACF36F6" wp14:editId="5A7C50A2">
            <wp:extent cx="152279" cy="152279"/>
            <wp:effectExtent l="0" t="0" r="0" b="0"/>
            <wp:docPr id="30"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1"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1">
        <w:r>
          <w:rPr>
            <w:rStyle w:val="Hyperlink"/>
          </w:rPr>
          <w:t>https://orcid.org/0009-0009-8474-3496</w:t>
        </w:r>
      </w:hyperlink>
    </w:p>
    <w:p w14:paraId="362C1ADD" w14:textId="77777777" w:rsidR="00B77C08" w:rsidRDefault="00000000">
      <w:pPr>
        <w:pStyle w:val="BodyText"/>
      </w:pPr>
      <w:r>
        <w:t xml:space="preserve">Raquel Nogueira-Arjona </w:t>
      </w:r>
      <w:r>
        <w:rPr>
          <w:noProof/>
        </w:rPr>
        <w:drawing>
          <wp:inline distT="0" distB="0" distL="0" distR="0" wp14:anchorId="6E2E4BD0" wp14:editId="011F5929">
            <wp:extent cx="152279" cy="152279"/>
            <wp:effectExtent l="0" t="0" r="0" b="0"/>
            <wp:docPr id="34"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5"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2">
        <w:r>
          <w:rPr>
            <w:rStyle w:val="Hyperlink"/>
          </w:rPr>
          <w:t>https://orcid.org/0000-0002-5998-701X</w:t>
        </w:r>
      </w:hyperlink>
    </w:p>
    <w:p w14:paraId="550F60D5" w14:textId="77777777" w:rsidR="00B77C08" w:rsidRDefault="00000000">
      <w:pPr>
        <w:pStyle w:val="BodyText"/>
      </w:pPr>
      <w:r>
        <w:t xml:space="preserve">Giulia L. Poerio </w:t>
      </w:r>
      <w:r>
        <w:rPr>
          <w:noProof/>
        </w:rPr>
        <w:drawing>
          <wp:inline distT="0" distB="0" distL="0" distR="0" wp14:anchorId="2AAC3145" wp14:editId="2AEAE076">
            <wp:extent cx="152279" cy="152279"/>
            <wp:effectExtent l="0" t="0" r="0" b="0"/>
            <wp:docPr id="38"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39"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r>
        <w:t xml:space="preserve"> </w:t>
      </w:r>
      <w:hyperlink r:id="rId13">
        <w:r>
          <w:rPr>
            <w:rStyle w:val="Hyperlink"/>
          </w:rPr>
          <w:t>https://orcid.org/0000-0002-2343-5109</w:t>
        </w:r>
      </w:hyperlink>
    </w:p>
    <w:p w14:paraId="4A02AF55" w14:textId="77777777" w:rsidR="00B77C08" w:rsidRDefault="00000000">
      <w:pPr>
        <w:pStyle w:val="BodyText"/>
      </w:pPr>
      <w:r>
        <w:t xml:space="preserve">Dominique Makowski </w:t>
      </w:r>
      <w:bookmarkStart w:id="2" w:name="orchid"/>
      <w:r>
        <w:rPr>
          <w:noProof/>
        </w:rPr>
        <w:drawing>
          <wp:inline distT="0" distB="0" distL="0" distR="0" wp14:anchorId="0FB1DD48" wp14:editId="3582DD26">
            <wp:extent cx="152279" cy="152279"/>
            <wp:effectExtent l="0" t="0" r="0" b="0"/>
            <wp:docPr id="42" name="Picture" descr="Orcid ID Logo: A green circle with white letters ID"/>
            <wp:cNvGraphicFramePr/>
            <a:graphic xmlns:a="http://schemas.openxmlformats.org/drawingml/2006/main">
              <a:graphicData uri="http://schemas.openxmlformats.org/drawingml/2006/picture">
                <pic:pic xmlns:pic="http://schemas.openxmlformats.org/drawingml/2006/picture">
                  <pic:nvPicPr>
                    <pic:cNvPr id="43" name="Picture" descr="_extensions/wjschne/apaquarto/ORCID-iD_icon-vector.svg"/>
                    <pic:cNvPicPr>
                      <a:picLocks noChangeAspect="1" noChangeArrowheads="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
      <w:r>
        <w:t xml:space="preserve"> </w:t>
      </w:r>
      <w:hyperlink r:id="rId14">
        <w:r>
          <w:rPr>
            <w:rStyle w:val="Hyperlink"/>
          </w:rPr>
          <w:t>https://orcid.org/0000-0001-5375-9967</w:t>
        </w:r>
      </w:hyperlink>
    </w:p>
    <w:p w14:paraId="640D358E" w14:textId="77777777" w:rsidR="00B77C08" w:rsidRDefault="00000000">
      <w:pPr>
        <w:pStyle w:val="BodyText"/>
      </w:pPr>
      <w:r>
        <w:t>Author roles were classified using the Contributor Role Taxonomy (</w:t>
      </w:r>
      <w:proofErr w:type="spellStart"/>
      <w:r>
        <w:t>CRediT</w:t>
      </w:r>
      <w:proofErr w:type="spellEnd"/>
      <w:r>
        <w:t xml:space="preserve">; https://credit.niso.org/) as follows: </w:t>
      </w:r>
      <w:r>
        <w:rPr>
          <w:i/>
          <w:iCs/>
        </w:rPr>
        <w:t>Ana Neves</w:t>
      </w:r>
      <w:r>
        <w:rPr>
          <w:b/>
          <w:bCs/>
        </w:rPr>
        <w:t xml:space="preserve">: </w:t>
      </w:r>
      <w:r>
        <w:t xml:space="preserve">data curation, formal analysis, investigation, visualization, writing – original draft, and writing – review &amp; editing. </w:t>
      </w:r>
      <w:r>
        <w:rPr>
          <w:i/>
          <w:iCs/>
        </w:rPr>
        <w:t>Magdalena Pfaff</w:t>
      </w:r>
      <w:r>
        <w:rPr>
          <w:b/>
          <w:bCs/>
        </w:rPr>
        <w:t xml:space="preserve">: </w:t>
      </w:r>
      <w:r>
        <w:t xml:space="preserve">data curation and writing – original draft. </w:t>
      </w:r>
      <w:r>
        <w:rPr>
          <w:i/>
          <w:iCs/>
        </w:rPr>
        <w:t>Robyn Scharte</w:t>
      </w:r>
      <w:r>
        <w:rPr>
          <w:b/>
          <w:bCs/>
        </w:rPr>
        <w:t xml:space="preserve">: </w:t>
      </w:r>
      <w:r>
        <w:t xml:space="preserve">writing – review &amp; editing. </w:t>
      </w:r>
      <w:r>
        <w:rPr>
          <w:i/>
          <w:iCs/>
        </w:rPr>
        <w:t>Raquel Nogueira-Arjona</w:t>
      </w:r>
      <w:r>
        <w:rPr>
          <w:b/>
          <w:bCs/>
        </w:rPr>
        <w:t xml:space="preserve">: </w:t>
      </w:r>
      <w:r>
        <w:t xml:space="preserve">writing – review &amp; editing. </w:t>
      </w:r>
      <w:r>
        <w:rPr>
          <w:i/>
          <w:iCs/>
        </w:rPr>
        <w:t>Giulia L. Poerio</w:t>
      </w:r>
      <w:r>
        <w:rPr>
          <w:b/>
          <w:bCs/>
        </w:rPr>
        <w:t xml:space="preserve">: </w:t>
      </w:r>
      <w:r>
        <w:t xml:space="preserve">writing – review &amp; editing. </w:t>
      </w:r>
      <w:r>
        <w:rPr>
          <w:i/>
          <w:iCs/>
        </w:rPr>
        <w:t>Dominique Makowski</w:t>
      </w:r>
      <w:r>
        <w:rPr>
          <w:b/>
          <w:bCs/>
        </w:rPr>
        <w:t xml:space="preserve">: </w:t>
      </w:r>
      <w:r>
        <w:t>project administration, data curation, formal analysis, investigation, visualization, writing – original draft, and writing – review &amp; editing</w:t>
      </w:r>
    </w:p>
    <w:p w14:paraId="0ACF7D0A" w14:textId="4A93DAE2" w:rsidR="00D2318A" w:rsidRPr="00D2318A" w:rsidRDefault="00D2318A" w:rsidP="00D2318A">
      <w:pPr>
        <w:pStyle w:val="BodyText"/>
        <w:rPr>
          <w:rFonts w:asciiTheme="majorBidi" w:hAnsiTheme="majorBidi" w:cstheme="majorBidi"/>
        </w:rPr>
      </w:pPr>
      <w:r>
        <w:rPr>
          <w:rFonts w:asciiTheme="majorBidi" w:hAnsiTheme="majorBidi" w:cstheme="majorBidi"/>
        </w:rPr>
        <w:t xml:space="preserve">The authors have no conflict of interest to disclose. </w:t>
      </w:r>
    </w:p>
    <w:p w14:paraId="0DCA4113" w14:textId="3D9A4242" w:rsidR="00B77C08" w:rsidRDefault="00000000" w:rsidP="008C13D2">
      <w:pPr>
        <w:pStyle w:val="BodyText"/>
      </w:pPr>
      <w:r>
        <w:t>Correspondence concerning this article should be addressed to Ana Neves, School of Psychology, University of Sussex, Brighton BN1 9RH, UK</w:t>
      </w:r>
      <w:r w:rsidR="00D2318A">
        <w:t xml:space="preserve">, Email: </w:t>
      </w:r>
      <w:bookmarkStart w:id="3" w:name="references"/>
      <w:bookmarkStart w:id="4" w:name="refs"/>
      <w:bookmarkStart w:id="5" w:name="ref-zsido2020development"/>
      <w:bookmarkEnd w:id="1"/>
      <w:r w:rsidR="008C13D2">
        <w:fldChar w:fldCharType="begin"/>
      </w:r>
      <w:r w:rsidR="008C13D2">
        <w:instrText>HYPERLINK "A.Neves@sussex.ac.uk"</w:instrText>
      </w:r>
      <w:r w:rsidR="008C13D2">
        <w:fldChar w:fldCharType="separate"/>
      </w:r>
      <w:r w:rsidR="008C13D2" w:rsidRPr="008C13D2">
        <w:rPr>
          <w:rStyle w:val="Hyperlink"/>
        </w:rPr>
        <w:t>a.neves@sussex.ac.uk</w:t>
      </w:r>
      <w:r w:rsidR="008C13D2">
        <w:fldChar w:fldCharType="end"/>
      </w:r>
      <w:bookmarkEnd w:id="3"/>
      <w:bookmarkEnd w:id="4"/>
      <w:bookmarkEnd w:id="5"/>
    </w:p>
    <w:sectPr w:rsidR="00B77C08">
      <w:pgSz w:w="12240" w:h="15840"/>
      <w:pgMar w:top="1440" w:right="1440" w:bottom="1440" w:left="1440" w:header="720" w:footer="720" w:gutter="0"/>
      <w:lnNumType w:countBy="1" w:restart="continuou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FB944" w14:textId="77777777" w:rsidR="00F07141" w:rsidRDefault="00F07141">
      <w:pPr>
        <w:spacing w:line="240" w:lineRule="auto"/>
      </w:pPr>
      <w:r>
        <w:separator/>
      </w:r>
    </w:p>
  </w:endnote>
  <w:endnote w:type="continuationSeparator" w:id="0">
    <w:p w14:paraId="74C45035" w14:textId="77777777" w:rsidR="00F07141" w:rsidRDefault="00F0714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30A09" w14:textId="77777777" w:rsidR="00F07141" w:rsidRDefault="00F07141">
      <w:pPr>
        <w:pStyle w:val="Footer"/>
      </w:pPr>
    </w:p>
    <w:p w14:paraId="66B4D076" w14:textId="77777777" w:rsidR="00F07141" w:rsidRDefault="00F07141"/>
    <w:p w14:paraId="41AE2CDD" w14:textId="77777777" w:rsidR="00F07141" w:rsidRDefault="00F07141">
      <w:pPr>
        <w:pStyle w:val="Header"/>
      </w:pPr>
    </w:p>
    <w:p w14:paraId="51FBE6A3" w14:textId="77777777" w:rsidR="00F07141" w:rsidRDefault="00F07141"/>
    <w:p w14:paraId="47CBD893" w14:textId="77777777" w:rsidR="00F07141" w:rsidRDefault="00F07141">
      <w:pPr>
        <w:pStyle w:val="Footer"/>
      </w:pPr>
    </w:p>
    <w:p w14:paraId="724065AD" w14:textId="77777777" w:rsidR="00F07141" w:rsidRDefault="00F07141"/>
    <w:p w14:paraId="2B899BBB" w14:textId="77777777" w:rsidR="00F07141" w:rsidRDefault="00F07141">
      <w:pPr>
        <w:pStyle w:val="Footer"/>
      </w:pPr>
    </w:p>
    <w:p w14:paraId="59280E67" w14:textId="77777777" w:rsidR="00F07141" w:rsidRDefault="00F07141"/>
    <w:p w14:paraId="70BD6B78" w14:textId="77777777" w:rsidR="00F07141" w:rsidRPr="000D23CF" w:rsidRDefault="00F07141" w:rsidP="000D23CF">
      <w:pPr>
        <w:tabs>
          <w:tab w:val="right" w:pos="9360"/>
        </w:tabs>
      </w:pPr>
      <w:sdt>
        <w:sdtPr>
          <w:alias w:val="Comments"/>
          <w:tag w:val=""/>
          <w:id w:val="411821190"/>
          <w:showingPlcHdr/>
          <w:dataBinding w:prefixMappings="xmlns:ns0='http://purl.org/dc/elements/1.1/' xmlns:ns1='http://schemas.openxmlformats.org/package/2006/metadata/core-properties' " w:xpath="/ns1:coreProperties[1]/ns0:description[1]" w:storeItemID="{6C3C8BC8-F283-45AE-878A-BAB7291924A1}"/>
          <w:text w:multiLine="1"/>
        </w:sdtPr>
        <w:sdtContent>
          <w:r w:rsidRPr="00361F1C">
            <w:rPr>
              <w:rStyle w:val="PlaceholderText"/>
            </w:rPr>
            <w:t>[Comments]</w:t>
          </w:r>
        </w:sdtContent>
      </w:sdt>
      <w:r>
        <w:tab/>
      </w:r>
      <w:r>
        <w:fldChar w:fldCharType="begin"/>
      </w:r>
      <w:r>
        <w:instrText xml:space="preserve"> PAGE   \* MERGEFORMAT </w:instrText>
      </w:r>
      <w:r>
        <w:fldChar w:fldCharType="separate"/>
      </w:r>
      <w:r>
        <w:rPr>
          <w:noProof/>
        </w:rPr>
        <w:t>1</w:t>
      </w:r>
      <w:r>
        <w:rPr>
          <w:noProof/>
        </w:rPr>
        <w:fldChar w:fldCharType="end"/>
      </w:r>
    </w:p>
    <w:p w14:paraId="2DD0C392" w14:textId="77777777" w:rsidR="00F07141" w:rsidRDefault="00F07141">
      <w:pPr>
        <w:pStyle w:val="Header"/>
      </w:pPr>
    </w:p>
    <w:p w14:paraId="3CEB7DF3" w14:textId="77777777" w:rsidR="00F07141" w:rsidRDefault="00F07141"/>
    <w:p w14:paraId="314B98D0" w14:textId="77777777" w:rsidR="00F07141" w:rsidRDefault="00F07141">
      <w:pPr>
        <w:spacing w:line="240" w:lineRule="auto"/>
      </w:pPr>
      <w:r>
        <w:separator/>
      </w:r>
    </w:p>
  </w:footnote>
  <w:footnote w:type="continuationSeparator" w:id="0">
    <w:p w14:paraId="6BE6870E" w14:textId="77777777" w:rsidR="00F07141" w:rsidRDefault="00F0714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31A5F2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AA8C72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0A3E2FD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147E6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839682B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E2128A1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18C86D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65E97E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3550972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8C8C9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4B6CD0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5D1079BE"/>
    <w:multiLevelType w:val="hybridMultilevel"/>
    <w:tmpl w:val="589A61B8"/>
    <w:lvl w:ilvl="0" w:tplc="2A80B848">
      <w:start w:val="1"/>
      <w:numFmt w:val="decimal"/>
      <w:pStyle w:val="APAEnumerated"/>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23961382">
    <w:abstractNumId w:val="11"/>
  </w:num>
  <w:num w:numId="2" w16cid:durableId="1687557963">
    <w:abstractNumId w:val="9"/>
  </w:num>
  <w:num w:numId="3" w16cid:durableId="1037200209">
    <w:abstractNumId w:val="7"/>
  </w:num>
  <w:num w:numId="4" w16cid:durableId="1834566650">
    <w:abstractNumId w:val="6"/>
  </w:num>
  <w:num w:numId="5" w16cid:durableId="1713074931">
    <w:abstractNumId w:val="5"/>
  </w:num>
  <w:num w:numId="6" w16cid:durableId="90976974">
    <w:abstractNumId w:val="4"/>
  </w:num>
  <w:num w:numId="7" w16cid:durableId="1378773811">
    <w:abstractNumId w:val="8"/>
  </w:num>
  <w:num w:numId="8" w16cid:durableId="2106684559">
    <w:abstractNumId w:val="3"/>
  </w:num>
  <w:num w:numId="9" w16cid:durableId="1702896435">
    <w:abstractNumId w:val="2"/>
  </w:num>
  <w:num w:numId="10" w16cid:durableId="1542131015">
    <w:abstractNumId w:val="1"/>
  </w:num>
  <w:num w:numId="11" w16cid:durableId="1202327122">
    <w:abstractNumId w:val="0"/>
  </w:num>
  <w:num w:numId="12" w16cid:durableId="1855149352">
    <w:abstractNumId w:val="9"/>
  </w:num>
  <w:num w:numId="13" w16cid:durableId="1364743380">
    <w:abstractNumId w:val="7"/>
  </w:num>
  <w:num w:numId="14" w16cid:durableId="20473214">
    <w:abstractNumId w:val="6"/>
  </w:num>
  <w:num w:numId="15" w16cid:durableId="1905485383">
    <w:abstractNumId w:val="5"/>
  </w:num>
  <w:num w:numId="16" w16cid:durableId="1657997273">
    <w:abstractNumId w:val="4"/>
  </w:num>
  <w:num w:numId="17" w16cid:durableId="1775712193">
    <w:abstractNumId w:val="8"/>
  </w:num>
  <w:num w:numId="18" w16cid:durableId="772827886">
    <w:abstractNumId w:val="3"/>
  </w:num>
  <w:num w:numId="19" w16cid:durableId="1912688915">
    <w:abstractNumId w:val="2"/>
  </w:num>
  <w:num w:numId="20" w16cid:durableId="1611625261">
    <w:abstractNumId w:val="1"/>
  </w:num>
  <w:num w:numId="21" w16cid:durableId="2107966237">
    <w:abstractNumId w:val="0"/>
  </w:num>
  <w:num w:numId="22" w16cid:durableId="15608243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C13D2"/>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77C08"/>
    <w:rsid w:val="00B830DE"/>
    <w:rsid w:val="00B83793"/>
    <w:rsid w:val="00B94715"/>
    <w:rsid w:val="00BB3FEC"/>
    <w:rsid w:val="00BB5C76"/>
    <w:rsid w:val="00BD022F"/>
    <w:rsid w:val="00BF68D5"/>
    <w:rsid w:val="00C304F7"/>
    <w:rsid w:val="00C4693A"/>
    <w:rsid w:val="00C84525"/>
    <w:rsid w:val="00CA071F"/>
    <w:rsid w:val="00CB7758"/>
    <w:rsid w:val="00CE01EB"/>
    <w:rsid w:val="00D11429"/>
    <w:rsid w:val="00D2318A"/>
    <w:rsid w:val="00D25C5B"/>
    <w:rsid w:val="00D630B7"/>
    <w:rsid w:val="00D807FA"/>
    <w:rsid w:val="00DA752F"/>
    <w:rsid w:val="00DB4D47"/>
    <w:rsid w:val="00DE772F"/>
    <w:rsid w:val="00E37D61"/>
    <w:rsid w:val="00E401D3"/>
    <w:rsid w:val="00E401FC"/>
    <w:rsid w:val="00E528E7"/>
    <w:rsid w:val="00E71E11"/>
    <w:rsid w:val="00E75787"/>
    <w:rsid w:val="00E868AE"/>
    <w:rsid w:val="00E90878"/>
    <w:rsid w:val="00EA4191"/>
    <w:rsid w:val="00EA785F"/>
    <w:rsid w:val="00EA7B31"/>
    <w:rsid w:val="00F07141"/>
    <w:rsid w:val="00F13DD4"/>
    <w:rsid w:val="00F3598F"/>
    <w:rsid w:val="00F57810"/>
    <w:rsid w:val="00F774FD"/>
    <w:rsid w:val="00F87745"/>
    <w:rsid w:val="00F92DA2"/>
    <w:rsid w:val="00FC5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B17AF4"/>
  <w15:docId w15:val="{F2870694-823B-419E-B0F0-F8EC043B8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560B"/>
    <w:pPr>
      <w:spacing w:after="0" w:line="480" w:lineRule="auto"/>
    </w:pPr>
  </w:style>
  <w:style w:type="paragraph" w:styleId="Heading1">
    <w:name w:val="heading 1"/>
    <w:basedOn w:val="Normal"/>
    <w:next w:val="BodyText"/>
    <w:uiPriority w:val="9"/>
    <w:qFormat/>
    <w:rsid w:val="00901FB7"/>
    <w:pPr>
      <w:keepNext/>
      <w:keepLines/>
      <w:jc w:val="center"/>
      <w:outlineLvl w:val="0"/>
    </w:pPr>
    <w:rPr>
      <w:rFonts w:asciiTheme="majorHAnsi" w:eastAsiaTheme="majorEastAsia" w:hAnsiTheme="majorHAnsi" w:cstheme="majorBidi"/>
      <w:b/>
      <w:bCs/>
      <w:szCs w:val="32"/>
    </w:rPr>
  </w:style>
  <w:style w:type="paragraph" w:styleId="Heading2">
    <w:name w:val="heading 2"/>
    <w:basedOn w:val="Normal"/>
    <w:next w:val="BodyText"/>
    <w:uiPriority w:val="9"/>
    <w:unhideWhenUsed/>
    <w:qFormat/>
    <w:rsid w:val="00901FB7"/>
    <w:pPr>
      <w:keepNext/>
      <w:keepLines/>
      <w:outlineLvl w:val="1"/>
    </w:pPr>
    <w:rPr>
      <w:rFonts w:asciiTheme="majorHAnsi" w:eastAsiaTheme="majorEastAsia" w:hAnsiTheme="majorHAnsi" w:cstheme="majorBidi"/>
      <w:b/>
      <w:bCs/>
      <w:szCs w:val="28"/>
    </w:rPr>
  </w:style>
  <w:style w:type="paragraph" w:styleId="Heading3">
    <w:name w:val="heading 3"/>
    <w:basedOn w:val="Normal"/>
    <w:next w:val="BodyText"/>
    <w:uiPriority w:val="9"/>
    <w:unhideWhenUsed/>
    <w:qFormat/>
    <w:rsid w:val="00901FB7"/>
    <w:pPr>
      <w:keepNext/>
      <w:keepLines/>
      <w:outlineLvl w:val="2"/>
    </w:pPr>
    <w:rPr>
      <w:rFonts w:asciiTheme="majorHAnsi" w:eastAsiaTheme="majorEastAsia" w:hAnsiTheme="majorHAnsi" w:cstheme="majorBidi"/>
      <w:b/>
      <w:bCs/>
      <w:i/>
    </w:rPr>
  </w:style>
  <w:style w:type="paragraph" w:styleId="Heading4">
    <w:name w:val="heading 4"/>
    <w:basedOn w:val="Normal"/>
    <w:next w:val="BodyText"/>
    <w:uiPriority w:val="9"/>
    <w:unhideWhenUsed/>
    <w:qFormat/>
    <w:rsid w:val="008174AC"/>
    <w:pPr>
      <w:keepNext/>
      <w:keepLines/>
      <w:ind w:firstLine="720"/>
      <w:outlineLvl w:val="3"/>
    </w:pPr>
    <w:rPr>
      <w:rFonts w:asciiTheme="majorHAnsi" w:eastAsiaTheme="majorEastAsia" w:hAnsiTheme="majorHAnsi" w:cstheme="majorBidi"/>
      <w:b/>
      <w:bCs/>
    </w:rPr>
  </w:style>
  <w:style w:type="paragraph" w:styleId="Heading5">
    <w:name w:val="heading 5"/>
    <w:basedOn w:val="Normal"/>
    <w:next w:val="BodyText"/>
    <w:uiPriority w:val="9"/>
    <w:unhideWhenUsed/>
    <w:qFormat/>
    <w:rsid w:val="00BD022F"/>
    <w:pPr>
      <w:keepNext/>
      <w:keepLines/>
      <w:ind w:firstLine="720"/>
      <w:outlineLvl w:val="4"/>
    </w:pPr>
    <w:rPr>
      <w:rFonts w:asciiTheme="majorHAnsi" w:eastAsiaTheme="majorEastAsia" w:hAnsiTheme="majorHAnsi" w:cstheme="majorBidi"/>
      <w:b/>
      <w:i/>
      <w:iCs/>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472C4"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472C4"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472C4"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83560B"/>
    <w:pPr>
      <w:ind w:firstLine="720"/>
    </w:pPr>
  </w:style>
  <w:style w:type="paragraph" w:customStyle="1" w:styleId="FirstParagraph">
    <w:name w:val="First Paragraph"/>
    <w:basedOn w:val="BodyText"/>
    <w:next w:val="BodyText"/>
    <w:qFormat/>
    <w:rsid w:val="008174AC"/>
  </w:style>
  <w:style w:type="paragraph" w:customStyle="1" w:styleId="Compact">
    <w:name w:val="Compact"/>
    <w:basedOn w:val="BodyText"/>
    <w:qFormat/>
    <w:rsid w:val="00387689"/>
    <w:pPr>
      <w:spacing w:line="240" w:lineRule="auto"/>
      <w:ind w:firstLine="0"/>
    </w:pPr>
  </w:style>
  <w:style w:type="paragraph" w:styleId="Title">
    <w:name w:val="Title"/>
    <w:basedOn w:val="Normal"/>
    <w:next w:val="BodyText"/>
    <w:link w:val="TitleChar"/>
    <w:qFormat/>
    <w:rsid w:val="00E401FC"/>
    <w:pPr>
      <w:jc w:val="center"/>
      <w:outlineLvl w:val="0"/>
    </w:pPr>
    <w:rPr>
      <w:b/>
      <w:bCs/>
    </w:rPr>
  </w:style>
  <w:style w:type="paragraph" w:styleId="Subtitle">
    <w:name w:val="Subtitle"/>
    <w:basedOn w:val="Title"/>
    <w:next w:val="BodyText"/>
    <w:qFormat/>
    <w:rsid w:val="00E401FC"/>
    <w:pPr>
      <w:outlineLvl w:val="1"/>
    </w:pPr>
    <w:rPr>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link w:val="AbstractChar"/>
    <w:qFormat/>
    <w:rsid w:val="005528BA"/>
    <w:pPr>
      <w:ind w:firstLine="720"/>
    </w:pPr>
    <w:rPr>
      <w:szCs w:val="20"/>
    </w:rPr>
  </w:style>
  <w:style w:type="paragraph" w:styleId="Bibliography">
    <w:name w:val="Bibliography"/>
    <w:basedOn w:val="Normal"/>
    <w:qFormat/>
    <w:rsid w:val="00CB7758"/>
    <w:pPr>
      <w:ind w:left="720" w:hanging="720"/>
    </w:pPr>
  </w:style>
  <w:style w:type="paragraph" w:styleId="BlockText">
    <w:name w:val="Block Text"/>
    <w:basedOn w:val="BodyText"/>
    <w:next w:val="BodyText"/>
    <w:link w:val="BlockTextChar"/>
    <w:uiPriority w:val="9"/>
    <w:unhideWhenUsed/>
    <w:qFormat/>
    <w:rsid w:val="0017682D"/>
    <w:pPr>
      <w:ind w:left="720" w:right="720" w:firstLine="0"/>
    </w:pPr>
  </w:style>
  <w:style w:type="paragraph" w:styleId="FootnoteText">
    <w:name w:val="footnote text"/>
    <w:basedOn w:val="Normal"/>
    <w:uiPriority w:val="9"/>
    <w:unhideWhenUsed/>
    <w:qFormat/>
  </w:style>
  <w:style w:type="table" w:customStyle="1" w:styleId="Table">
    <w:name w:val="Table"/>
    <w:semiHidden/>
    <w:unhideWhenUsed/>
    <w:qFormat/>
    <w:rsid w:val="00387689"/>
    <w:pPr>
      <w:spacing w:before="60" w:after="60"/>
    </w:pPr>
    <w:tblPr>
      <w:tblInd w:w="0" w:type="dxa"/>
      <w:tblBorders>
        <w:bottom w:val="single" w:sz="4" w:space="0" w:color="auto"/>
      </w:tblBorders>
      <w:tblCellMar>
        <w:top w:w="58" w:type="dxa"/>
        <w:left w:w="58" w:type="dxa"/>
        <w:bottom w:w="58" w:type="dxa"/>
        <w:right w:w="58" w:type="dxa"/>
      </w:tblCellMar>
    </w:tblPr>
    <w:tcPr>
      <w:vAlign w:val="center"/>
    </w:tcPr>
    <w:tblStylePr w:type="firstRow">
      <w:tblPr/>
      <w:tcPr>
        <w:tcBorders>
          <w:top w:val="single" w:sz="4" w:space="0" w:color="auto"/>
          <w:left w:val="nil"/>
          <w:bottom w:val="single" w:sz="4" w:space="0" w:color="auto"/>
          <w:right w:val="nil"/>
          <w:insideH w:val="nil"/>
          <w:insideV w:val="nil"/>
          <w:tl2br w:val="nil"/>
          <w:tr2bl w:val="nil"/>
        </w:tcBorders>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rsid w:val="003B7C65"/>
    <w:pPr>
      <w:keepNext/>
      <w:keepLines/>
      <w:spacing w:after="120"/>
    </w:pPr>
    <w:rPr>
      <w:i/>
    </w:rPr>
  </w:style>
  <w:style w:type="paragraph" w:customStyle="1" w:styleId="TableCaption">
    <w:name w:val="Table Caption"/>
    <w:basedOn w:val="Caption"/>
  </w:style>
  <w:style w:type="paragraph" w:customStyle="1" w:styleId="ImageCaption">
    <w:name w:val="Image Caption"/>
    <w:basedOn w:val="Caption"/>
  </w:style>
  <w:style w:type="paragraph" w:customStyle="1" w:styleId="Figure">
    <w:name w:val="Figure"/>
    <w:basedOn w:val="Normal"/>
    <w:link w:val="FigureChar"/>
    <w:rsid w:val="00D630B7"/>
    <w:pPr>
      <w:spacing w:line="240" w:lineRule="auto"/>
    </w:pPr>
  </w:style>
  <w:style w:type="paragraph" w:customStyle="1" w:styleId="CaptionedFigure">
    <w:name w:val="Captioned Figure"/>
    <w:basedOn w:val="Figure"/>
    <w:rsid w:val="00AE5BBA"/>
  </w:style>
  <w:style w:type="character" w:customStyle="1" w:styleId="CaptionChar">
    <w:name w:val="Caption Char"/>
    <w:basedOn w:val="DefaultParagraphFont"/>
    <w:link w:val="Caption"/>
    <w:rsid w:val="003B7C65"/>
    <w:rPr>
      <w:i/>
    </w:rPr>
  </w:style>
  <w:style w:type="character" w:customStyle="1" w:styleId="VerbatimChar">
    <w:name w:val="Verbatim Char"/>
    <w:basedOn w:val="CaptionChar"/>
    <w:link w:val="SourceCode"/>
    <w:rsid w:val="009057F5"/>
    <w:rPr>
      <w:i w:val="0"/>
      <w:shd w:val="clear" w:color="auto" w:fill="F1F3F5"/>
    </w:rPr>
  </w:style>
  <w:style w:type="character" w:customStyle="1" w:styleId="SectionNumber">
    <w:name w:val="Section Number"/>
    <w:basedOn w:val="CaptionChar"/>
    <w:rPr>
      <w:i/>
    </w:rPr>
  </w:style>
  <w:style w:type="character" w:styleId="FootnoteReference">
    <w:name w:val="footnote reference"/>
    <w:basedOn w:val="CaptionChar"/>
    <w:rPr>
      <w:i/>
      <w:vertAlign w:val="superscript"/>
    </w:rPr>
  </w:style>
  <w:style w:type="character" w:styleId="Hyperlink">
    <w:name w:val="Hyperlink"/>
    <w:basedOn w:val="CaptionChar"/>
    <w:rsid w:val="00250BD5"/>
    <w:rPr>
      <w:i w:val="0"/>
      <w:color w:val="4472C4"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2F5496" w:themeColor="accent1" w:themeShade="BF"/>
    </w:rPr>
  </w:style>
  <w:style w:type="character" w:customStyle="1" w:styleId="BodyTextChar">
    <w:name w:val="Body Text Char"/>
    <w:basedOn w:val="DefaultParagraphFont"/>
    <w:link w:val="BodyText"/>
    <w:rsid w:val="0083560B"/>
  </w:style>
  <w:style w:type="paragraph" w:customStyle="1" w:styleId="red">
    <w:name w:val="red"/>
    <w:basedOn w:val="BodyText"/>
    <w:link w:val="redChar"/>
    <w:qFormat/>
    <w:rsid w:val="00385D19"/>
    <w:rPr>
      <w:color w:val="FF0000"/>
    </w:rPr>
  </w:style>
  <w:style w:type="character" w:customStyle="1" w:styleId="redChar">
    <w:name w:val="red Char"/>
    <w:basedOn w:val="BodyTextChar"/>
    <w:link w:val="red"/>
    <w:rsid w:val="00385D19"/>
    <w:rPr>
      <w:color w:val="FF0000"/>
    </w:rPr>
  </w:style>
  <w:style w:type="paragraph" w:customStyle="1" w:styleId="SourceCode">
    <w:name w:val="Source Code"/>
    <w:basedOn w:val="Normal"/>
    <w:link w:val="VerbatimChar"/>
    <w:rsid w:val="009057F5"/>
    <w:pPr>
      <w:shd w:val="clear" w:color="auto" w:fill="F1F3F5"/>
      <w:wordWrap w:val="0"/>
      <w:spacing w:line="240" w:lineRule="auto"/>
    </w:pPr>
  </w:style>
  <w:style w:type="character" w:customStyle="1" w:styleId="KeywordTok">
    <w:name w:val="KeywordTok"/>
    <w:basedOn w:val="VerbatimChar"/>
    <w:rPr>
      <w:rFonts w:ascii="Consolas" w:hAnsi="Consolas"/>
      <w:i w:val="0"/>
      <w:color w:val="003B4F"/>
      <w:sz w:val="22"/>
      <w:shd w:val="clear" w:color="auto" w:fill="F1F3F5"/>
    </w:rPr>
  </w:style>
  <w:style w:type="character" w:customStyle="1" w:styleId="DataTypeTok">
    <w:name w:val="DataTypeTok"/>
    <w:basedOn w:val="VerbatimChar"/>
    <w:rPr>
      <w:rFonts w:ascii="Consolas" w:hAnsi="Consolas"/>
      <w:i w:val="0"/>
      <w:color w:val="AD0000"/>
      <w:sz w:val="22"/>
      <w:shd w:val="clear" w:color="auto" w:fill="F1F3F5"/>
    </w:rPr>
  </w:style>
  <w:style w:type="character" w:customStyle="1" w:styleId="DecValTok">
    <w:name w:val="DecValTok"/>
    <w:basedOn w:val="VerbatimChar"/>
    <w:rPr>
      <w:rFonts w:ascii="Consolas" w:hAnsi="Consolas"/>
      <w:i w:val="0"/>
      <w:color w:val="AD0000"/>
      <w:sz w:val="22"/>
      <w:shd w:val="clear" w:color="auto" w:fill="F1F3F5"/>
    </w:rPr>
  </w:style>
  <w:style w:type="character" w:customStyle="1" w:styleId="BaseNTok">
    <w:name w:val="BaseNTok"/>
    <w:basedOn w:val="VerbatimChar"/>
    <w:rPr>
      <w:rFonts w:ascii="Consolas" w:hAnsi="Consolas"/>
      <w:i w:val="0"/>
      <w:color w:val="AD0000"/>
      <w:sz w:val="22"/>
      <w:shd w:val="clear" w:color="auto" w:fill="F1F3F5"/>
    </w:rPr>
  </w:style>
  <w:style w:type="character" w:customStyle="1" w:styleId="FloatTok">
    <w:name w:val="FloatTok"/>
    <w:basedOn w:val="VerbatimChar"/>
    <w:rPr>
      <w:rFonts w:ascii="Consolas" w:hAnsi="Consolas"/>
      <w:i w:val="0"/>
      <w:color w:val="AD0000"/>
      <w:sz w:val="22"/>
      <w:shd w:val="clear" w:color="auto" w:fill="F1F3F5"/>
    </w:rPr>
  </w:style>
  <w:style w:type="character" w:customStyle="1" w:styleId="ConstantTok">
    <w:name w:val="ConstantTok"/>
    <w:basedOn w:val="VerbatimChar"/>
    <w:rPr>
      <w:rFonts w:ascii="Consolas" w:hAnsi="Consolas"/>
      <w:i w:val="0"/>
      <w:color w:val="8F5902"/>
      <w:sz w:val="22"/>
      <w:shd w:val="clear" w:color="auto" w:fill="F1F3F5"/>
    </w:rPr>
  </w:style>
  <w:style w:type="character" w:customStyle="1" w:styleId="CharTok">
    <w:name w:val="CharTok"/>
    <w:basedOn w:val="VerbatimChar"/>
    <w:rPr>
      <w:rFonts w:ascii="Consolas" w:hAnsi="Consolas"/>
      <w:i w:val="0"/>
      <w:color w:val="20794D"/>
      <w:sz w:val="22"/>
      <w:shd w:val="clear" w:color="auto" w:fill="F1F3F5"/>
    </w:rPr>
  </w:style>
  <w:style w:type="character" w:customStyle="1" w:styleId="SpecialCharTok">
    <w:name w:val="SpecialCharTok"/>
    <w:basedOn w:val="VerbatimChar"/>
    <w:rPr>
      <w:rFonts w:ascii="Consolas" w:hAnsi="Consolas"/>
      <w:i w:val="0"/>
      <w:color w:val="5E5E5E"/>
      <w:sz w:val="22"/>
      <w:shd w:val="clear" w:color="auto" w:fill="F1F3F5"/>
    </w:rPr>
  </w:style>
  <w:style w:type="character" w:customStyle="1" w:styleId="StringTok">
    <w:name w:val="StringTok"/>
    <w:basedOn w:val="VerbatimChar"/>
    <w:rPr>
      <w:rFonts w:ascii="Consolas" w:hAnsi="Consolas"/>
      <w:i w:val="0"/>
      <w:color w:val="20794D"/>
      <w:sz w:val="22"/>
      <w:shd w:val="clear" w:color="auto" w:fill="F1F3F5"/>
    </w:rPr>
  </w:style>
  <w:style w:type="character" w:customStyle="1" w:styleId="VerbatimStringTok">
    <w:name w:val="VerbatimStringTok"/>
    <w:basedOn w:val="VerbatimChar"/>
    <w:rPr>
      <w:rFonts w:ascii="Consolas" w:hAnsi="Consolas"/>
      <w:i w:val="0"/>
      <w:color w:val="20794D"/>
      <w:sz w:val="22"/>
      <w:shd w:val="clear" w:color="auto" w:fill="F1F3F5"/>
    </w:rPr>
  </w:style>
  <w:style w:type="character" w:customStyle="1" w:styleId="SpecialStringTok">
    <w:name w:val="SpecialStringTok"/>
    <w:basedOn w:val="VerbatimChar"/>
    <w:rPr>
      <w:rFonts w:ascii="Consolas" w:hAnsi="Consolas"/>
      <w:i w:val="0"/>
      <w:color w:val="20794D"/>
      <w:sz w:val="22"/>
      <w:shd w:val="clear" w:color="auto" w:fill="F1F3F5"/>
    </w:rPr>
  </w:style>
  <w:style w:type="character" w:customStyle="1" w:styleId="ImportTok">
    <w:name w:val="ImportTok"/>
    <w:basedOn w:val="VerbatimChar"/>
    <w:rPr>
      <w:rFonts w:ascii="Consolas" w:hAnsi="Consolas"/>
      <w:i w:val="0"/>
      <w:color w:val="00769E"/>
      <w:sz w:val="22"/>
      <w:shd w:val="clear" w:color="auto" w:fill="F1F3F5"/>
    </w:rPr>
  </w:style>
  <w:style w:type="character" w:customStyle="1" w:styleId="CommentTok">
    <w:name w:val="CommentTok"/>
    <w:basedOn w:val="VerbatimChar"/>
    <w:rPr>
      <w:rFonts w:ascii="Consolas" w:hAnsi="Consolas"/>
      <w:i w:val="0"/>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i w:val="0"/>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i w:val="0"/>
      <w:color w:val="003B4F"/>
      <w:sz w:val="22"/>
      <w:shd w:val="clear" w:color="auto" w:fill="F1F3F5"/>
    </w:rPr>
  </w:style>
  <w:style w:type="character" w:customStyle="1" w:styleId="FunctionTok">
    <w:name w:val="FunctionTok"/>
    <w:basedOn w:val="VerbatimChar"/>
    <w:rPr>
      <w:rFonts w:ascii="Consolas" w:hAnsi="Consolas"/>
      <w:i w:val="0"/>
      <w:color w:val="4758AB"/>
      <w:sz w:val="22"/>
      <w:shd w:val="clear" w:color="auto" w:fill="F1F3F5"/>
    </w:rPr>
  </w:style>
  <w:style w:type="character" w:customStyle="1" w:styleId="VariableTok">
    <w:name w:val="VariableTok"/>
    <w:basedOn w:val="VerbatimChar"/>
    <w:rPr>
      <w:rFonts w:ascii="Consolas" w:hAnsi="Consolas"/>
      <w:i w:val="0"/>
      <w:color w:val="111111"/>
      <w:sz w:val="22"/>
      <w:shd w:val="clear" w:color="auto" w:fill="F1F3F5"/>
    </w:rPr>
  </w:style>
  <w:style w:type="character" w:customStyle="1" w:styleId="ControlFlowTok">
    <w:name w:val="ControlFlowTok"/>
    <w:basedOn w:val="VerbatimChar"/>
    <w:rPr>
      <w:rFonts w:ascii="Consolas" w:hAnsi="Consolas"/>
      <w:i w:val="0"/>
      <w:color w:val="003B4F"/>
      <w:sz w:val="22"/>
      <w:shd w:val="clear" w:color="auto" w:fill="F1F3F5"/>
    </w:rPr>
  </w:style>
  <w:style w:type="character" w:customStyle="1" w:styleId="OperatorTok">
    <w:name w:val="OperatorTok"/>
    <w:basedOn w:val="VerbatimChar"/>
    <w:rPr>
      <w:rFonts w:ascii="Consolas" w:hAnsi="Consolas"/>
      <w:i w:val="0"/>
      <w:color w:val="5E5E5E"/>
      <w:sz w:val="22"/>
      <w:shd w:val="clear" w:color="auto" w:fill="F1F3F5"/>
    </w:rPr>
  </w:style>
  <w:style w:type="character" w:customStyle="1" w:styleId="BuiltInTok">
    <w:name w:val="BuiltInTok"/>
    <w:basedOn w:val="VerbatimChar"/>
    <w:rPr>
      <w:rFonts w:ascii="Consolas" w:hAnsi="Consolas"/>
      <w:i w:val="0"/>
      <w:color w:val="003B4F"/>
      <w:sz w:val="22"/>
      <w:shd w:val="clear" w:color="auto" w:fill="F1F3F5"/>
    </w:rPr>
  </w:style>
  <w:style w:type="character" w:customStyle="1" w:styleId="ExtensionTok">
    <w:name w:val="ExtensionTok"/>
    <w:basedOn w:val="VerbatimChar"/>
    <w:rPr>
      <w:rFonts w:ascii="Consolas" w:hAnsi="Consolas"/>
      <w:i w:val="0"/>
      <w:color w:val="003B4F"/>
      <w:sz w:val="22"/>
      <w:shd w:val="clear" w:color="auto" w:fill="F1F3F5"/>
    </w:rPr>
  </w:style>
  <w:style w:type="character" w:customStyle="1" w:styleId="PreprocessorTok">
    <w:name w:val="PreprocessorTok"/>
    <w:basedOn w:val="VerbatimChar"/>
    <w:rPr>
      <w:rFonts w:ascii="Consolas" w:hAnsi="Consolas"/>
      <w:i w:val="0"/>
      <w:color w:val="AD0000"/>
      <w:sz w:val="22"/>
      <w:shd w:val="clear" w:color="auto" w:fill="F1F3F5"/>
    </w:rPr>
  </w:style>
  <w:style w:type="character" w:customStyle="1" w:styleId="AttributeTok">
    <w:name w:val="AttributeTok"/>
    <w:basedOn w:val="VerbatimChar"/>
    <w:rPr>
      <w:rFonts w:ascii="Consolas" w:hAnsi="Consolas"/>
      <w:i w:val="0"/>
      <w:color w:val="657422"/>
      <w:sz w:val="22"/>
      <w:shd w:val="clear" w:color="auto" w:fill="F1F3F5"/>
    </w:rPr>
  </w:style>
  <w:style w:type="character" w:customStyle="1" w:styleId="RegionMarkerTok">
    <w:name w:val="RegionMarkerTok"/>
    <w:basedOn w:val="VerbatimChar"/>
    <w:rPr>
      <w:rFonts w:ascii="Consolas" w:hAnsi="Consolas"/>
      <w:i w:val="0"/>
      <w:color w:val="003B4F"/>
      <w:sz w:val="22"/>
      <w:shd w:val="clear" w:color="auto" w:fill="F1F3F5"/>
    </w:rPr>
  </w:style>
  <w:style w:type="character" w:customStyle="1" w:styleId="InformationTok">
    <w:name w:val="InformationTok"/>
    <w:basedOn w:val="VerbatimChar"/>
    <w:rPr>
      <w:rFonts w:ascii="Consolas" w:hAnsi="Consolas"/>
      <w:i w:val="0"/>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i w:val="0"/>
      <w:color w:val="AD0000"/>
      <w:sz w:val="22"/>
      <w:shd w:val="clear" w:color="auto" w:fill="F1F3F5"/>
    </w:rPr>
  </w:style>
  <w:style w:type="character" w:customStyle="1" w:styleId="ErrorTok">
    <w:name w:val="ErrorTok"/>
    <w:basedOn w:val="VerbatimChar"/>
    <w:rPr>
      <w:rFonts w:ascii="Consolas" w:hAnsi="Consolas"/>
      <w:i w:val="0"/>
      <w:color w:val="AD0000"/>
      <w:sz w:val="22"/>
      <w:shd w:val="clear" w:color="auto" w:fill="F1F3F5"/>
    </w:rPr>
  </w:style>
  <w:style w:type="character" w:customStyle="1" w:styleId="NormalTok">
    <w:name w:val="NormalTok"/>
    <w:basedOn w:val="VerbatimChar"/>
    <w:rPr>
      <w:rFonts w:ascii="Consolas" w:hAnsi="Consolas"/>
      <w:i w:val="0"/>
      <w:color w:val="003B4F"/>
      <w:sz w:val="22"/>
      <w:shd w:val="clear" w:color="auto" w:fill="F1F3F5"/>
    </w:rPr>
  </w:style>
  <w:style w:type="paragraph" w:styleId="Header">
    <w:name w:val="header"/>
    <w:basedOn w:val="Normal"/>
    <w:link w:val="HeaderChar"/>
    <w:uiPriority w:val="99"/>
    <w:unhideWhenUsed/>
    <w:rsid w:val="00340B9E"/>
    <w:pPr>
      <w:tabs>
        <w:tab w:val="center" w:pos="4680"/>
        <w:tab w:val="right" w:pos="9360"/>
      </w:tabs>
    </w:pPr>
  </w:style>
  <w:style w:type="character" w:customStyle="1" w:styleId="HeaderChar">
    <w:name w:val="Header Char"/>
    <w:basedOn w:val="DefaultParagraphFont"/>
    <w:link w:val="Header"/>
    <w:uiPriority w:val="99"/>
    <w:rsid w:val="00340B9E"/>
  </w:style>
  <w:style w:type="paragraph" w:styleId="Footer">
    <w:name w:val="footer"/>
    <w:basedOn w:val="Normal"/>
    <w:link w:val="FooterChar"/>
    <w:unhideWhenUsed/>
    <w:rsid w:val="00340B9E"/>
    <w:pPr>
      <w:tabs>
        <w:tab w:val="center" w:pos="4680"/>
        <w:tab w:val="right" w:pos="9360"/>
      </w:tabs>
    </w:pPr>
  </w:style>
  <w:style w:type="character" w:customStyle="1" w:styleId="FooterChar">
    <w:name w:val="Footer Char"/>
    <w:basedOn w:val="DefaultParagraphFont"/>
    <w:link w:val="Footer"/>
    <w:rsid w:val="00340B9E"/>
  </w:style>
  <w:style w:type="paragraph" w:customStyle="1" w:styleId="APAEnumerated">
    <w:name w:val="APAEnumerated"/>
    <w:basedOn w:val="BodyText"/>
    <w:link w:val="APAEnumeratedChar"/>
    <w:qFormat/>
    <w:rsid w:val="00717963"/>
    <w:pPr>
      <w:numPr>
        <w:numId w:val="1"/>
      </w:numPr>
      <w:ind w:left="792"/>
    </w:pPr>
  </w:style>
  <w:style w:type="character" w:customStyle="1" w:styleId="TitleChar">
    <w:name w:val="Title Char"/>
    <w:basedOn w:val="DefaultParagraphFont"/>
    <w:link w:val="Title"/>
    <w:rsid w:val="00010E42"/>
    <w:rPr>
      <w:b/>
      <w:bCs/>
    </w:rPr>
  </w:style>
  <w:style w:type="paragraph" w:customStyle="1" w:styleId="FigureTitle">
    <w:name w:val="FigureTitle"/>
    <w:basedOn w:val="Figure"/>
    <w:link w:val="FigureTitleChar"/>
    <w:qFormat/>
    <w:rsid w:val="00064E3B"/>
    <w:pPr>
      <w:keepNext/>
      <w:keepLines/>
      <w:spacing w:line="480" w:lineRule="auto"/>
      <w:outlineLvl w:val="0"/>
    </w:pPr>
    <w:rPr>
      <w:b/>
    </w:rPr>
  </w:style>
  <w:style w:type="character" w:customStyle="1" w:styleId="FigureChar">
    <w:name w:val="Figure Char"/>
    <w:basedOn w:val="DefaultParagraphFont"/>
    <w:link w:val="Figure"/>
    <w:rsid w:val="00D630B7"/>
  </w:style>
  <w:style w:type="character" w:customStyle="1" w:styleId="FigureTitleChar">
    <w:name w:val="FigureTitle Char"/>
    <w:basedOn w:val="FigureChar"/>
    <w:link w:val="FigureTitle"/>
    <w:rsid w:val="00064E3B"/>
    <w:rPr>
      <w:b/>
    </w:rPr>
  </w:style>
  <w:style w:type="paragraph" w:customStyle="1" w:styleId="FigureNote">
    <w:name w:val="FigureNote"/>
    <w:basedOn w:val="BodyText"/>
    <w:link w:val="FigureNoteChar"/>
    <w:qFormat/>
    <w:rsid w:val="00A946AC"/>
    <w:pPr>
      <w:spacing w:before="60"/>
      <w:ind w:firstLine="0"/>
    </w:pPr>
  </w:style>
  <w:style w:type="character" w:customStyle="1" w:styleId="FigureNoteChar">
    <w:name w:val="FigureNote Char"/>
    <w:basedOn w:val="BodyTextChar"/>
    <w:link w:val="FigureNote"/>
    <w:rsid w:val="00A946AC"/>
  </w:style>
  <w:style w:type="character" w:customStyle="1" w:styleId="APAEnumeratedChar">
    <w:name w:val="APAEnumerated Char"/>
    <w:basedOn w:val="BodyTextChar"/>
    <w:link w:val="APAEnumerated"/>
    <w:rsid w:val="00717963"/>
  </w:style>
  <w:style w:type="paragraph" w:customStyle="1" w:styleId="FigureWithNote">
    <w:name w:val="FigureWithNote"/>
    <w:basedOn w:val="Figure"/>
    <w:link w:val="FigureWithNoteChar"/>
    <w:qFormat/>
    <w:rsid w:val="00B42EBE"/>
    <w:pPr>
      <w:keepNext/>
    </w:pPr>
  </w:style>
  <w:style w:type="character" w:customStyle="1" w:styleId="FigureWithNoteChar">
    <w:name w:val="FigureWithNote Char"/>
    <w:basedOn w:val="FigureChar"/>
    <w:link w:val="FigureWithNote"/>
    <w:rsid w:val="00B42EBE"/>
  </w:style>
  <w:style w:type="paragraph" w:customStyle="1" w:styleId="FigureWithoutNote">
    <w:name w:val="FigureWithoutNote"/>
    <w:basedOn w:val="Figure"/>
    <w:link w:val="FigureWithoutNoteChar"/>
    <w:qFormat/>
    <w:rsid w:val="00C304F7"/>
    <w:pPr>
      <w:spacing w:after="240"/>
    </w:pPr>
  </w:style>
  <w:style w:type="character" w:customStyle="1" w:styleId="FigureWithoutNoteChar">
    <w:name w:val="FigureWithoutNote Char"/>
    <w:basedOn w:val="FigureChar"/>
    <w:link w:val="FigureWithoutNote"/>
    <w:rsid w:val="00C304F7"/>
  </w:style>
  <w:style w:type="paragraph" w:customStyle="1" w:styleId="AuthorNote">
    <w:name w:val="AuthorNote"/>
    <w:basedOn w:val="Author"/>
    <w:qFormat/>
    <w:rsid w:val="00C84525"/>
    <w:pPr>
      <w:keepNext w:val="0"/>
      <w:keepLines w:val="0"/>
      <w:spacing w:after="0" w:line="480" w:lineRule="auto"/>
      <w:ind w:firstLine="720"/>
      <w:jc w:val="left"/>
    </w:pPr>
  </w:style>
  <w:style w:type="paragraph" w:customStyle="1" w:styleId="AfterWithoutNote">
    <w:name w:val="AfterWithoutNote"/>
    <w:basedOn w:val="BodyText"/>
    <w:link w:val="AfterWithoutNoteChar"/>
    <w:qFormat/>
    <w:rsid w:val="00BB3FEC"/>
    <w:pPr>
      <w:spacing w:before="240"/>
    </w:pPr>
  </w:style>
  <w:style w:type="character" w:customStyle="1" w:styleId="AfterWithoutNoteChar">
    <w:name w:val="AfterWithoutNote Char"/>
    <w:basedOn w:val="BodyTextChar"/>
    <w:link w:val="AfterWithoutNote"/>
    <w:rsid w:val="00BB3FEC"/>
  </w:style>
  <w:style w:type="paragraph" w:customStyle="1" w:styleId="NoIndent">
    <w:name w:val="NoIndent"/>
    <w:basedOn w:val="BodyText"/>
    <w:link w:val="NoIndentChar"/>
    <w:qFormat/>
    <w:rsid w:val="004023D3"/>
    <w:pPr>
      <w:ind w:firstLine="0"/>
    </w:pPr>
  </w:style>
  <w:style w:type="character" w:customStyle="1" w:styleId="NoIndentChar">
    <w:name w:val="NoIndent Char"/>
    <w:basedOn w:val="BodyTextChar"/>
    <w:link w:val="NoIndent"/>
    <w:rsid w:val="004023D3"/>
  </w:style>
  <w:style w:type="paragraph" w:customStyle="1" w:styleId="NextBlockText">
    <w:name w:val="NextBlockText"/>
    <w:basedOn w:val="BlockText"/>
    <w:link w:val="NextBlockTextChar"/>
    <w:qFormat/>
    <w:rsid w:val="00065938"/>
    <w:pPr>
      <w:ind w:firstLine="720"/>
    </w:pPr>
  </w:style>
  <w:style w:type="character" w:customStyle="1" w:styleId="BlockTextChar">
    <w:name w:val="Block Text Char"/>
    <w:basedOn w:val="BodyTextChar"/>
    <w:link w:val="BlockText"/>
    <w:uiPriority w:val="9"/>
    <w:rsid w:val="00065938"/>
  </w:style>
  <w:style w:type="character" w:customStyle="1" w:styleId="NextBlockTextChar">
    <w:name w:val="NextBlockText Char"/>
    <w:basedOn w:val="BlockTextChar"/>
    <w:link w:val="NextBlockText"/>
    <w:rsid w:val="00065938"/>
  </w:style>
  <w:style w:type="character" w:styleId="PlaceholderText">
    <w:name w:val="Placeholder Text"/>
    <w:basedOn w:val="DefaultParagraphFont"/>
    <w:semiHidden/>
    <w:rsid w:val="00BB5C76"/>
    <w:rPr>
      <w:color w:val="666666"/>
    </w:rPr>
  </w:style>
  <w:style w:type="character" w:customStyle="1" w:styleId="H4">
    <w:name w:val="H4"/>
    <w:basedOn w:val="DefaultParagraphFont"/>
    <w:uiPriority w:val="1"/>
    <w:qFormat/>
    <w:rsid w:val="00EA785F"/>
    <w:rPr>
      <w:b/>
    </w:rPr>
  </w:style>
  <w:style w:type="character" w:customStyle="1" w:styleId="H5">
    <w:name w:val="H5"/>
    <w:basedOn w:val="H4"/>
    <w:uiPriority w:val="1"/>
    <w:qFormat/>
    <w:rsid w:val="00EA785F"/>
    <w:rPr>
      <w:b/>
      <w:i/>
    </w:rPr>
  </w:style>
  <w:style w:type="paragraph" w:customStyle="1" w:styleId="AbstractFirstParagraph">
    <w:name w:val="AbstractFirstParagraph"/>
    <w:basedOn w:val="Abstract"/>
    <w:link w:val="AbstractFirstParagraphChar"/>
    <w:qFormat/>
    <w:rsid w:val="00EA7B31"/>
    <w:pPr>
      <w:ind w:firstLine="0"/>
    </w:pPr>
  </w:style>
  <w:style w:type="character" w:customStyle="1" w:styleId="AbstractChar">
    <w:name w:val="Abstract Char"/>
    <w:basedOn w:val="DefaultParagraphFont"/>
    <w:link w:val="Abstract"/>
    <w:rsid w:val="005528BA"/>
    <w:rPr>
      <w:szCs w:val="20"/>
    </w:rPr>
  </w:style>
  <w:style w:type="character" w:customStyle="1" w:styleId="AbstractFirstParagraphChar">
    <w:name w:val="AbstractFirstParagraph Char"/>
    <w:basedOn w:val="AbstractChar"/>
    <w:link w:val="AbstractFirstParagraph"/>
    <w:rsid w:val="00EA7B31"/>
    <w:rPr>
      <w:szCs w:val="20"/>
    </w:rPr>
  </w:style>
  <w:style w:type="character" w:styleId="LineNumber">
    <w:name w:val="line number"/>
    <w:basedOn w:val="DefaultParagraphFont"/>
    <w:semiHidden/>
    <w:unhideWhenUsed/>
    <w:rsid w:val="00D2318A"/>
  </w:style>
  <w:style w:type="character" w:styleId="UnresolvedMention">
    <w:name w:val="Unresolved Mention"/>
    <w:basedOn w:val="DefaultParagraphFont"/>
    <w:uiPriority w:val="99"/>
    <w:semiHidden/>
    <w:unhideWhenUsed/>
    <w:rsid w:val="00D23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yperlink" Target="https://orcid.org/0000-0002-2343-5109"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orcid.org/0000-0002-5998-701X"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orcid.org/0009-0009-8474-3496"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orcid.org/0009-0006-2386-7936" TargetMode="External"/><Relationship Id="rId4" Type="http://schemas.openxmlformats.org/officeDocument/2006/relationships/webSettings" Target="webSettings.xml"/><Relationship Id="rId9" Type="http://schemas.openxmlformats.org/officeDocument/2006/relationships/hyperlink" Target="https://orcid.org/0009-0006-0020-7599" TargetMode="External"/><Relationship Id="rId14" Type="http://schemas.openxmlformats.org/officeDocument/2006/relationships/hyperlink" Target="https://orcid.org/0000-0001-5375-99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280</Words>
  <Characters>1733</Characters>
  <Application>Microsoft Office Word</Application>
  <DocSecurity>0</DocSecurity>
  <Lines>31</Lines>
  <Paragraphs>10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Ana Neves</dc:creator>
  <cp:keywords/>
  <dc:description>IAS MEGA-ANALYSIS</dc:description>
  <cp:lastModifiedBy>Ana Neves</cp:lastModifiedBy>
  <cp:revision>3</cp:revision>
  <dcterms:created xsi:type="dcterms:W3CDTF">2026-04-07T18:48:00Z</dcterms:created>
  <dcterms:modified xsi:type="dcterms:W3CDTF">2026-04-07T18:50:00Z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Recent reviews demonstrate that historic questionnaires designed to assess interoceptive abilities show low convergence and likely measure distinct constructs. Motivated by the theoretical distinction between interoceptive accuracy versus attention, the Interoceptive Accuracy Scale (IAS) is a recently developed, promising, and increasingly popular measure, but its psychometric properties and dimensional structure remain underexplored. Across two studies, we used a mega-analytic approach combining data from 17 datasets (N &gt; 33,000) to provide the most comprehensive evaluation to date of the IAS, including both its structure (Study 1) and dispositional correlates (Study 2). Study 1 triangulated the IAS structure across multiple dimensionality-exploration algorithms, identifying a stable core of 14-items, composed of 7 correlated but distinct pairs of items tied to specific bodily sensations (e.g., Hunger–Thirst, Urinate–Defecate, Cough–Sneeze). Study 2 examined associations between the IAS and measures of mood, anxiety, psychopathological and neurodevelopmental traits, personality, and belief-related constructs. Results revealed a nuanced pattern of associations, broadly reflecting positive links with adaptive affective and personality characteristics, and negative links with maladaptive traits. The 14-item IAS performed comparably to the original 21-item version, but item-pairing improved interpretability and highlighted domain-specific patterns. In particular, the Hungry-Thirsty and Bruise-Blood-sugar pairs displayed the strongest and most consistent associations with relevant outcomes. Taken together, these findings provide support for the idea that self-perceived interoceptive abilities is a differentiated construct, varying across bodily systems.</vt:lpwstr>
  </property>
  <property fmtid="{D5CDD505-2E9C-101B-9397-08002B2CF9AE}" pid="5" name="apaauthor">
    <vt:lpwstr/>
  </property>
  <property fmtid="{D5CDD505-2E9C-101B-9397-08002B2CF9AE}" pid="6" name="apatitle">
    <vt:lpwstr>Mega-analysis of the Interoceptive Accuracy Scale (IAS) Structure and its Dispositional Correlates</vt:lpwstr>
  </property>
  <property fmtid="{D5CDD505-2E9C-101B-9397-08002B2CF9AE}" pid="7" name="apatitledisplay">
    <vt:lpwstr>Mega-analysis of the Interoceptive Accuracy Scale (IAS) Structure and its Dispositional Correlates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ditor">
    <vt:lpwstr/>
  </property>
  <property fmtid="{D5CDD505-2E9C-101B-9397-08002B2CF9AE}" pid="18" name="editor_options">
    <vt:lpwstr/>
  </property>
  <property fmtid="{D5CDD505-2E9C-101B-9397-08002B2CF9AE}" pid="19" name="fig-cap-location">
    <vt:lpwstr>top</vt:lpwstr>
  </property>
  <property fmtid="{D5CDD505-2E9C-101B-9397-08002B2CF9AE}" pid="20" name="floatsintext">
    <vt:lpwstr>True</vt:lpwstr>
  </property>
  <property fmtid="{D5CDD505-2E9C-101B-9397-08002B2CF9AE}" pid="21" name="header-includes">
    <vt:lpwstr/>
  </property>
  <property fmtid="{D5CDD505-2E9C-101B-9397-08002B2CF9AE}" pid="22" name="impact-statement">
    <vt:lpwstr>This study analyzed data from over 33,000 people to evaluate a widely used measure of how accurately individuals perceive internal bodily signals. The findings show that this ability varies across different bodily systems and relates differently to psychological traits, improving how researchers assess interoception and understand its role in mental and physical health.</vt:lpwstr>
  </property>
  <property fmtid="{D5CDD505-2E9C-101B-9397-08002B2CF9AE}" pid="23" name="include-after">
    <vt:lpwstr/>
  </property>
  <property fmtid="{D5CDD505-2E9C-101B-9397-08002B2CF9AE}" pid="24" name="include-before">
    <vt:lpwstr/>
  </property>
  <property fmtid="{D5CDD505-2E9C-101B-9397-08002B2CF9AE}" pid="25" name="knitr">
    <vt:lpwstr/>
  </property>
  <property fmtid="{D5CDD505-2E9C-101B-9397-08002B2CF9AE}" pid="26" name="labels">
    <vt:lpwstr/>
  </property>
  <property fmtid="{D5CDD505-2E9C-101B-9397-08002B2CF9AE}" pid="27" name="language">
    <vt:lpwstr/>
  </property>
  <property fmtid="{D5CDD505-2E9C-101B-9397-08002B2CF9AE}" pid="28" name="link-citations">
    <vt:lpwstr>True</vt:lpwstr>
  </property>
  <property fmtid="{D5CDD505-2E9C-101B-9397-08002B2CF9AE}" pid="29" name="mask">
    <vt:lpwstr>False</vt:lpwstr>
  </property>
  <property fmtid="{D5CDD505-2E9C-101B-9397-08002B2CF9AE}" pid="30" name="no-ampersand-parenthetical">
    <vt:lpwstr>False</vt:lpwstr>
  </property>
  <property fmtid="{D5CDD505-2E9C-101B-9397-08002B2CF9AE}" pid="31" name="number-depth">
    <vt:lpwstr>3</vt:lpwstr>
  </property>
  <property fmtid="{D5CDD505-2E9C-101B-9397-08002B2CF9AE}" pid="32" name="numbered-lines">
    <vt:lpwstr>True</vt:lpwstr>
  </property>
  <property fmtid="{D5CDD505-2E9C-101B-9397-08002B2CF9AE}" pid="33" name="numbersections">
    <vt:lpwstr>False</vt:lpwstr>
  </property>
  <property fmtid="{D5CDD505-2E9C-101B-9397-08002B2CF9AE}" pid="34" name="oneaffiliation">
    <vt:lpwstr>False</vt:lpwstr>
  </property>
  <property fmtid="{D5CDD505-2E9C-101B-9397-08002B2CF9AE}" pid="35" name="oneauthor">
    <vt:lpwstr>False</vt:lpwstr>
  </property>
  <property fmtid="{D5CDD505-2E9C-101B-9397-08002B2CF9AE}" pid="36" name="references">
    <vt:lpwstr/>
  </property>
  <property fmtid="{D5CDD505-2E9C-101B-9397-08002B2CF9AE}" pid="37" name="revealjs-plugins">
    <vt:lpwstr/>
  </property>
  <property fmtid="{D5CDD505-2E9C-101B-9397-08002B2CF9AE}" pid="38" name="shorttitle">
    <vt:lpwstr>IAS MEGA-ANALYSIS</vt:lpwstr>
  </property>
  <property fmtid="{D5CDD505-2E9C-101B-9397-08002B2CF9AE}" pid="39" name="suppress-abstract">
    <vt:lpwstr>False</vt:lpwstr>
  </property>
  <property fmtid="{D5CDD505-2E9C-101B-9397-08002B2CF9AE}" pid="40" name="suppress-affiliation">
    <vt:lpwstr>False</vt:lpwstr>
  </property>
  <property fmtid="{D5CDD505-2E9C-101B-9397-08002B2CF9AE}" pid="41" name="suppress-author">
    <vt:lpwstr>False</vt:lpwstr>
  </property>
  <property fmtid="{D5CDD505-2E9C-101B-9397-08002B2CF9AE}" pid="42" name="suppress-author-note">
    <vt:lpwstr>False</vt:lpwstr>
  </property>
  <property fmtid="{D5CDD505-2E9C-101B-9397-08002B2CF9AE}" pid="43" name="suppress-corresponding-address">
    <vt:lpwstr>False</vt:lpwstr>
  </property>
  <property fmtid="{D5CDD505-2E9C-101B-9397-08002B2CF9AE}" pid="44" name="suppress-corresponding-affiliation-name">
    <vt:lpwstr>False</vt:lpwstr>
  </property>
  <property fmtid="{D5CDD505-2E9C-101B-9397-08002B2CF9AE}" pid="45" name="suppress-corresponding-city">
    <vt:lpwstr>False</vt:lpwstr>
  </property>
  <property fmtid="{D5CDD505-2E9C-101B-9397-08002B2CF9AE}" pid="46" name="suppress-corresponding-department">
    <vt:lpwstr>False</vt:lpwstr>
  </property>
  <property fmtid="{D5CDD505-2E9C-101B-9397-08002B2CF9AE}" pid="47" name="suppress-corresponding-email">
    <vt:lpwstr>False</vt:lpwstr>
  </property>
  <property fmtid="{D5CDD505-2E9C-101B-9397-08002B2CF9AE}" pid="48" name="suppress-corresponding-group">
    <vt:lpwstr>False</vt:lpwstr>
  </property>
  <property fmtid="{D5CDD505-2E9C-101B-9397-08002B2CF9AE}" pid="49" name="suppress-corresponding-paragraph">
    <vt:lpwstr>False</vt:lpwstr>
  </property>
  <property fmtid="{D5CDD505-2E9C-101B-9397-08002B2CF9AE}" pid="50" name="suppress-corresponding-postal-code">
    <vt:lpwstr>False</vt:lpwstr>
  </property>
  <property fmtid="{D5CDD505-2E9C-101B-9397-08002B2CF9AE}" pid="51" name="suppress-corresponding-region">
    <vt:lpwstr>False</vt:lpwstr>
  </property>
  <property fmtid="{D5CDD505-2E9C-101B-9397-08002B2CF9AE}" pid="52" name="suppress-credit-statement">
    <vt:lpwstr>False</vt:lpwstr>
  </property>
  <property fmtid="{D5CDD505-2E9C-101B-9397-08002B2CF9AE}" pid="53" name="suppress-disclosures-paragraph">
    <vt:lpwstr>False</vt:lpwstr>
  </property>
  <property fmtid="{D5CDD505-2E9C-101B-9397-08002B2CF9AE}" pid="54" name="suppress-impact-statement">
    <vt:lpwstr>False</vt:lpwstr>
  </property>
  <property fmtid="{D5CDD505-2E9C-101B-9397-08002B2CF9AE}" pid="55" name="suppress-keywords">
    <vt:lpwstr>False</vt:lpwstr>
  </property>
  <property fmtid="{D5CDD505-2E9C-101B-9397-08002B2CF9AE}" pid="56" name="suppress-orcid">
    <vt:lpwstr>False</vt:lpwstr>
  </property>
  <property fmtid="{D5CDD505-2E9C-101B-9397-08002B2CF9AE}" pid="57" name="suppress-short-title">
    <vt:lpwstr>False</vt:lpwstr>
  </property>
  <property fmtid="{D5CDD505-2E9C-101B-9397-08002B2CF9AE}" pid="58" name="suppress-status-change-paragraph">
    <vt:lpwstr>False</vt:lpwstr>
  </property>
  <property fmtid="{D5CDD505-2E9C-101B-9397-08002B2CF9AE}" pid="59" name="suppress-title">
    <vt:lpwstr>False</vt:lpwstr>
  </property>
  <property fmtid="{D5CDD505-2E9C-101B-9397-08002B2CF9AE}" pid="60" name="suppress-title-introduction">
    <vt:lpwstr>False</vt:lpwstr>
  </property>
  <property fmtid="{D5CDD505-2E9C-101B-9397-08002B2CF9AE}" pid="61" name="suppress-title-page">
    <vt:lpwstr>False</vt:lpwstr>
  </property>
  <property fmtid="{D5CDD505-2E9C-101B-9397-08002B2CF9AE}" pid="62" name="suppress-title-page-number">
    <vt:lpwstr>False</vt:lpwstr>
  </property>
  <property fmtid="{D5CDD505-2E9C-101B-9397-08002B2CF9AE}" pid="63" name="tbl-cap-location">
    <vt:lpwstr>top</vt:lpwstr>
  </property>
  <property fmtid="{D5CDD505-2E9C-101B-9397-08002B2CF9AE}" pid="64" name="toc-title">
    <vt:lpwstr>Table of contents</vt:lpwstr>
  </property>
  <property fmtid="{D5CDD505-2E9C-101B-9397-08002B2CF9AE}" pid="65" name="wordn">
    <vt:lpwstr>7724</vt:lpwstr>
  </property>
  <property fmtid="{D5CDD505-2E9C-101B-9397-08002B2CF9AE}" pid="66" name="zerocitations">
    <vt:lpwstr>False</vt:lpwstr>
  </property>
</Properties>
</file>