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4788E" w14:textId="77777777" w:rsidR="00CD53E0" w:rsidRDefault="00000000">
      <w:pPr>
        <w:pStyle w:val="Heading1"/>
        <w:spacing w:before="17"/>
        <w:ind w:left="0" w:right="24"/>
        <w:jc w:val="center"/>
      </w:pPr>
      <w:r>
        <w:rPr>
          <w:spacing w:val="-2"/>
        </w:rPr>
        <w:t>Debriefing</w:t>
      </w:r>
      <w:r>
        <w:rPr>
          <w:spacing w:val="2"/>
        </w:rPr>
        <w:t xml:space="preserve"> </w:t>
      </w:r>
      <w:r>
        <w:rPr>
          <w:spacing w:val="-4"/>
        </w:rPr>
        <w:t>Form</w:t>
      </w:r>
    </w:p>
    <w:p w14:paraId="02E1B5FB" w14:textId="77777777" w:rsidR="00CD53E0" w:rsidRDefault="00CD53E0">
      <w:pPr>
        <w:pStyle w:val="BodyText"/>
        <w:rPr>
          <w:b/>
        </w:rPr>
      </w:pPr>
    </w:p>
    <w:p w14:paraId="280F2238" w14:textId="77777777" w:rsidR="00CD53E0" w:rsidRDefault="00CD53E0">
      <w:pPr>
        <w:pStyle w:val="BodyText"/>
        <w:spacing w:before="32"/>
        <w:rPr>
          <w:b/>
        </w:rPr>
      </w:pPr>
    </w:p>
    <w:p w14:paraId="67A0957C" w14:textId="77777777" w:rsidR="00CD53E0" w:rsidRDefault="00000000">
      <w:pPr>
        <w:ind w:left="100"/>
        <w:rPr>
          <w:b/>
          <w:sz w:val="28"/>
        </w:rPr>
      </w:pPr>
      <w:r>
        <w:rPr>
          <w:b/>
          <w:sz w:val="28"/>
        </w:rPr>
        <w:t>Project</w:t>
      </w:r>
      <w:r>
        <w:rPr>
          <w:b/>
          <w:spacing w:val="-9"/>
          <w:sz w:val="28"/>
        </w:rPr>
        <w:t xml:space="preserve"> </w:t>
      </w:r>
      <w:r>
        <w:rPr>
          <w:b/>
          <w:spacing w:val="-2"/>
          <w:sz w:val="28"/>
        </w:rPr>
        <w:t>Overview:</w:t>
      </w:r>
    </w:p>
    <w:p w14:paraId="1693B068" w14:textId="77777777" w:rsidR="00CD53E0" w:rsidRDefault="00000000">
      <w:pPr>
        <w:pStyle w:val="BodyText"/>
        <w:spacing w:before="191" w:line="259" w:lineRule="auto"/>
        <w:ind w:left="100" w:right="121"/>
        <w:jc w:val="both"/>
      </w:pPr>
      <w:r>
        <w:t>The project aims to explore the relationship between interoception (detection of emotional and bodily signal changes) and primal world beliefs (our perception of the world), both of which have been linked to post-trauma emotional regulation and</w:t>
      </w:r>
      <w:r>
        <w:rPr>
          <w:spacing w:val="-15"/>
        </w:rPr>
        <w:t xml:space="preserve"> </w:t>
      </w:r>
      <w:r>
        <w:t>mental</w:t>
      </w:r>
      <w:r>
        <w:rPr>
          <w:spacing w:val="-14"/>
        </w:rPr>
        <w:t xml:space="preserve"> </w:t>
      </w:r>
      <w:r>
        <w:t>well-being.</w:t>
      </w:r>
      <w:r>
        <w:rPr>
          <w:spacing w:val="-11"/>
        </w:rPr>
        <w:t xml:space="preserve"> </w:t>
      </w:r>
      <w:r>
        <w:t>Establishing</w:t>
      </w:r>
      <w:r>
        <w:rPr>
          <w:spacing w:val="-14"/>
        </w:rPr>
        <w:t xml:space="preserve"> </w:t>
      </w:r>
      <w:r>
        <w:t>this</w:t>
      </w:r>
      <w:r>
        <w:rPr>
          <w:spacing w:val="-15"/>
        </w:rPr>
        <w:t xml:space="preserve"> </w:t>
      </w:r>
      <w:r>
        <w:t>connection</w:t>
      </w:r>
      <w:r>
        <w:rPr>
          <w:spacing w:val="-14"/>
        </w:rPr>
        <w:t xml:space="preserve"> </w:t>
      </w:r>
      <w:r>
        <w:t>could</w:t>
      </w:r>
      <w:r>
        <w:rPr>
          <w:spacing w:val="-14"/>
        </w:rPr>
        <w:t xml:space="preserve"> </w:t>
      </w:r>
      <w:r>
        <w:t>provide</w:t>
      </w:r>
      <w:r>
        <w:rPr>
          <w:spacing w:val="-11"/>
        </w:rPr>
        <w:t xml:space="preserve"> </w:t>
      </w:r>
      <w:r>
        <w:t>new</w:t>
      </w:r>
      <w:r>
        <w:rPr>
          <w:spacing w:val="-16"/>
        </w:rPr>
        <w:t xml:space="preserve"> </w:t>
      </w:r>
      <w:r>
        <w:t>insights</w:t>
      </w:r>
      <w:r>
        <w:rPr>
          <w:spacing w:val="-15"/>
        </w:rPr>
        <w:t xml:space="preserve"> </w:t>
      </w:r>
      <w:r>
        <w:t xml:space="preserve">into the role of bodily sensations in shaping cognitive and phenomenological </w:t>
      </w:r>
      <w:r>
        <w:rPr>
          <w:spacing w:val="-2"/>
        </w:rPr>
        <w:t>experiences.</w:t>
      </w:r>
    </w:p>
    <w:p w14:paraId="3AE35103" w14:textId="77777777" w:rsidR="00CD53E0" w:rsidRDefault="00000000">
      <w:pPr>
        <w:pStyle w:val="BodyText"/>
        <w:spacing w:before="156" w:line="259" w:lineRule="auto"/>
        <w:ind w:left="100" w:right="120"/>
        <w:jc w:val="both"/>
      </w:pPr>
      <w:r>
        <w:t xml:space="preserve">Based on past research, we hypothesise that interoceptive ability is positively correlated with beliefs in the world being 'alive,' 'understandable,' and </w:t>
      </w:r>
      <w:r>
        <w:rPr>
          <w:spacing w:val="-2"/>
        </w:rPr>
        <w:t>'hierarchical'.</w:t>
      </w:r>
    </w:p>
    <w:p w14:paraId="3DA7A1A7" w14:textId="77777777" w:rsidR="00CD53E0" w:rsidRDefault="00CD53E0">
      <w:pPr>
        <w:pStyle w:val="BodyText"/>
      </w:pPr>
    </w:p>
    <w:p w14:paraId="62F15B08" w14:textId="77777777" w:rsidR="00CD53E0" w:rsidRDefault="00CD53E0">
      <w:pPr>
        <w:pStyle w:val="BodyText"/>
        <w:spacing w:before="5"/>
      </w:pPr>
    </w:p>
    <w:p w14:paraId="603E3A2A" w14:textId="77777777" w:rsidR="00CD53E0" w:rsidRDefault="00000000">
      <w:pPr>
        <w:pStyle w:val="Heading1"/>
      </w:pPr>
      <w:r>
        <w:t>Status</w:t>
      </w:r>
      <w:r>
        <w:rPr>
          <w:spacing w:val="-5"/>
        </w:rPr>
        <w:t xml:space="preserve"> </w:t>
      </w:r>
      <w:r>
        <w:t>of</w:t>
      </w:r>
      <w:r>
        <w:rPr>
          <w:spacing w:val="-6"/>
        </w:rPr>
        <w:t xml:space="preserve"> </w:t>
      </w:r>
      <w:r>
        <w:t>the</w:t>
      </w:r>
      <w:r>
        <w:rPr>
          <w:spacing w:val="-5"/>
        </w:rPr>
        <w:t xml:space="preserve"> </w:t>
      </w:r>
      <w:r>
        <w:rPr>
          <w:spacing w:val="-2"/>
        </w:rPr>
        <w:t>Study:</w:t>
      </w:r>
    </w:p>
    <w:p w14:paraId="4E4A4B8D" w14:textId="77777777" w:rsidR="00CD53E0" w:rsidRDefault="00000000">
      <w:pPr>
        <w:pStyle w:val="BodyText"/>
        <w:spacing w:before="187" w:line="259" w:lineRule="auto"/>
        <w:ind w:left="100" w:right="115"/>
        <w:jc w:val="both"/>
      </w:pPr>
      <w:r>
        <w:t>Data collection</w:t>
      </w:r>
      <w:r>
        <w:rPr>
          <w:spacing w:val="-1"/>
        </w:rPr>
        <w:t xml:space="preserve"> </w:t>
      </w:r>
      <w:r>
        <w:t>for this study is ongoing, to protect the validity of our data, please refrain</w:t>
      </w:r>
      <w:r>
        <w:rPr>
          <w:spacing w:val="-16"/>
        </w:rPr>
        <w:t xml:space="preserve"> </w:t>
      </w:r>
      <w:r>
        <w:t>from</w:t>
      </w:r>
      <w:r>
        <w:rPr>
          <w:spacing w:val="-16"/>
        </w:rPr>
        <w:t xml:space="preserve"> </w:t>
      </w:r>
      <w:r>
        <w:t>sharing</w:t>
      </w:r>
      <w:r>
        <w:rPr>
          <w:spacing w:val="-16"/>
        </w:rPr>
        <w:t xml:space="preserve"> </w:t>
      </w:r>
      <w:r>
        <w:t>specific</w:t>
      </w:r>
      <w:r>
        <w:rPr>
          <w:spacing w:val="-16"/>
        </w:rPr>
        <w:t xml:space="preserve"> </w:t>
      </w:r>
      <w:r>
        <w:t>details</w:t>
      </w:r>
      <w:r>
        <w:rPr>
          <w:spacing w:val="-16"/>
        </w:rPr>
        <w:t xml:space="preserve"> </w:t>
      </w:r>
      <w:r>
        <w:t>about</w:t>
      </w:r>
      <w:r>
        <w:rPr>
          <w:spacing w:val="-15"/>
        </w:rPr>
        <w:t xml:space="preserve"> </w:t>
      </w:r>
      <w:r>
        <w:t>the</w:t>
      </w:r>
      <w:r>
        <w:rPr>
          <w:spacing w:val="-16"/>
        </w:rPr>
        <w:t xml:space="preserve"> </w:t>
      </w:r>
      <w:r>
        <w:t>study</w:t>
      </w:r>
      <w:r>
        <w:rPr>
          <w:spacing w:val="-16"/>
        </w:rPr>
        <w:t xml:space="preserve"> </w:t>
      </w:r>
      <w:r>
        <w:t>to</w:t>
      </w:r>
      <w:r>
        <w:rPr>
          <w:spacing w:val="-16"/>
        </w:rPr>
        <w:t xml:space="preserve"> </w:t>
      </w:r>
      <w:r>
        <w:t>future</w:t>
      </w:r>
      <w:r>
        <w:rPr>
          <w:spacing w:val="-16"/>
        </w:rPr>
        <w:t xml:space="preserve"> </w:t>
      </w:r>
      <w:r>
        <w:t>potential</w:t>
      </w:r>
      <w:r>
        <w:rPr>
          <w:spacing w:val="-16"/>
        </w:rPr>
        <w:t xml:space="preserve"> </w:t>
      </w:r>
      <w:r>
        <w:t>participants. Feel free to use non-descriptive phrases like “it was interesting”. Thank you.</w:t>
      </w:r>
    </w:p>
    <w:p w14:paraId="13414873" w14:textId="77777777" w:rsidR="00CD53E0" w:rsidRDefault="00CD53E0">
      <w:pPr>
        <w:pStyle w:val="BodyText"/>
      </w:pPr>
    </w:p>
    <w:p w14:paraId="4A8530A7" w14:textId="77777777" w:rsidR="00CD53E0" w:rsidRDefault="00CD53E0">
      <w:pPr>
        <w:pStyle w:val="BodyText"/>
        <w:spacing w:before="4"/>
      </w:pPr>
    </w:p>
    <w:p w14:paraId="72A85E71" w14:textId="77777777" w:rsidR="00CD53E0" w:rsidRDefault="00000000">
      <w:pPr>
        <w:pStyle w:val="Heading1"/>
      </w:pPr>
      <w:r>
        <w:t>Contact</w:t>
      </w:r>
      <w:r>
        <w:rPr>
          <w:spacing w:val="-9"/>
        </w:rPr>
        <w:t xml:space="preserve"> </w:t>
      </w:r>
      <w:r>
        <w:rPr>
          <w:spacing w:val="-2"/>
        </w:rPr>
        <w:t>Information:</w:t>
      </w:r>
    </w:p>
    <w:p w14:paraId="403C04D8" w14:textId="29E88F5A" w:rsidR="00CD53E0" w:rsidRDefault="00000000">
      <w:pPr>
        <w:pStyle w:val="BodyText"/>
        <w:spacing w:before="187" w:line="259" w:lineRule="auto"/>
        <w:ind w:left="100" w:right="121"/>
        <w:jc w:val="both"/>
      </w:pPr>
      <w:r>
        <w:t>If you</w:t>
      </w:r>
      <w:r>
        <w:rPr>
          <w:spacing w:val="-3"/>
        </w:rPr>
        <w:t xml:space="preserve"> </w:t>
      </w:r>
      <w:r>
        <w:t>have any</w:t>
      </w:r>
      <w:r>
        <w:rPr>
          <w:spacing w:val="-2"/>
        </w:rPr>
        <w:t xml:space="preserve"> </w:t>
      </w:r>
      <w:r>
        <w:t>questions or wish to receive the study</w:t>
      </w:r>
      <w:r>
        <w:rPr>
          <w:spacing w:val="-2"/>
        </w:rPr>
        <w:t xml:space="preserve"> </w:t>
      </w:r>
      <w:r>
        <w:t xml:space="preserve">results in the future, please contact us at </w:t>
      </w:r>
      <w:r w:rsidR="00C85579">
        <w:t>asf25</w:t>
      </w:r>
      <w:r w:rsidR="00EB16A1">
        <w:t>@sussex.ac.uk</w:t>
      </w:r>
    </w:p>
    <w:p w14:paraId="5992AC9B" w14:textId="77777777" w:rsidR="00CD53E0" w:rsidRDefault="00CD53E0">
      <w:pPr>
        <w:pStyle w:val="BodyText"/>
      </w:pPr>
    </w:p>
    <w:p w14:paraId="6AF4A3DA" w14:textId="77777777" w:rsidR="00CD53E0" w:rsidRDefault="00CD53E0">
      <w:pPr>
        <w:pStyle w:val="BodyText"/>
        <w:spacing w:before="9"/>
      </w:pPr>
    </w:p>
    <w:p w14:paraId="463ED177" w14:textId="77777777" w:rsidR="00CD53E0" w:rsidRDefault="00000000">
      <w:pPr>
        <w:spacing w:line="256" w:lineRule="auto"/>
        <w:ind w:left="100" w:right="119"/>
        <w:jc w:val="both"/>
        <w:rPr>
          <w:b/>
          <w:sz w:val="28"/>
        </w:rPr>
      </w:pPr>
      <w:r>
        <w:rPr>
          <w:b/>
          <w:sz w:val="28"/>
        </w:rPr>
        <w:t xml:space="preserve">Thank you for your time and contribution to our research. Your help was really </w:t>
      </w:r>
      <w:r>
        <w:rPr>
          <w:b/>
          <w:spacing w:val="-2"/>
          <w:sz w:val="28"/>
        </w:rPr>
        <w:t>appreciated.</w:t>
      </w:r>
    </w:p>
    <w:sectPr w:rsidR="00CD53E0">
      <w:type w:val="continuous"/>
      <w:pgSz w:w="12240" w:h="15840"/>
      <w:pgMar w:top="14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D53E0"/>
    <w:rsid w:val="001A2B98"/>
    <w:rsid w:val="003E0567"/>
    <w:rsid w:val="00C85579"/>
    <w:rsid w:val="00CD53E0"/>
    <w:rsid w:val="00EB16A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018A"/>
  <w15:docId w15:val="{18D1DF7B-66A5-475A-9F56-3BCAF5CC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E0567"/>
    <w:rPr>
      <w:color w:val="0000FF" w:themeColor="hyperlink"/>
      <w:u w:val="single"/>
    </w:rPr>
  </w:style>
  <w:style w:type="character" w:styleId="UnresolvedMention">
    <w:name w:val="Unresolved Mention"/>
    <w:basedOn w:val="DefaultParagraphFont"/>
    <w:uiPriority w:val="99"/>
    <w:semiHidden/>
    <w:unhideWhenUsed/>
    <w:rsid w:val="003E0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Xu</dc:creator>
  <cp:lastModifiedBy>Ana Neves</cp:lastModifiedBy>
  <cp:revision>4</cp:revision>
  <dcterms:created xsi:type="dcterms:W3CDTF">2023-11-24T20:21:00Z</dcterms:created>
  <dcterms:modified xsi:type="dcterms:W3CDTF">2024-10-29T11:19:00Z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2023-11-23T00:00:00Z</vt:filetime>
  </property>
  <property fmtid="{D5CDD505-2E9C-101B-9397-08002B2CF9AE}" pid="3" name="Creator">
    <vt:lpwstr>Microsoft® Word 2016</vt:lpwstr>
  </property>
  <property fmtid="{D5CDD505-2E9C-101B-9397-08002B2CF9AE}" pid="4" name="LastSaved">
    <vt:filetime>2023-11-24T00:00:00Z</vt:filetime>
  </property>
  <property fmtid="{D5CDD505-2E9C-101B-9397-08002B2CF9AE}" pid="5" name="Producer">
    <vt:lpwstr>www.ilovepdf.com</vt:lpwstr>
  </property>
</Properties>
</file>