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5BF36" w14:textId="77777777" w:rsidR="000403F1" w:rsidRDefault="000403F1"/>
    <w:p w14:paraId="785BD5C4" w14:textId="30951ECE" w:rsidR="002C4F49" w:rsidRPr="002C4F49" w:rsidRDefault="002C4F49">
      <w:pPr>
        <w:rPr>
          <w:rFonts w:ascii="Times New Roman" w:hAnsi="Times New Roman" w:cs="Times New Roman"/>
        </w:rPr>
      </w:pPr>
      <w:r w:rsidRPr="002C4F49">
        <w:rPr>
          <w:rFonts w:ascii="Times New Roman" w:hAnsi="Times New Roman" w:cs="Times New Roman"/>
        </w:rPr>
        <w:t>Client: Stephen Cooke</w:t>
      </w:r>
    </w:p>
    <w:p w14:paraId="504171BD" w14:textId="77777777" w:rsidR="002C4F49" w:rsidRPr="002C4F49" w:rsidRDefault="002C4F49" w:rsidP="002C4F49">
      <w:pPr>
        <w:rPr>
          <w:rFonts w:ascii="Times New Roman" w:hAnsi="Times New Roman" w:cs="Times New Roman"/>
        </w:rPr>
      </w:pPr>
      <w:r w:rsidRPr="002C4F49">
        <w:rPr>
          <w:rFonts w:ascii="Times New Roman" w:hAnsi="Times New Roman" w:cs="Times New Roman"/>
        </w:rPr>
        <w:t>Matter: Stephen Cooke &amp; Heather Cooke</w:t>
      </w:r>
    </w:p>
    <w:p w14:paraId="1B622A5D" w14:textId="60381991" w:rsidR="002C4F49" w:rsidRDefault="002C4F49" w:rsidP="002C4F49">
      <w:pPr>
        <w:rPr>
          <w:rFonts w:ascii="Times New Roman" w:hAnsi="Times New Roman" w:cs="Times New Roman"/>
        </w:rPr>
      </w:pPr>
      <w:r w:rsidRPr="002C4F49">
        <w:rPr>
          <w:rFonts w:ascii="Times New Roman" w:hAnsi="Times New Roman" w:cs="Times New Roman"/>
        </w:rPr>
        <w:t>Preliminary document request</w:t>
      </w:r>
      <w:r w:rsidR="00F97EF4">
        <w:rPr>
          <w:rFonts w:ascii="Times New Roman" w:hAnsi="Times New Roman" w:cs="Times New Roman"/>
        </w:rPr>
        <w:t xml:space="preserve"> DRAFT</w:t>
      </w:r>
    </w:p>
    <w:p w14:paraId="6A402904" w14:textId="48F1191B" w:rsidR="00F97EF4" w:rsidRPr="002C4F49" w:rsidRDefault="00F97EF4" w:rsidP="002C4F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21 May 2024</w:t>
      </w:r>
    </w:p>
    <w:p w14:paraId="5B56B209" w14:textId="77777777" w:rsidR="002C4F49" w:rsidRPr="002C4F49" w:rsidRDefault="002C4F49" w:rsidP="002C4F49">
      <w:pPr>
        <w:rPr>
          <w:rFonts w:ascii="Times New Roman" w:hAnsi="Times New Roman" w:cs="Times New Roman"/>
        </w:rPr>
      </w:pPr>
    </w:p>
    <w:p w14:paraId="117B0A85" w14:textId="77777777" w:rsidR="002C4F49" w:rsidRDefault="002C4F49" w:rsidP="002C4F49">
      <w:pPr>
        <w:rPr>
          <w:rFonts w:ascii="Times New Roman" w:hAnsi="Times New Roman" w:cs="Times New Roman"/>
        </w:rPr>
      </w:pPr>
    </w:p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628"/>
        <w:gridCol w:w="6927"/>
        <w:gridCol w:w="1980"/>
        <w:gridCol w:w="4590"/>
      </w:tblGrid>
      <w:tr w:rsidR="0069254C" w:rsidRPr="007B26C0" w14:paraId="1CADAB99" w14:textId="77777777" w:rsidTr="0069254C">
        <w:trPr>
          <w:trHeight w:val="359"/>
        </w:trPr>
        <w:tc>
          <w:tcPr>
            <w:tcW w:w="628" w:type="dxa"/>
          </w:tcPr>
          <w:p w14:paraId="6B6B383A" w14:textId="35A89627" w:rsidR="007B26C0" w:rsidRPr="007B26C0" w:rsidRDefault="007B26C0" w:rsidP="00D736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26C0"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927" w:type="dxa"/>
          </w:tcPr>
          <w:p w14:paraId="0B58FF29" w14:textId="3833D830" w:rsidR="007B26C0" w:rsidRPr="007B26C0" w:rsidRDefault="007B26C0" w:rsidP="002C4F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26C0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980" w:type="dxa"/>
          </w:tcPr>
          <w:p w14:paraId="2ABBB51B" w14:textId="0B6EC181" w:rsidR="007B26C0" w:rsidRPr="007B26C0" w:rsidRDefault="007B26C0" w:rsidP="002C4F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4590" w:type="dxa"/>
          </w:tcPr>
          <w:p w14:paraId="7041858F" w14:textId="0186C838" w:rsidR="007B26C0" w:rsidRPr="007B26C0" w:rsidRDefault="007B26C0" w:rsidP="002C4F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26C0">
              <w:rPr>
                <w:rFonts w:ascii="Arial" w:hAnsi="Arial" w:cs="Arial"/>
                <w:b/>
                <w:bCs/>
                <w:sz w:val="20"/>
                <w:szCs w:val="20"/>
              </w:rPr>
              <w:t>Reason</w:t>
            </w:r>
          </w:p>
        </w:tc>
      </w:tr>
      <w:tr w:rsidR="0069254C" w:rsidRPr="002C4F49" w14:paraId="507A7B3B" w14:textId="77777777" w:rsidTr="0069254C">
        <w:tc>
          <w:tcPr>
            <w:tcW w:w="628" w:type="dxa"/>
          </w:tcPr>
          <w:p w14:paraId="4D9CCE98" w14:textId="759EDBC0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927" w:type="dxa"/>
          </w:tcPr>
          <w:p w14:paraId="13AE7809" w14:textId="00707DCC" w:rsidR="006B64F9" w:rsidRPr="002C4F49" w:rsidRDefault="0069254C" w:rsidP="002C4F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tatement for Westpac Investment loan </w:t>
            </w:r>
            <w:r>
              <w:rPr>
                <w:rFonts w:ascii="Arial" w:hAnsi="Arial" w:cs="Arial"/>
                <w:sz w:val="20"/>
                <w:szCs w:val="20"/>
              </w:rPr>
              <w:t xml:space="preserve">account </w:t>
            </w:r>
            <w:r w:rsidR="006B64F9">
              <w:rPr>
                <w:rFonts w:ascii="Arial" w:hAnsi="Arial" w:cs="Arial"/>
                <w:sz w:val="20"/>
                <w:szCs w:val="20"/>
              </w:rPr>
              <w:t>037-149 51-2919</w:t>
            </w:r>
          </w:p>
        </w:tc>
        <w:tc>
          <w:tcPr>
            <w:tcW w:w="1980" w:type="dxa"/>
          </w:tcPr>
          <w:p w14:paraId="1E3517E5" w14:textId="0958324E" w:rsidR="006B64F9" w:rsidRPr="002C4F49" w:rsidRDefault="006B64F9" w:rsidP="002C4F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Jan 2023 to date</w:t>
            </w:r>
          </w:p>
        </w:tc>
        <w:tc>
          <w:tcPr>
            <w:tcW w:w="4590" w:type="dxa"/>
            <w:vMerge w:val="restart"/>
          </w:tcPr>
          <w:p w14:paraId="273FAA71" w14:textId="34C83E8E" w:rsidR="006B64F9" w:rsidRPr="002C4F49" w:rsidRDefault="006B64F9" w:rsidP="002C4F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Funds &gt;$200k were transferred from the home loan and offset account to the investment loan and offset in November 2023. Need to identify any other irregular transactions in the period.</w:t>
            </w:r>
          </w:p>
        </w:tc>
      </w:tr>
      <w:tr w:rsidR="0069254C" w:rsidRPr="002C4F49" w14:paraId="67719AB7" w14:textId="77777777" w:rsidTr="0069254C">
        <w:tc>
          <w:tcPr>
            <w:tcW w:w="628" w:type="dxa"/>
          </w:tcPr>
          <w:p w14:paraId="05D65988" w14:textId="65A81924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927" w:type="dxa"/>
          </w:tcPr>
          <w:p w14:paraId="0B357ABF" w14:textId="714B6A48" w:rsidR="006B64F9" w:rsidRPr="002C4F49" w:rsidRDefault="0069254C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tatement for Westpac Investment loan </w:t>
            </w:r>
            <w:r w:rsidR="006B64F9">
              <w:rPr>
                <w:rFonts w:ascii="Arial" w:hAnsi="Arial" w:cs="Arial"/>
                <w:sz w:val="20"/>
                <w:szCs w:val="20"/>
              </w:rPr>
              <w:t>offset account 734-676 62-2136</w:t>
            </w:r>
          </w:p>
        </w:tc>
        <w:tc>
          <w:tcPr>
            <w:tcW w:w="1980" w:type="dxa"/>
          </w:tcPr>
          <w:p w14:paraId="0C6B0788" w14:textId="70DA1735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Jan 2023 to date</w:t>
            </w:r>
          </w:p>
        </w:tc>
        <w:tc>
          <w:tcPr>
            <w:tcW w:w="4590" w:type="dxa"/>
            <w:vMerge/>
          </w:tcPr>
          <w:p w14:paraId="1DB297AD" w14:textId="75E279E4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54C" w:rsidRPr="002C4F49" w14:paraId="71B8E224" w14:textId="77777777" w:rsidTr="0069254C">
        <w:tc>
          <w:tcPr>
            <w:tcW w:w="628" w:type="dxa"/>
          </w:tcPr>
          <w:p w14:paraId="0C495AA4" w14:textId="63066B1D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27" w:type="dxa"/>
          </w:tcPr>
          <w:p w14:paraId="7526F83A" w14:textId="01CB0DCF" w:rsidR="006B64F9" w:rsidRPr="002C4F49" w:rsidRDefault="0069254C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tatement for Westpac </w:t>
            </w:r>
            <w:r w:rsidR="006B64F9">
              <w:rPr>
                <w:rFonts w:ascii="Arial" w:hAnsi="Arial" w:cs="Arial"/>
                <w:sz w:val="20"/>
                <w:szCs w:val="20"/>
              </w:rPr>
              <w:t>Home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 loan </w:t>
            </w:r>
            <w:r>
              <w:rPr>
                <w:rFonts w:ascii="Arial" w:hAnsi="Arial" w:cs="Arial"/>
                <w:sz w:val="20"/>
                <w:szCs w:val="20"/>
              </w:rPr>
              <w:t xml:space="preserve">account </w:t>
            </w:r>
            <w:r w:rsidR="006B64F9">
              <w:rPr>
                <w:rFonts w:ascii="Arial" w:hAnsi="Arial" w:cs="Arial"/>
                <w:sz w:val="20"/>
                <w:szCs w:val="20"/>
              </w:rPr>
              <w:t>037-173 25-7778</w:t>
            </w:r>
          </w:p>
        </w:tc>
        <w:tc>
          <w:tcPr>
            <w:tcW w:w="1980" w:type="dxa"/>
          </w:tcPr>
          <w:p w14:paraId="5E9D58E8" w14:textId="02617D75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Jan 2023 to date</w:t>
            </w:r>
          </w:p>
        </w:tc>
        <w:tc>
          <w:tcPr>
            <w:tcW w:w="4590" w:type="dxa"/>
            <w:vMerge/>
          </w:tcPr>
          <w:p w14:paraId="730DC12D" w14:textId="010CAEDF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54C" w:rsidRPr="002C4F49" w14:paraId="01920A61" w14:textId="77777777" w:rsidTr="0069254C">
        <w:tc>
          <w:tcPr>
            <w:tcW w:w="628" w:type="dxa"/>
          </w:tcPr>
          <w:p w14:paraId="5CC87696" w14:textId="4B3EDCE7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927" w:type="dxa"/>
          </w:tcPr>
          <w:p w14:paraId="117A4DE8" w14:textId="78817D16" w:rsidR="006B64F9" w:rsidRPr="002C4F49" w:rsidRDefault="0069254C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6B64F9">
              <w:rPr>
                <w:rFonts w:ascii="Arial" w:hAnsi="Arial" w:cs="Arial"/>
                <w:sz w:val="20"/>
                <w:szCs w:val="20"/>
              </w:rPr>
              <w:t>tatement for Westpac Home loan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 offset account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64F9">
              <w:rPr>
                <w:rFonts w:ascii="Arial" w:hAnsi="Arial" w:cs="Arial"/>
                <w:sz w:val="20"/>
                <w:szCs w:val="20"/>
              </w:rPr>
              <w:t>732-501 61-2594</w:t>
            </w:r>
          </w:p>
        </w:tc>
        <w:tc>
          <w:tcPr>
            <w:tcW w:w="1980" w:type="dxa"/>
          </w:tcPr>
          <w:p w14:paraId="2B399F08" w14:textId="0C8A8573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Jan 2023 to date</w:t>
            </w:r>
          </w:p>
        </w:tc>
        <w:tc>
          <w:tcPr>
            <w:tcW w:w="4590" w:type="dxa"/>
            <w:vMerge/>
          </w:tcPr>
          <w:p w14:paraId="1C0B88F6" w14:textId="5568A974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54C" w:rsidRPr="002C4F49" w14:paraId="7B5C0799" w14:textId="77777777" w:rsidTr="0069254C">
        <w:tc>
          <w:tcPr>
            <w:tcW w:w="628" w:type="dxa"/>
          </w:tcPr>
          <w:p w14:paraId="5AA4E9E1" w14:textId="4DF956C1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27" w:type="dxa"/>
          </w:tcPr>
          <w:p w14:paraId="03AD30E3" w14:textId="6CAE0610" w:rsidR="006B64F9" w:rsidRPr="002C4F49" w:rsidRDefault="0069254C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tatement for Westpac </w:t>
            </w:r>
            <w:r w:rsidR="006B64F9">
              <w:rPr>
                <w:rFonts w:ascii="Arial" w:hAnsi="Arial" w:cs="Arial"/>
                <w:sz w:val="20"/>
                <w:szCs w:val="20"/>
              </w:rPr>
              <w:t>Business One Plus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64F9">
              <w:rPr>
                <w:rFonts w:ascii="Arial" w:hAnsi="Arial" w:cs="Arial"/>
                <w:sz w:val="20"/>
                <w:szCs w:val="20"/>
              </w:rPr>
              <w:t>account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64F9">
              <w:rPr>
                <w:rFonts w:ascii="Arial" w:hAnsi="Arial" w:cs="Arial"/>
                <w:sz w:val="20"/>
                <w:szCs w:val="20"/>
              </w:rPr>
              <w:t>032-513 316 525</w:t>
            </w:r>
          </w:p>
        </w:tc>
        <w:tc>
          <w:tcPr>
            <w:tcW w:w="1980" w:type="dxa"/>
          </w:tcPr>
          <w:p w14:paraId="210B7FCB" w14:textId="3CDCE0E0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Jan 2023 to date</w:t>
            </w:r>
          </w:p>
        </w:tc>
        <w:tc>
          <w:tcPr>
            <w:tcW w:w="4590" w:type="dxa"/>
            <w:vMerge w:val="restart"/>
          </w:tcPr>
          <w:p w14:paraId="263932BB" w14:textId="40CF6FC2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Several high value transfers identified between these accounts and to external accounts in March 2024. Need to match transactions and identify any irregular or unexplained transfers.</w:t>
            </w:r>
          </w:p>
        </w:tc>
      </w:tr>
      <w:tr w:rsidR="0069254C" w:rsidRPr="002C4F49" w14:paraId="3834F789" w14:textId="77777777" w:rsidTr="0069254C">
        <w:tc>
          <w:tcPr>
            <w:tcW w:w="628" w:type="dxa"/>
          </w:tcPr>
          <w:p w14:paraId="149C665B" w14:textId="7182170E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927" w:type="dxa"/>
          </w:tcPr>
          <w:p w14:paraId="4F0F6894" w14:textId="660CD23A" w:rsidR="006B64F9" w:rsidRPr="002C4F49" w:rsidRDefault="0069254C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tatement for Westpac Business </w:t>
            </w:r>
            <w:r w:rsidR="006B64F9">
              <w:rPr>
                <w:rFonts w:ascii="Arial" w:hAnsi="Arial" w:cs="Arial"/>
                <w:sz w:val="20"/>
                <w:szCs w:val="20"/>
              </w:rPr>
              <w:t>Cash Reserve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 account </w:t>
            </w:r>
            <w:r w:rsidR="006B64F9">
              <w:rPr>
                <w:rFonts w:ascii="Arial" w:hAnsi="Arial" w:cs="Arial"/>
                <w:sz w:val="20"/>
                <w:szCs w:val="20"/>
              </w:rPr>
              <w:t>032-513 31</w:t>
            </w:r>
            <w:r w:rsidR="006B64F9">
              <w:rPr>
                <w:rFonts w:ascii="Arial" w:hAnsi="Arial" w:cs="Arial"/>
                <w:sz w:val="20"/>
                <w:szCs w:val="20"/>
              </w:rPr>
              <w:t>6</w:t>
            </w:r>
            <w:r w:rsidR="006B64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64F9">
              <w:rPr>
                <w:rFonts w:ascii="Arial" w:hAnsi="Arial" w:cs="Arial"/>
                <w:sz w:val="20"/>
                <w:szCs w:val="20"/>
              </w:rPr>
              <w:t>5</w:t>
            </w:r>
            <w:r w:rsidR="006B64F9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980" w:type="dxa"/>
          </w:tcPr>
          <w:p w14:paraId="12AFD906" w14:textId="574FA94B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Jan 2023 to date</w:t>
            </w:r>
          </w:p>
        </w:tc>
        <w:tc>
          <w:tcPr>
            <w:tcW w:w="4590" w:type="dxa"/>
            <w:vMerge/>
          </w:tcPr>
          <w:p w14:paraId="1D2BE676" w14:textId="5132533B" w:rsidR="006B64F9" w:rsidRPr="002C4F49" w:rsidRDefault="006B64F9" w:rsidP="003F42C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54C" w:rsidRPr="002C4F49" w14:paraId="4390B1F7" w14:textId="77777777" w:rsidTr="0069254C">
        <w:tc>
          <w:tcPr>
            <w:tcW w:w="628" w:type="dxa"/>
          </w:tcPr>
          <w:p w14:paraId="63092539" w14:textId="10D08715" w:rsidR="007B26C0" w:rsidRPr="002C4F49" w:rsidRDefault="00C04C92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927" w:type="dxa"/>
          </w:tcPr>
          <w:p w14:paraId="70E5EF78" w14:textId="22459C2E" w:rsidR="007B26C0" w:rsidRPr="002C4F49" w:rsidRDefault="00C04C92" w:rsidP="007B26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Financial details of the acquisition of </w:t>
            </w:r>
            <w:r w:rsidR="002F5C70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>703</w:t>
            </w:r>
            <w:r w:rsidR="002F5C70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 xml:space="preserve">1 Como </w:t>
            </w:r>
            <w:r w:rsidR="002F5C70">
              <w:rPr>
                <w:rFonts w:ascii="Arial" w:hAnsi="Arial" w:cs="Arial"/>
                <w:sz w:val="20"/>
                <w:szCs w:val="20"/>
              </w:rPr>
              <w:t>Crescent Southport QLD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43446">
              <w:rPr>
                <w:rFonts w:ascii="Arial" w:hAnsi="Arial" w:cs="Arial"/>
                <w:sz w:val="20"/>
                <w:szCs w:val="20"/>
              </w:rPr>
              <w:t>including the settlement statement and the source of funds for the deposit.</w:t>
            </w:r>
          </w:p>
        </w:tc>
        <w:tc>
          <w:tcPr>
            <w:tcW w:w="1980" w:type="dxa"/>
          </w:tcPr>
          <w:p w14:paraId="5D8B2CBD" w14:textId="3842266B" w:rsidR="007B26C0" w:rsidRPr="002C4F49" w:rsidRDefault="00E43446" w:rsidP="007B26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  <w:tc>
          <w:tcPr>
            <w:tcW w:w="4590" w:type="dxa"/>
          </w:tcPr>
          <w:p w14:paraId="4020C0C9" w14:textId="56B40FD9" w:rsidR="007B26C0" w:rsidRPr="002C4F49" w:rsidRDefault="006B64F9" w:rsidP="007B26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identify the source of funds for the deposit for the property and the starting balance of the loan.</w:t>
            </w:r>
          </w:p>
        </w:tc>
      </w:tr>
      <w:tr w:rsidR="0069254C" w:rsidRPr="002C4F49" w14:paraId="4B8E585C" w14:textId="77777777" w:rsidTr="0069254C">
        <w:tc>
          <w:tcPr>
            <w:tcW w:w="628" w:type="dxa"/>
          </w:tcPr>
          <w:p w14:paraId="21082D7E" w14:textId="70FF4BE7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6927" w:type="dxa"/>
          </w:tcPr>
          <w:p w14:paraId="51C60FAB" w14:textId="5A6AA1FE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 statement for any other bank accounts held in personal or business names not already disclosed</w:t>
            </w:r>
          </w:p>
        </w:tc>
        <w:tc>
          <w:tcPr>
            <w:tcW w:w="1980" w:type="dxa"/>
          </w:tcPr>
          <w:p w14:paraId="1FF35369" w14:textId="7BEE74F6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Jan 2023 to date</w:t>
            </w:r>
          </w:p>
        </w:tc>
        <w:tc>
          <w:tcPr>
            <w:tcW w:w="4590" w:type="dxa"/>
          </w:tcPr>
          <w:p w14:paraId="3653E53E" w14:textId="522CE4A2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match transfers from accounts listed above.</w:t>
            </w:r>
          </w:p>
        </w:tc>
      </w:tr>
      <w:tr w:rsidR="0069254C" w:rsidRPr="002C4F49" w14:paraId="2F221163" w14:textId="77777777" w:rsidTr="0069254C">
        <w:tc>
          <w:tcPr>
            <w:tcW w:w="628" w:type="dxa"/>
          </w:tcPr>
          <w:p w14:paraId="2EE09D49" w14:textId="77777777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7" w:type="dxa"/>
          </w:tcPr>
          <w:p w14:paraId="79FEC784" w14:textId="77777777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531D8D4" w14:textId="77777777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14:paraId="3E391687" w14:textId="54D39CC3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54C" w:rsidRPr="002C4F49" w14:paraId="496DD3D3" w14:textId="77777777" w:rsidTr="0069254C">
        <w:tc>
          <w:tcPr>
            <w:tcW w:w="628" w:type="dxa"/>
          </w:tcPr>
          <w:p w14:paraId="4901BC5C" w14:textId="77777777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7" w:type="dxa"/>
          </w:tcPr>
          <w:p w14:paraId="62A3F481" w14:textId="77777777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37A1554" w14:textId="77777777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14:paraId="46E7E5F5" w14:textId="74581DBF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54C" w:rsidRPr="002C4F49" w14:paraId="59B76099" w14:textId="77777777" w:rsidTr="0069254C">
        <w:tc>
          <w:tcPr>
            <w:tcW w:w="628" w:type="dxa"/>
          </w:tcPr>
          <w:p w14:paraId="15642E1B" w14:textId="77777777" w:rsidR="006B64F9" w:rsidRPr="002C4F49" w:rsidRDefault="006B64F9" w:rsidP="00D73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7" w:type="dxa"/>
          </w:tcPr>
          <w:p w14:paraId="3F497D3A" w14:textId="77777777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7AE989C" w14:textId="77777777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14:paraId="0155F57D" w14:textId="2D913BC4" w:rsidR="006B64F9" w:rsidRPr="002C4F49" w:rsidRDefault="006B64F9" w:rsidP="006B64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CE1D06" w14:textId="77777777" w:rsidR="002C4F49" w:rsidRPr="002C4F49" w:rsidRDefault="002C4F49" w:rsidP="002C4F49">
      <w:pPr>
        <w:rPr>
          <w:rFonts w:ascii="Times New Roman" w:hAnsi="Times New Roman" w:cs="Times New Roman"/>
        </w:rPr>
      </w:pPr>
    </w:p>
    <w:p w14:paraId="49800B61" w14:textId="77777777" w:rsidR="002C4F49" w:rsidRPr="002C4F49" w:rsidRDefault="002C4F49">
      <w:pPr>
        <w:rPr>
          <w:rFonts w:ascii="Arial" w:hAnsi="Arial" w:cs="Arial"/>
          <w:sz w:val="22"/>
          <w:szCs w:val="22"/>
        </w:rPr>
      </w:pPr>
    </w:p>
    <w:sectPr w:rsidR="002C4F49" w:rsidRPr="002C4F49" w:rsidSect="00E03888">
      <w:headerReference w:type="default" r:id="rId6"/>
      <w:pgSz w:w="16840" w:h="1190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EC4C1" w14:textId="77777777" w:rsidR="00E03888" w:rsidRDefault="00E03888" w:rsidP="002C4F49">
      <w:r>
        <w:separator/>
      </w:r>
    </w:p>
  </w:endnote>
  <w:endnote w:type="continuationSeparator" w:id="0">
    <w:p w14:paraId="7DB2898B" w14:textId="77777777" w:rsidR="00E03888" w:rsidRDefault="00E03888" w:rsidP="002C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00F51" w14:textId="77777777" w:rsidR="00E03888" w:rsidRDefault="00E03888" w:rsidP="002C4F49">
      <w:r>
        <w:separator/>
      </w:r>
    </w:p>
  </w:footnote>
  <w:footnote w:type="continuationSeparator" w:id="0">
    <w:p w14:paraId="60B391D0" w14:textId="77777777" w:rsidR="00E03888" w:rsidRDefault="00E03888" w:rsidP="002C4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8A179" w14:textId="0A35015B" w:rsidR="002C4F49" w:rsidRPr="008874AB" w:rsidRDefault="002C4F49" w:rsidP="002C4F49">
    <w:pPr>
      <w:pStyle w:val="Header"/>
      <w:rPr>
        <w:rFonts w:ascii="Tahoma" w:hAnsi="Tahoma" w:cs="Tahoma"/>
        <w:b/>
        <w:bCs/>
        <w:color w:val="0070C0"/>
        <w:sz w:val="84"/>
        <w:szCs w:val="84"/>
        <w:lang w:val="en-AU"/>
      </w:rPr>
    </w:pPr>
    <w:r w:rsidRPr="002875A0">
      <w:rPr>
        <w:noProof/>
      </w:rPr>
      <w:drawing>
        <wp:inline distT="0" distB="0" distL="0" distR="0" wp14:anchorId="2E81B3FC" wp14:editId="40E29FAA">
          <wp:extent cx="1210945" cy="516255"/>
          <wp:effectExtent l="0" t="0" r="0" b="0"/>
          <wp:docPr id="3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516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E9DFBB" w14:textId="77777777" w:rsidR="002C4F49" w:rsidRDefault="002C4F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49"/>
    <w:rsid w:val="000403F1"/>
    <w:rsid w:val="0025033A"/>
    <w:rsid w:val="002C4F49"/>
    <w:rsid w:val="002F5C70"/>
    <w:rsid w:val="003F42C8"/>
    <w:rsid w:val="0069254C"/>
    <w:rsid w:val="006B64F9"/>
    <w:rsid w:val="007B26C0"/>
    <w:rsid w:val="00AF11D9"/>
    <w:rsid w:val="00C04C92"/>
    <w:rsid w:val="00D7363D"/>
    <w:rsid w:val="00E03888"/>
    <w:rsid w:val="00E43446"/>
    <w:rsid w:val="00F9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9C146"/>
  <w15:chartTrackingRefBased/>
  <w15:docId w15:val="{75A79459-B79A-8244-8C38-ED100196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C4F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F49"/>
  </w:style>
  <w:style w:type="paragraph" w:styleId="Footer">
    <w:name w:val="footer"/>
    <w:basedOn w:val="Normal"/>
    <w:link w:val="FooterChar"/>
    <w:uiPriority w:val="99"/>
    <w:unhideWhenUsed/>
    <w:rsid w:val="002C4F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F49"/>
  </w:style>
  <w:style w:type="table" w:styleId="TableGrid">
    <w:name w:val="Table Grid"/>
    <w:basedOn w:val="TableNormal"/>
    <w:uiPriority w:val="39"/>
    <w:rsid w:val="002C4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Loneragan</dc:creator>
  <cp:keywords/>
  <dc:description/>
  <cp:lastModifiedBy>Hugo Loneragan</cp:lastModifiedBy>
  <cp:revision>9</cp:revision>
  <dcterms:created xsi:type="dcterms:W3CDTF">2024-05-21T01:53:00Z</dcterms:created>
  <dcterms:modified xsi:type="dcterms:W3CDTF">2024-05-21T02:37:00Z</dcterms:modified>
</cp:coreProperties>
</file>