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Cybersecurity Idea Classification and Buildability Analysis</w:t>
      </w:r>
    </w:p>
    <w:p>
      <w:r>
        <w:br/>
        <w:t>PROJECT IDEAS</w:t>
        <w:br/>
        <w:br/>
        <w:t>PermFlow XAI : Malware detection and explainable risk scoring platform for Android APKs. Determines whether an APK is malicious and explains why.</w:t>
        <w:br/>
        <w:br/>
        <w:t>CertGraph : Threat attribution platform that clusters malware using certificates, signing relationships, and trust-chain analysis to identify likely operators.</w:t>
        <w:br/>
        <w:br/>
        <w:t>APKLineage : Malware family genealogy platform that tracks malware evolution, ancestry, and family relationships over time.</w:t>
        <w:br/>
        <w:br/>
        <w:t>ThreatGraph Federated : Multi-organization threat intelligence sharing platform using federated evidence exchange and trust mechanisms.</w:t>
        <w:br/>
        <w:br/>
        <w:t>DexSemantic : Semantic malware understanding platform that analyzes code meaning rather than simple signatures or permissions.</w:t>
        <w:br/>
        <w:br/>
        <w:t>OverlayHunter : Android overlay attack detection platform focused on runtime UI hijacking and banking credential theft.</w:t>
        <w:br/>
        <w:br/>
        <w:t>FactoryPrint : Malware-builder attribution platform that identifies the toolkit, build environment, or malware factory responsible for generating APKs.</w:t>
        <w:br/>
        <w:br/>
        <w:t>CrosshairIndex : Adversary intent prediction platform that identifies which banks or targets an operator is likely preparing to attack next.</w:t>
        <w:br/>
        <w:br/>
        <w:t>CostGraph : Attack economics platform that models attacker cost, defender cost, and optimal intervention points in the fraud lifecycle.</w:t>
        <w:br/>
        <w:br/>
        <w:t>FollowMoney : Fraud impact intelligence platform that correlates malware families with downstream financial damage and fraud outcomes.</w:t>
        <w:br/>
        <w:br/>
        <w:t>ZeroHour : Pre-distribution early warning platform that identifies attack infrastructure and campaign indicators before widespread deployment.</w:t>
        <w:br/>
        <w:br/>
        <w:t>BORDERLINE PROJECTS / LARGE MODULES</w:t>
        <w:br/>
        <w:br/>
        <w:t>AttackChainRecon, C2Mapper, ZeroDayLikelihood, NativeLibScope, MalwareRAG Analyst, ConfigDNA, WhatTheVictimSees, TempoIntel, SharedSecrets, MalGenome.</w:t>
        <w:br/>
        <w:br/>
        <w:t>PURE MODULES</w:t>
        <w:br/>
        <w:br/>
        <w:t>SMSGuard, EvasionScope, CampaignClock, ReputationLedger, ShiftPrint, AbsenceIntel, BlackMarketIndex, MirrorMap, DropChain, Operator Localization Features.</w:t>
        <w:br/>
        <w:br/>
        <w:t>RESEARCH / EXPERIMENTAL MODULES</w:t>
        <w:br/>
        <w:br/>
        <w:t>EvoGrammar, PatientZero / Index Case, WhatIfNet, RedBuilder, Honeypot APK Generator.</w:t>
        <w:br/>
        <w:br/>
        <w:t>BUILDABILITY CLASSIFICATION</w:t>
        <w:br/>
        <w:br/>
        <w:t>HIGH BUILDABILITY:</w:t>
        <w:br/>
        <w:t>PermFlow XAI, CertGraph, AttackChainRecon, C2Mapper, FactoryPrint, ConfigDNA, WhatTheVictimSees, SMSGuard, CampaignClock.</w:t>
        <w:br/>
        <w:br/>
        <w:t>MEDIUM BUILDABILITY:</w:t>
        <w:br/>
        <w:t>APKLineage, CrosshairIndex, MalwareRAG, SharedSecrets, CostGraph, EvasionScope.</w:t>
        <w:br/>
        <w:br/>
        <w:t>LOW BUILDABILITY:</w:t>
        <w:br/>
        <w:t>ThreatGraph Federated, DexSemantic, OverlayHunter, NativeLibScope, ZeroDayLikelihood, TempoIntel, FollowMoney, ZeroHour.</w:t>
        <w:br/>
        <w:br/>
        <w:t>VERY HIGH RISK / RESEARCH GRADE:</w:t>
        <w:br/>
        <w:t>EvoGrammar, PatientZero, WhatIfNet, RedBuilder, Honeypot APK Generator, AbsenceIntel, BlackMarketIndex.</w:t>
        <w:br/>
        <w:br/>
        <w:t>FINAL KEY-VALUE MAP</w:t>
        <w:br/>
        <w:br/>
        <w:t>PROJECTS:</w:t>
        <w:br/>
        <w:t>PermFlow XAI, CertGraph, APKLineage, ThreatGraph Federated, DexSemantic, OverlayHunter, FactoryPrint, CrosshairIndex, CostGraph, FollowMoney, ZeroHour</w:t>
        <w:br/>
        <w:br/>
        <w:t>BORDERLINE PROJECTS:</w:t>
        <w:br/>
        <w:t>AttackChainRecon, C2Mapper, ZeroDayLikelihood, NativeLibScope, MalwareRAG, ConfigDNA, WhatTheVictimSees, TempoIntel, SharedSecrets, MalGenome</w:t>
        <w:br/>
        <w:br/>
        <w:t>MODULES:</w:t>
        <w:br/>
        <w:t>SMSGuard, EvasionScope, CampaignClock, ReputationLedger, ShiftPrint, AbsenceIntel, BlackMarketIndex, MirrorMap, DropChain</w:t>
        <w:br/>
        <w:br/>
        <w:t>RESEARCH MODULES:</w:t>
        <w:br/>
        <w:t>EvoGrammar, PatientZero, WhatIfNet, RedBuilder, Honeypot APK Generator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