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360" w:line="360"/>
      </w:pPr>
      <w:r>
        <w:rPr>
          <w:rFonts w:ascii="Times New Roman" w:cs="Times New Roman" w:eastAsia="Times New Roman" w:hAnsi="Times New Roman"/>
          <w:b/>
          <w:bCs/>
          <w:sz w:val="32"/>
          <w:szCs w:val="32"/>
        </w:rPr>
        <w:t xml:space="preserve">Comprendre Meteolink en une soirée</w:t>
      </w:r>
    </w:p>
    <w:p>
      <w:pPr>
        <w:spacing w:after="140" w:before="0" w:line="360"/>
        <w:jc w:val="both"/>
      </w:pPr>
      <w:r>
        <w:rPr>
          <w:rFonts w:ascii="Times New Roman" w:cs="Times New Roman" w:eastAsia="Times New Roman" w:hAnsi="Times New Roman"/>
          <w:b w:val="false"/>
          <w:bCs w:val="false"/>
          <w:i w:val="false"/>
          <w:iCs w:val="false"/>
          <w:sz w:val="24"/>
          <w:szCs w:val="24"/>
        </w:rPr>
        <w:t xml:space="preserve">Tu n'as pas lu la thèse. Normal : elle fait quatre-vingts pages. Ce document la remplace pour ce soir. Tu y trouveras </w:t>
      </w:r>
      <w:r>
        <w:rPr>
          <w:rFonts w:ascii="Times New Roman" w:cs="Times New Roman" w:eastAsia="Times New Roman" w:hAnsi="Times New Roman"/>
          <w:b/>
          <w:bCs/>
          <w:i w:val="false"/>
          <w:iCs w:val="false"/>
          <w:sz w:val="24"/>
          <w:szCs w:val="24"/>
        </w:rPr>
        <w:t xml:space="preserve">ce qui se passe, pourquoi ça se passe, comment ça se passe</w:t>
      </w:r>
      <w:r>
        <w:rPr>
          <w:rFonts w:ascii="Times New Roman" w:cs="Times New Roman" w:eastAsia="Times New Roman" w:hAnsi="Times New Roman"/>
          <w:b w:val="false"/>
          <w:bCs w:val="false"/>
          <w:i w:val="false"/>
          <w:iCs w:val="false"/>
          <w:sz w:val="24"/>
          <w:szCs w:val="24"/>
        </w:rPr>
        <w:t xml:space="preserve">, et comment te servir de l'outil. Une seule règle : chaque mot technique est expliqué entre parenthèses, juste au moment où il apparaît. Tu n'as rien à savoir d'avance.</w:t>
      </w:r>
    </w:p>
    <w:p>
      <w:pPr>
        <w:spacing w:after="140" w:before="0" w:line="360"/>
        <w:jc w:val="both"/>
      </w:pPr>
      <w:r>
        <w:rPr>
          <w:rFonts w:ascii="Times New Roman" w:cs="Times New Roman" w:eastAsia="Times New Roman" w:hAnsi="Times New Roman"/>
          <w:b w:val="false"/>
          <w:bCs w:val="false"/>
          <w:i w:val="false"/>
          <w:iCs w:val="false"/>
          <w:sz w:val="24"/>
          <w:szCs w:val="24"/>
        </w:rPr>
        <w:t xml:space="preserve">Lis dans l'ordre : chaque section répond à la question laissée ouverte par la précédente. Si tu comprends une section, la suivante s'ouvre. À la fin, les cinq chiffres à retenir referment le tout.</w:t>
      </w:r>
    </w:p>
    <w:p>
      <w:pPr>
        <w:spacing w:after="200" w:before="360" w:line="360"/>
      </w:pPr>
      <w:r>
        <w:rPr>
          <w:rFonts w:ascii="Times New Roman" w:cs="Times New Roman" w:eastAsia="Times New Roman" w:hAnsi="Times New Roman"/>
          <w:b/>
          <w:bCs/>
          <w:sz w:val="32"/>
          <w:szCs w:val="32"/>
        </w:rPr>
        <w:t xml:space="preserve">1. Le point de départ : un pays qui paie sa connexion au détail</w:t>
      </w:r>
    </w:p>
    <w:p>
      <w:pPr>
        <w:spacing w:after="160" w:line="340"/>
        <w:ind w:left="454"/>
      </w:pPr>
      <w:r>
        <w:rPr>
          <w:rFonts w:ascii="Times New Roman" w:cs="Times New Roman" w:eastAsia="Times New Roman" w:hAnsi="Times New Roman"/>
          <w:i/>
          <w:iCs/>
          <w:sz w:val="23"/>
          <w:szCs w:val="23"/>
        </w:rPr>
        <w:t xml:space="preserve">Pourquoi commencer ici ? Parce que tout le mémoire découle de cette situation. Sans elle, le sujet n'existe pas.</w:t>
      </w:r>
    </w:p>
    <w:p>
      <w:pPr>
        <w:spacing w:after="140" w:before="0" w:line="360"/>
        <w:ind w:firstLine="709"/>
        <w:jc w:val="both"/>
      </w:pPr>
      <w:r>
        <w:rPr>
          <w:rFonts w:ascii="Times New Roman" w:cs="Times New Roman" w:eastAsia="Times New Roman" w:hAnsi="Times New Roman"/>
          <w:b/>
          <w:bCs/>
          <w:i w:val="false"/>
          <w:iCs w:val="false"/>
          <w:sz w:val="24"/>
          <w:szCs w:val="24"/>
        </w:rPr>
        <w:t xml:space="preserve">Météo Madagascar</w:t>
      </w:r>
      <w:r>
        <w:rPr>
          <w:rFonts w:ascii="Times New Roman" w:cs="Times New Roman" w:eastAsia="Times New Roman" w:hAnsi="Times New Roman"/>
          <w:b w:val="false"/>
          <w:bCs w:val="false"/>
          <w:i w:val="false"/>
          <w:iCs w:val="false"/>
          <w:sz w:val="24"/>
          <w:szCs w:val="24"/>
        </w:rPr>
        <w:t xml:space="preserve"> (l'organisme public qui prévoit la météo et lance les alertes cyclones) fait un travail simple à décrire : ses stations automatiques envoient des mesures, ses équipes regardent des tableaux de bord, ses serveurs téléchargent des images satellite. Tout cela voyage sur Internet.</w:t>
      </w:r>
    </w:p>
    <w:p>
      <w:pPr>
        <w:spacing w:after="140" w:before="0" w:line="360"/>
        <w:ind w:firstLine="709"/>
        <w:jc w:val="both"/>
      </w:pPr>
      <w:r>
        <w:rPr>
          <w:rFonts w:ascii="Times New Roman" w:cs="Times New Roman" w:eastAsia="Times New Roman" w:hAnsi="Times New Roman"/>
          <w:b w:val="false"/>
          <w:bCs w:val="false"/>
          <w:i w:val="false"/>
          <w:iCs w:val="false"/>
          <w:sz w:val="24"/>
          <w:szCs w:val="24"/>
        </w:rPr>
        <w:t xml:space="preserve">Mais tous ses sites n'ont pas le même Internet. Quatre situations existent, du plus rapide au plus lent :</w:t>
      </w:r>
    </w:p>
    <w:p>
      <w:pPr>
        <w:pBdr>
          <w:left w:val="single" w:color="9DB4CE" w:sz="6"/>
        </w:pBdr>
        <w:spacing w:after="180" w:before="80" w:line="340"/>
        <w:ind w:left="850" w:right="454"/>
        <w:jc w:val="both"/>
      </w:pPr>
      <w:r>
        <w:rPr>
          <w:rFonts w:ascii="Times New Roman" w:cs="Times New Roman" w:eastAsia="Times New Roman" w:hAnsi="Times New Roman"/>
          <w:sz w:val="23"/>
          <w:szCs w:val="23"/>
        </w:rPr>
        <w:t xml:space="preserve">Le siège, à Antananarivo : la fibre (le câble qui va jusqu'au bâtiment, très rapide). Les directions régionales : la 4G (le réseau des téléphones portables, utilisé comme connexion fixe). Les stations isolées : le VSAT (le satellite classique, très loin : un message met 600 millisecondes pour faire l'aller-retour). Et depuis peu : Starlink (des satellites beaucoup plus proches, 40 millisecondes).</w:t>
      </w:r>
    </w:p>
    <w:p>
      <w:pPr>
        <w:spacing w:after="140" w:before="0" w:line="360"/>
        <w:ind w:firstLine="709"/>
        <w:jc w:val="both"/>
      </w:pPr>
      <w:r>
        <w:rPr>
          <w:rFonts w:ascii="Times New Roman" w:cs="Times New Roman" w:eastAsia="Times New Roman" w:hAnsi="Times New Roman"/>
          <w:b w:val="false"/>
          <w:bCs w:val="false"/>
          <w:i w:val="false"/>
          <w:iCs w:val="false"/>
          <w:sz w:val="24"/>
          <w:szCs w:val="24"/>
        </w:rPr>
        <w:t xml:space="preserve">La contrainte qui change tout n'est pas la vitesse. C'est le </w:t>
      </w:r>
      <w:r>
        <w:rPr>
          <w:rFonts w:ascii="Times New Roman" w:cs="Times New Roman" w:eastAsia="Times New Roman" w:hAnsi="Times New Roman"/>
          <w:b/>
          <w:bCs/>
          <w:i w:val="false"/>
          <w:iCs w:val="false"/>
          <w:sz w:val="24"/>
          <w:szCs w:val="24"/>
        </w:rPr>
        <w:t xml:space="preserve">prix</w:t>
      </w:r>
      <w:r>
        <w:rPr>
          <w:rFonts w:ascii="Times New Roman" w:cs="Times New Roman" w:eastAsia="Times New Roman" w:hAnsi="Times New Roman"/>
          <w:b w:val="false"/>
          <w:bCs w:val="false"/>
          <w:i w:val="false"/>
          <w:iCs w:val="false"/>
          <w:sz w:val="24"/>
          <w:szCs w:val="24"/>
        </w:rPr>
        <w:t xml:space="preserve">. La 4G se vend prépayée, au volume : </w:t>
      </w:r>
      <w:r>
        <w:rPr>
          <w:rFonts w:ascii="Times New Roman" w:cs="Times New Roman" w:eastAsia="Times New Roman" w:hAnsi="Times New Roman"/>
          <w:b/>
          <w:bCs/>
          <w:i w:val="false"/>
          <w:iCs w:val="false"/>
          <w:sz w:val="24"/>
          <w:szCs w:val="24"/>
        </w:rPr>
        <w:t xml:space="preserve">25 000 ariary achètent 4,5 gigaoctets pour un mois</w:t>
      </w:r>
      <w:r>
        <w:rPr>
          <w:rFonts w:ascii="Times New Roman" w:cs="Times New Roman" w:eastAsia="Times New Roman" w:hAnsi="Times New Roman"/>
          <w:b w:val="false"/>
          <w:bCs w:val="false"/>
          <w:i w:val="false"/>
          <w:iCs w:val="false"/>
          <w:sz w:val="24"/>
          <w:szCs w:val="24"/>
        </w:rPr>
        <w:t xml:space="preserve">. Le gigaoctet coûte donc 5 556 ariary à ce palier, le plus mauvais rapport du catalogue : le forfait journalier, 1 000 ariary pour 1 gigaoctet, est cinq fois moins cher au gigaoctet.</w:t>
      </w:r>
    </w:p>
    <w:p>
      <w:pPr>
        <w:spacing w:after="140" w:before="0" w:line="360"/>
        <w:ind w:firstLine="709"/>
        <w:jc w:val="both"/>
      </w:pPr>
      <w:r>
        <w:rPr>
          <w:rFonts w:ascii="Times New Roman" w:cs="Times New Roman" w:eastAsia="Times New Roman" w:hAnsi="Times New Roman"/>
          <w:b w:val="false"/>
          <w:bCs w:val="false"/>
          <w:i w:val="false"/>
          <w:iCs w:val="false"/>
          <w:sz w:val="24"/>
          <w:szCs w:val="24"/>
        </w:rPr>
        <w:t xml:space="preserve">En octobre 2025, le régulateur ARTEC (l'autorité qui surveille les télécoms malgaches) a convoqué les trois opérateurs sur le prix de la donnée : le sujet est sur la place publique.</w:t>
      </w:r>
    </w:p>
    <w:p>
      <w:pPr>
        <w:spacing w:after="140" w:before="0" w:line="360"/>
        <w:ind w:firstLine="709"/>
        <w:jc w:val="both"/>
      </w:pPr>
      <w:r>
        <w:rPr>
          <w:rFonts w:ascii="Times New Roman" w:cs="Times New Roman" w:eastAsia="Times New Roman" w:hAnsi="Times New Roman"/>
          <w:b w:val="false"/>
          <w:bCs w:val="false"/>
          <w:i w:val="false"/>
          <w:iCs w:val="false"/>
          <w:sz w:val="24"/>
          <w:szCs w:val="24"/>
        </w:rPr>
        <w:t xml:space="preserve">Conséquence directe : </w:t>
      </w:r>
      <w:r>
        <w:rPr>
          <w:rFonts w:ascii="Times New Roman" w:cs="Times New Roman" w:eastAsia="Times New Roman" w:hAnsi="Times New Roman"/>
          <w:b/>
          <w:bCs/>
          <w:i w:val="false"/>
          <w:iCs w:val="false"/>
          <w:sz w:val="24"/>
          <w:szCs w:val="24"/>
        </w:rPr>
        <w:t xml:space="preserve">chaque octet (petite unité de données, il en faut un milliard pour un gigaoctet) qui voyage deux fois est payé deux fois</w:t>
      </w:r>
      <w:r>
        <w:rPr>
          <w:rFonts w:ascii="Times New Roman" w:cs="Times New Roman" w:eastAsia="Times New Roman" w:hAnsi="Times New Roman"/>
          <w:b w:val="false"/>
          <w:bCs w:val="false"/>
          <w:i w:val="false"/>
          <w:iCs w:val="false"/>
          <w:sz w:val="24"/>
          <w:szCs w:val="24"/>
        </w:rPr>
        <w:t xml:space="preserve">. Et un réseau encombré fait justement voyager les données plusieurs fois : quand un paquet (un morceau de données) arrive dans une file trop pleine, il est jeté, puis renvoyé. Tu paies le renvoi.</w:t>
      </w:r>
    </w:p>
    <w:p>
      <w:pPr>
        <w:spacing w:after="60" w:before="160"/>
        <w:jc w:val="center"/>
      </w:pPr>
      <w:r>
        <w:drawing>
          <wp:inline distT="0" distB="0" distL="0" distR="0">
            <wp:extent cx="4086225" cy="1905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4086225" cy="1905000"/>
                    </a:xfrm>
                    <a:prstGeom prst="rect">
                      <a:avLst/>
                    </a:prstGeom>
                  </pic:spPr>
                </pic:pic>
              </a:graphicData>
            </a:graphic>
          </wp:inline>
        </w:drawing>
      </w:r>
    </w:p>
    <w:p>
      <w:pPr>
        <w:spacing w:after="200" w:line="276"/>
        <w:jc w:val="center"/>
      </w:pPr>
      <w:r>
        <w:rPr>
          <w:rFonts w:ascii="Times New Roman" w:cs="Times New Roman" w:eastAsia="Times New Roman" w:hAnsi="Times New Roman"/>
          <w:i/>
          <w:iCs/>
          <w:sz w:val="22"/>
          <w:szCs w:val="22"/>
        </w:rPr>
        <w:t xml:space="preserve">Le prix du gigaoctet selon le forfait, opérateur principal, 2026. Le mensuel de référence est le plus cher : cinq fois le journalier.</w:t>
      </w:r>
    </w:p>
    <w:p>
      <w:pPr>
        <w:spacing w:after="160" w:line="340"/>
        <w:ind w:left="454"/>
      </w:pPr>
      <w:r>
        <w:rPr>
          <w:rFonts w:ascii="Times New Roman" w:cs="Times New Roman" w:eastAsia="Times New Roman" w:hAnsi="Times New Roman"/>
          <w:i/>
          <w:iCs/>
          <w:sz w:val="23"/>
          <w:szCs w:val="23"/>
        </w:rPr>
        <w:t xml:space="preserve">Voilà le terrain. La question suivante s'impose d'elle-même : que fait cette congestion aux messages urgents ? C'est la section 2.</w:t>
      </w:r>
    </w:p>
    <w:p>
      <w:pPr>
        <w:spacing w:after="200" w:before="360" w:line="360"/>
      </w:pPr>
      <w:r>
        <w:rPr>
          <w:rFonts w:ascii="Times New Roman" w:cs="Times New Roman" w:eastAsia="Times New Roman" w:hAnsi="Times New Roman"/>
          <w:b/>
          <w:bCs/>
          <w:sz w:val="32"/>
          <w:szCs w:val="32"/>
        </w:rPr>
        <w:t xml:space="preserve">2. Le problème : le petit message pris dans la file</w:t>
      </w:r>
    </w:p>
    <w:p>
      <w:pPr>
        <w:spacing w:after="160" w:line="340"/>
        <w:ind w:left="454"/>
      </w:pPr>
      <w:r>
        <w:rPr>
          <w:rFonts w:ascii="Times New Roman" w:cs="Times New Roman" w:eastAsia="Times New Roman" w:hAnsi="Times New Roman"/>
          <w:i/>
          <w:iCs/>
          <w:sz w:val="23"/>
          <w:szCs w:val="23"/>
        </w:rPr>
        <w:t xml:space="preserve">Pourquoi cette section ? Parce qu'il faut voir le problème de ses propres yeux avant d'entendre son nom savant.</w:t>
      </w:r>
    </w:p>
    <w:p>
      <w:pPr>
        <w:spacing w:after="140" w:before="0" w:line="360"/>
        <w:ind w:firstLine="709"/>
        <w:jc w:val="both"/>
      </w:pPr>
      <w:r>
        <w:rPr>
          <w:rFonts w:ascii="Times New Roman" w:cs="Times New Roman" w:eastAsia="Times New Roman" w:hAnsi="Times New Roman"/>
          <w:b w:val="false"/>
          <w:bCs w:val="false"/>
          <w:i w:val="false"/>
          <w:iCs w:val="false"/>
          <w:sz w:val="24"/>
          <w:szCs w:val="24"/>
        </w:rPr>
        <w:t xml:space="preserve">Imagine un péage d'autoroute. Un seul guichet. Un jour, un convoi de cent camions arrive : la file d'attente devant le guichet s'allonge. Une voiture arrive derrière : elle aussi attend. </w:t>
      </w:r>
      <w:r>
        <w:rPr>
          <w:rFonts w:ascii="Times New Roman" w:cs="Times New Roman" w:eastAsia="Times New Roman" w:hAnsi="Times New Roman"/>
          <w:b/>
          <w:bCs/>
          <w:i w:val="false"/>
          <w:iCs w:val="false"/>
          <w:sz w:val="24"/>
          <w:szCs w:val="24"/>
        </w:rPr>
        <w:t xml:space="preserve">Pourtant le guichet n'est pas en panne : il traite les véhicules à la même vitesse qu'avant.</w:t>
      </w:r>
      <w:r>
        <w:rPr>
          <w:rFonts w:ascii="Times New Roman" w:cs="Times New Roman" w:eastAsia="Times New Roman" w:hAnsi="Times New Roman"/>
          <w:b w:val="false"/>
          <w:bCs w:val="false"/>
          <w:i w:val="false"/>
          <w:iCs w:val="false"/>
          <w:sz w:val="24"/>
          <w:szCs w:val="24"/>
        </w:rPr>
        <w:t xml:space="preserve"> Le problème n'est pas la vitesse du guichet, c'est la file.</w:t>
      </w:r>
    </w:p>
    <w:p>
      <w:pPr>
        <w:spacing w:after="140" w:before="0" w:line="360"/>
        <w:ind w:firstLine="709"/>
        <w:jc w:val="both"/>
      </w:pPr>
      <w:r>
        <w:rPr>
          <w:rFonts w:ascii="Times New Roman" w:cs="Times New Roman" w:eastAsia="Times New Roman" w:hAnsi="Times New Roman"/>
          <w:b w:val="false"/>
          <w:bCs w:val="false"/>
          <w:i w:val="false"/>
          <w:iCs w:val="false"/>
          <w:sz w:val="24"/>
          <w:szCs w:val="24"/>
        </w:rPr>
        <w:t xml:space="preserve">Un lien Internet a exactement le même guichet : chaque équipement réseau garde une </w:t>
      </w:r>
      <w:r>
        <w:rPr>
          <w:rFonts w:ascii="Times New Roman" w:cs="Times New Roman" w:eastAsia="Times New Roman" w:hAnsi="Times New Roman"/>
          <w:b/>
          <w:bCs/>
          <w:i w:val="false"/>
          <w:iCs w:val="false"/>
          <w:sz w:val="24"/>
          <w:szCs w:val="24"/>
        </w:rPr>
        <w:t xml:space="preserve">file d'attente</w:t>
      </w:r>
      <w:r>
        <w:rPr>
          <w:rFonts w:ascii="Times New Roman" w:cs="Times New Roman" w:eastAsia="Times New Roman" w:hAnsi="Times New Roman"/>
          <w:b w:val="false"/>
          <w:bCs w:val="false"/>
          <w:i w:val="false"/>
          <w:iCs w:val="false"/>
          <w:sz w:val="24"/>
          <w:szCs w:val="24"/>
        </w:rPr>
        <w:t xml:space="preserve"> (une zone mémoire où les paquets patientent avant de partir). Quand quelqu'un télécharge un gros fichier, la file se remplit de ses paquets. Le petit message urgent arrive derrière. Il attend. Longtemps.</w:t>
      </w:r>
    </w:p>
    <w:p>
      <w:pPr>
        <w:spacing w:after="140" w:before="0" w:line="360"/>
        <w:ind w:firstLine="709"/>
        <w:jc w:val="both"/>
      </w:pPr>
      <w:r>
        <w:rPr>
          <w:rFonts w:ascii="Times New Roman" w:cs="Times New Roman" w:eastAsia="Times New Roman" w:hAnsi="Times New Roman"/>
          <w:b w:val="false"/>
          <w:bCs w:val="false"/>
          <w:i w:val="false"/>
          <w:iCs w:val="false"/>
          <w:sz w:val="24"/>
          <w:szCs w:val="24"/>
        </w:rPr>
        <w:t xml:space="preserve">Ce phénomène a un nom : le </w:t>
      </w:r>
      <w:r>
        <w:rPr>
          <w:rFonts w:ascii="Times New Roman" w:cs="Times New Roman" w:eastAsia="Times New Roman" w:hAnsi="Times New Roman"/>
          <w:b/>
          <w:bCs/>
          <w:i w:val="false"/>
          <w:iCs w:val="false"/>
          <w:sz w:val="24"/>
          <w:szCs w:val="24"/>
        </w:rPr>
        <w:t xml:space="preserve">bufferbloat</w:t>
      </w:r>
      <w:r>
        <w:rPr>
          <w:rFonts w:ascii="Times New Roman" w:cs="Times New Roman" w:eastAsia="Times New Roman" w:hAnsi="Times New Roman"/>
          <w:b w:val="false"/>
          <w:bCs w:val="false"/>
          <w:i w:val="false"/>
          <w:iCs w:val="false"/>
          <w:sz w:val="24"/>
          <w:szCs w:val="24"/>
        </w:rPr>
        <w:t xml:space="preserve"> (littéralement « la file qui gonfle » : buffer = file d'attente, bloat = gonflement). Sa particularité trompeuse : </w:t>
      </w:r>
      <w:r>
        <w:rPr>
          <w:rFonts w:ascii="Times New Roman" w:cs="Times New Roman" w:eastAsia="Times New Roman" w:hAnsi="Times New Roman"/>
          <w:b/>
          <w:bCs/>
          <w:i w:val="false"/>
          <w:iCs w:val="false"/>
          <w:sz w:val="24"/>
          <w:szCs w:val="24"/>
        </w:rPr>
        <w:t xml:space="preserve">le débit (la quantité de données par seconde) reste intact</w:t>
      </w:r>
      <w:r>
        <w:rPr>
          <w:rFonts w:ascii="Times New Roman" w:cs="Times New Roman" w:eastAsia="Times New Roman" w:hAnsi="Times New Roman"/>
          <w:b w:val="false"/>
          <w:bCs w:val="false"/>
          <w:i w:val="false"/>
          <w:iCs w:val="false"/>
          <w:sz w:val="24"/>
          <w:szCs w:val="24"/>
        </w:rPr>
        <w:t xml:space="preserve">. Ce qui se dégrade, c'est la </w:t>
      </w:r>
      <w:r>
        <w:rPr>
          <w:rFonts w:ascii="Times New Roman" w:cs="Times New Roman" w:eastAsia="Times New Roman" w:hAnsi="Times New Roman"/>
          <w:b/>
          <w:bCs/>
          <w:i w:val="false"/>
          <w:iCs w:val="false"/>
          <w:sz w:val="24"/>
          <w:szCs w:val="24"/>
        </w:rPr>
        <w:t xml:space="preserve">latence</w:t>
      </w:r>
      <w:r>
        <w:rPr>
          <w:rFonts w:ascii="Times New Roman" w:cs="Times New Roman" w:eastAsia="Times New Roman" w:hAnsi="Times New Roman"/>
          <w:b w:val="false"/>
          <w:bCs w:val="false"/>
          <w:i w:val="false"/>
          <w:iCs w:val="false"/>
          <w:sz w:val="24"/>
          <w:szCs w:val="24"/>
        </w:rPr>
        <w:t xml:space="preserve"> (le temps de réponse : la durée entre « j'envoie » et « je reçois la réponse »).</w:t>
      </w:r>
    </w:p>
    <w:p>
      <w:pPr>
        <w:pBdr>
          <w:left w:val="single" w:color="9DB4CE" w:sz="6"/>
        </w:pBdr>
        <w:spacing w:after="180" w:before="80" w:line="340"/>
        <w:ind w:left="850" w:right="454"/>
        <w:jc w:val="both"/>
      </w:pPr>
      <w:r>
        <w:rPr>
          <w:rFonts w:ascii="Times New Roman" w:cs="Times New Roman" w:eastAsia="Times New Roman" w:hAnsi="Times New Roman"/>
          <w:sz w:val="23"/>
          <w:szCs w:val="23"/>
        </w:rPr>
        <w:t xml:space="preserve">Sur le lien 4G de Météo Madagascar : pendant qu'une image satellite de plusieurs gigaoctets descend, le tableau de bord des alertes ne répond plus pendant de longues secondes. Un test de débit dirait « tout va bien ». Il ment : il mesure le camion, pas la voiture.</w:t>
      </w:r>
    </w:p>
    <w:p>
      <w:pPr>
        <w:spacing w:after="140" w:before="0" w:line="360"/>
        <w:ind w:firstLine="709"/>
        <w:jc w:val="both"/>
      </w:pPr>
      <w:r>
        <w:rPr>
          <w:rFonts w:ascii="Times New Roman" w:cs="Times New Roman" w:eastAsia="Times New Roman" w:hAnsi="Times New Roman"/>
          <w:b w:val="false"/>
          <w:bCs w:val="false"/>
          <w:i w:val="false"/>
          <w:iCs w:val="false"/>
          <w:sz w:val="24"/>
          <w:szCs w:val="24"/>
        </w:rPr>
        <w:t xml:space="preserve">Retiens la phrase qui fonde tout le mémoire : </w:t>
      </w:r>
      <w:r>
        <w:rPr>
          <w:rFonts w:ascii="Times New Roman" w:cs="Times New Roman" w:eastAsia="Times New Roman" w:hAnsi="Times New Roman"/>
          <w:b/>
          <w:bCs/>
          <w:i w:val="false"/>
          <w:iCs w:val="false"/>
          <w:sz w:val="24"/>
          <w:szCs w:val="24"/>
        </w:rPr>
        <w:t xml:space="preserve">le débit ne dit rien de la qualité d'un lien pour le travail quotidien. Ce qui compte, c'est la latence pendant la charge</w:t>
      </w:r>
      <w:r>
        <w:rPr>
          <w:rFonts w:ascii="Times New Roman" w:cs="Times New Roman" w:eastAsia="Times New Roman" w:hAnsi="Times New Roman"/>
          <w:b w:val="false"/>
          <w:bCs w:val="false"/>
          <w:i w:val="false"/>
          <w:iCs w:val="false"/>
          <w:sz w:val="24"/>
          <w:szCs w:val="24"/>
        </w:rPr>
        <w:t xml:space="preserve">. Tout ce qui suit cherche à mesurer cette latence et à la protéger.</w:t>
      </w:r>
    </w:p>
    <w:p>
      <w:pPr>
        <w:pBdr>
          <w:top w:val="single" w:color="808080" w:sz="4"/>
          <w:bottom w:val="single" w:color="808080" w:sz="4"/>
        </w:pBdr>
        <w:spacing w:after="260" w:before="220" w:line="340"/>
        <w:ind w:left="454" w:right="454"/>
      </w:pPr>
      <w:r>
        <w:rPr>
          <w:rFonts w:ascii="Times New Roman" w:cs="Times New Roman" w:eastAsia="Times New Roman" w:hAnsi="Times New Roman"/>
          <w:b/>
          <w:bCs/>
          <w:i/>
          <w:iCs/>
          <w:sz w:val="23"/>
          <w:szCs w:val="23"/>
        </w:rPr>
        <w:t xml:space="preserve">À toi, 30 secondes, un crayon : </w:t>
      </w:r>
      <w:r>
        <w:rPr>
          <w:rFonts w:ascii="Times New Roman" w:cs="Times New Roman" w:eastAsia="Times New Roman" w:hAnsi="Times New Roman"/>
          <w:i/>
          <w:iCs/>
          <w:sz w:val="23"/>
          <w:szCs w:val="23"/>
        </w:rPr>
        <w:t xml:space="preserve">Dessine le péage : cent camions, une voiture derrière. Sous ton dessin, réponds en une phrase : pourquoi la voiture attend-elle alors que le guichet n'est pas en panne ?</w:t>
      </w:r>
    </w:p>
    <w:p>
      <w:pPr>
        <w:spacing w:after="160" w:line="340"/>
        <w:ind w:left="454"/>
      </w:pPr>
      <w:r>
        <w:rPr>
          <w:rFonts w:ascii="Times New Roman" w:cs="Times New Roman" w:eastAsia="Times New Roman" w:hAnsi="Times New Roman"/>
          <w:i/>
          <w:iCs/>
          <w:sz w:val="23"/>
          <w:szCs w:val="23"/>
        </w:rPr>
        <w:t xml:space="preserve">Le problème est posé. Question suivante : qui peut tenir la file courte ? Deux réponses existent, et les connaître change la façon de configurer le réseau.</w:t>
      </w:r>
    </w:p>
    <w:p>
      <w:pPr>
        <w:spacing w:after="200" w:before="360" w:line="360"/>
      </w:pPr>
      <w:r>
        <w:rPr>
          <w:rFonts w:ascii="Times New Roman" w:cs="Times New Roman" w:eastAsia="Times New Roman" w:hAnsi="Times New Roman"/>
          <w:b/>
          <w:bCs/>
          <w:sz w:val="32"/>
          <w:szCs w:val="32"/>
        </w:rPr>
        <w:t xml:space="preserve">3. Deux endroits où agir : la file et l'émetteur</w:t>
      </w:r>
    </w:p>
    <w:p>
      <w:pPr>
        <w:spacing w:after="160" w:line="340"/>
        <w:ind w:left="454"/>
      </w:pPr>
      <w:r>
        <w:rPr>
          <w:rFonts w:ascii="Times New Roman" w:cs="Times New Roman" w:eastAsia="Times New Roman" w:hAnsi="Times New Roman"/>
          <w:i/>
          <w:iCs/>
          <w:sz w:val="23"/>
          <w:szCs w:val="23"/>
        </w:rPr>
        <w:t xml:space="preserve">Pourquoi cette section ? Parce qu'un remède seul ne suffit pas : il faut savoir que le problème a deux causes, donc deux leviers.</w:t>
      </w:r>
    </w:p>
    <w:p>
      <w:pPr>
        <w:spacing w:after="140" w:before="0" w:line="360"/>
        <w:ind w:firstLine="709"/>
        <w:jc w:val="both"/>
      </w:pPr>
      <w:r>
        <w:rPr>
          <w:rFonts w:ascii="Times New Roman" w:cs="Times New Roman" w:eastAsia="Times New Roman" w:hAnsi="Times New Roman"/>
          <w:b w:val="false"/>
          <w:bCs w:val="false"/>
          <w:i w:val="false"/>
          <w:iCs w:val="false"/>
          <w:sz w:val="24"/>
          <w:szCs w:val="24"/>
        </w:rPr>
        <w:t xml:space="preserve">Premier endroit : </w:t>
      </w:r>
      <w:r>
        <w:rPr>
          <w:rFonts w:ascii="Times New Roman" w:cs="Times New Roman" w:eastAsia="Times New Roman" w:hAnsi="Times New Roman"/>
          <w:b/>
          <w:bCs/>
          <w:i w:val="false"/>
          <w:iCs w:val="false"/>
          <w:sz w:val="24"/>
          <w:szCs w:val="24"/>
        </w:rPr>
        <w:t xml:space="preserve">la file elle-même</w:t>
      </w:r>
      <w:r>
        <w:rPr>
          <w:rFonts w:ascii="Times New Roman" w:cs="Times New Roman" w:eastAsia="Times New Roman" w:hAnsi="Times New Roman"/>
          <w:b w:val="false"/>
          <w:bCs w:val="false"/>
          <w:i w:val="false"/>
          <w:iCs w:val="false"/>
          <w:sz w:val="24"/>
          <w:szCs w:val="24"/>
        </w:rPr>
        <w:t xml:space="preserve">. La règle qui gère la file s'appelle la </w:t>
      </w:r>
      <w:r>
        <w:rPr>
          <w:rFonts w:ascii="Times New Roman" w:cs="Times New Roman" w:eastAsia="Times New Roman" w:hAnsi="Times New Roman"/>
          <w:b/>
          <w:bCs/>
          <w:i w:val="false"/>
          <w:iCs w:val="false"/>
          <w:sz w:val="24"/>
          <w:szCs w:val="24"/>
        </w:rPr>
        <w:t xml:space="preserve">discipline de file</w:t>
      </w:r>
      <w:r>
        <w:rPr>
          <w:rFonts w:ascii="Times New Roman" w:cs="Times New Roman" w:eastAsia="Times New Roman" w:hAnsi="Times New Roman"/>
          <w:b w:val="false"/>
          <w:bCs w:val="false"/>
          <w:i w:val="false"/>
          <w:iCs w:val="false"/>
          <w:sz w:val="24"/>
          <w:szCs w:val="24"/>
        </w:rPr>
        <w:t xml:space="preserve"> (la méthode que l'équipement utilise pour décider qui part, qui attend, qui est jeté). Linux, le système des routeurs, en propose trois principales, toutes testées ici :</w:t>
      </w:r>
    </w:p>
    <w:p>
      <w:pPr>
        <w:pBdr>
          <w:left w:val="single" w:color="9DB4CE" w:sz="6"/>
        </w:pBdr>
        <w:spacing w:after="180" w:before="80" w:line="340"/>
        <w:ind w:left="850" w:right="454"/>
        <w:jc w:val="both"/>
      </w:pPr>
      <w:r>
        <w:rPr>
          <w:rFonts w:ascii="Times New Roman" w:cs="Times New Roman" w:eastAsia="Times New Roman" w:hAnsi="Times New Roman"/>
          <w:sz w:val="23"/>
          <w:szCs w:val="23"/>
        </w:rPr>
        <w:t xml:space="preserve">pfifo_fast : le guichet sans agent. Premier arrivé, premier servi, la file grandit sans limite. C'est le réglage par défaut, le témoin.
fq_codel : l'agent vigilant. Il surveille l'attente et jette quelques paquets volontairement, ce qui force les émetteurs à ralentir : la file reste courte.
CAKE : l'agent complet. La même vigilance, plus deux raffinements : un plafond de débit (ne jamais laisser entrer plus que le lien ne peut évacuer) et un partage équitable entre les usages.
fq_codel et CAKE sont dites « actives » : elles agissent au lieu de subir.</w:t>
      </w:r>
    </w:p>
    <w:p>
      <w:pPr>
        <w:spacing w:after="140" w:before="0" w:line="360"/>
        <w:ind w:firstLine="709"/>
        <w:jc w:val="both"/>
      </w:pPr>
      <w:r>
        <w:rPr>
          <w:rFonts w:ascii="Times New Roman" w:cs="Times New Roman" w:eastAsia="Times New Roman" w:hAnsi="Times New Roman"/>
          <w:b w:val="false"/>
          <w:bCs w:val="false"/>
          <w:i w:val="false"/>
          <w:iCs w:val="false"/>
          <w:sz w:val="24"/>
          <w:szCs w:val="24"/>
        </w:rPr>
        <w:t xml:space="preserve">Deuxième endroit : </w:t>
      </w:r>
      <w:r>
        <w:rPr>
          <w:rFonts w:ascii="Times New Roman" w:cs="Times New Roman" w:eastAsia="Times New Roman" w:hAnsi="Times New Roman"/>
          <w:b/>
          <w:bCs/>
          <w:i w:val="false"/>
          <w:iCs w:val="false"/>
          <w:sz w:val="24"/>
          <w:szCs w:val="24"/>
        </w:rPr>
        <w:t xml:space="preserve">l'émetteur</w:t>
      </w:r>
      <w:r>
        <w:rPr>
          <w:rFonts w:ascii="Times New Roman" w:cs="Times New Roman" w:eastAsia="Times New Roman" w:hAnsi="Times New Roman"/>
          <w:b w:val="false"/>
          <w:bCs w:val="false"/>
          <w:i w:val="false"/>
          <w:iCs w:val="false"/>
          <w:sz w:val="24"/>
          <w:szCs w:val="24"/>
        </w:rPr>
        <w:t xml:space="preserve">, celui qui envoie les données. Sa règle s'appelle le </w:t>
      </w:r>
      <w:r>
        <w:rPr>
          <w:rFonts w:ascii="Times New Roman" w:cs="Times New Roman" w:eastAsia="Times New Roman" w:hAnsi="Times New Roman"/>
          <w:b/>
          <w:bCs/>
          <w:i w:val="false"/>
          <w:iCs w:val="false"/>
          <w:sz w:val="24"/>
          <w:szCs w:val="24"/>
        </w:rPr>
        <w:t xml:space="preserve">contrôle de congestion</w:t>
      </w:r>
      <w:r>
        <w:rPr>
          <w:rFonts w:ascii="Times New Roman" w:cs="Times New Roman" w:eastAsia="Times New Roman" w:hAnsi="Times New Roman"/>
          <w:b w:val="false"/>
          <w:bCs w:val="false"/>
          <w:i w:val="false"/>
          <w:iCs w:val="false"/>
          <w:sz w:val="24"/>
          <w:szCs w:val="24"/>
        </w:rPr>
        <w:t xml:space="preserve"> (la méthode dont il se sert pour deviner à quelle vitesse il peut envoyer sans noyer le réseau). Deux écoles :</w:t>
      </w:r>
    </w:p>
    <w:p>
      <w:pPr>
        <w:pBdr>
          <w:left w:val="single" w:color="9DB4CE" w:sz="6"/>
        </w:pBdr>
        <w:spacing w:after="180" w:before="80" w:line="340"/>
        <w:ind w:left="850" w:right="454"/>
        <w:jc w:val="both"/>
      </w:pPr>
      <w:r>
        <w:rPr>
          <w:rFonts w:ascii="Times New Roman" w:cs="Times New Roman" w:eastAsia="Times New Roman" w:hAnsi="Times New Roman"/>
          <w:sz w:val="23"/>
          <w:szCs w:val="23"/>
        </w:rPr>
        <w:t xml:space="preserve">CUBIC : l'écolier qui apprend en se cognant. Il accélère jusqu'à ce qu'un paquet soit perdu, déduit qu'il est allé trop vite, ralentit, puis recommence. C'est le réglage par défaut de Linux.
BBR : l'écolier qui mesure d'abord. Il estime le débit disponible et le temps minimum du trajet, puis envoie exactement cette quantité, sans attendre de casser quelque chose.</w:t>
      </w:r>
    </w:p>
    <w:p>
      <w:pPr>
        <w:spacing w:after="140" w:before="0" w:line="360"/>
        <w:ind w:firstLine="709"/>
        <w:jc w:val="both"/>
      </w:pPr>
      <w:r>
        <w:rPr>
          <w:rFonts w:ascii="Times New Roman" w:cs="Times New Roman" w:eastAsia="Times New Roman" w:hAnsi="Times New Roman"/>
          <w:b w:val="false"/>
          <w:bCs w:val="false"/>
          <w:i w:val="false"/>
          <w:iCs w:val="false"/>
          <w:sz w:val="24"/>
          <w:szCs w:val="24"/>
        </w:rPr>
        <w:t xml:space="preserve">Pourquoi tester les deux ensembles ? Parce qu'un opérateur institutionnel ne choisit pas la discipline des serveurs lointains. Mais </w:t>
      </w:r>
      <w:r>
        <w:rPr>
          <w:rFonts w:ascii="Times New Roman" w:cs="Times New Roman" w:eastAsia="Times New Roman" w:hAnsi="Times New Roman"/>
          <w:b/>
          <w:bCs/>
          <w:i w:val="false"/>
          <w:iCs w:val="false"/>
          <w:sz w:val="24"/>
          <w:szCs w:val="24"/>
        </w:rPr>
        <w:t xml:space="preserve">il contrôle son propre routeur</w:t>
      </w:r>
      <w:r>
        <w:rPr>
          <w:rFonts w:ascii="Times New Roman" w:cs="Times New Roman" w:eastAsia="Times New Roman" w:hAnsi="Times New Roman"/>
          <w:b w:val="false"/>
          <w:bCs w:val="false"/>
          <w:i w:val="false"/>
          <w:iCs w:val="false"/>
          <w:sz w:val="24"/>
          <w:szCs w:val="24"/>
        </w:rPr>
        <w:t xml:space="preserve"> et parfois ses émetteurs. Il a besoin de savoir quelles combinaisons protègent son trafic urgent. C'est une question de terrain, pas de curiosité.</w:t>
      </w:r>
    </w:p>
    <w:p>
      <w:pPr>
        <w:pBdr>
          <w:top w:val="single" w:color="808080" w:sz="4"/>
          <w:bottom w:val="single" w:color="808080" w:sz="4"/>
        </w:pBdr>
        <w:spacing w:after="260" w:before="220" w:line="340"/>
        <w:ind w:left="454" w:right="454"/>
      </w:pPr>
      <w:r>
        <w:rPr>
          <w:rFonts w:ascii="Times New Roman" w:cs="Times New Roman" w:eastAsia="Times New Roman" w:hAnsi="Times New Roman"/>
          <w:b/>
          <w:bCs/>
          <w:i/>
          <w:iCs/>
          <w:sz w:val="23"/>
          <w:szCs w:val="23"/>
        </w:rPr>
        <w:t xml:space="preserve">À toi, 30 secondes, un crayon : </w:t>
      </w:r>
      <w:r>
        <w:rPr>
          <w:rFonts w:ascii="Times New Roman" w:cs="Times New Roman" w:eastAsia="Times New Roman" w:hAnsi="Times New Roman"/>
          <w:i/>
          <w:iCs/>
          <w:sz w:val="23"/>
          <w:szCs w:val="23"/>
        </w:rPr>
        <w:t xml:space="preserve">Deux flèches à tracer : « CAKE » vers « file courte », puis « file courte » vers « alerte à l'heure ». Sur chaque flèche, le mécanisme en trois mots.</w:t>
      </w:r>
    </w:p>
    <w:p>
      <w:pPr>
        <w:spacing w:after="160" w:line="340"/>
        <w:ind w:left="454"/>
      </w:pPr>
      <w:r>
        <w:rPr>
          <w:rFonts w:ascii="Times New Roman" w:cs="Times New Roman" w:eastAsia="Times New Roman" w:hAnsi="Times New Roman"/>
          <w:i/>
          <w:iCs/>
          <w:sz w:val="23"/>
          <w:szCs w:val="23"/>
        </w:rPr>
        <w:t xml:space="preserve">Les remèdes sont nommés. Question suivante : comment les comparer loyalement ? Il faudrait un réseau d'essai identique à chaque fois. C'est le banc.</w:t>
      </w:r>
    </w:p>
    <w:p>
      <w:pPr>
        <w:spacing w:after="200" w:before="360" w:line="360"/>
      </w:pPr>
      <w:r>
        <w:rPr>
          <w:rFonts w:ascii="Times New Roman" w:cs="Times New Roman" w:eastAsia="Times New Roman" w:hAnsi="Times New Roman"/>
          <w:b/>
          <w:bCs/>
          <w:sz w:val="32"/>
          <w:szCs w:val="32"/>
        </w:rPr>
        <w:t xml:space="preserve">4. Le banc : un réseau d'essai dans un seul ordinateur</w:t>
      </w:r>
    </w:p>
    <w:p>
      <w:pPr>
        <w:spacing w:after="160" w:line="340"/>
        <w:ind w:left="454"/>
      </w:pPr>
      <w:r>
        <w:rPr>
          <w:rFonts w:ascii="Times New Roman" w:cs="Times New Roman" w:eastAsia="Times New Roman" w:hAnsi="Times New Roman"/>
          <w:i/>
          <w:iCs/>
          <w:sz w:val="23"/>
          <w:szCs w:val="23"/>
        </w:rPr>
        <w:t xml:space="preserve">Pourquoi cette section ? Parce que sans banc, aucune comparaison n'est loyale : le réseau réel change tout le temps.</w:t>
      </w:r>
    </w:p>
    <w:p>
      <w:pPr>
        <w:spacing w:after="140" w:before="0" w:line="360"/>
        <w:ind w:firstLine="709"/>
        <w:jc w:val="both"/>
      </w:pPr>
      <w:r>
        <w:rPr>
          <w:rFonts w:ascii="Times New Roman" w:cs="Times New Roman" w:eastAsia="Times New Roman" w:hAnsi="Times New Roman"/>
          <w:b w:val="false"/>
          <w:bCs w:val="false"/>
          <w:i w:val="false"/>
          <w:iCs w:val="false"/>
          <w:sz w:val="24"/>
          <w:szCs w:val="24"/>
        </w:rPr>
        <w:t xml:space="preserve">Le problème pour comparer : sur un réseau réel, tout bouge. La charge des collègues, la météo radio, le moment de la journée. Tu ne peux jamais rejouer deux fois la même chose. La solution : </w:t>
      </w:r>
      <w:r>
        <w:rPr>
          <w:rFonts w:ascii="Times New Roman" w:cs="Times New Roman" w:eastAsia="Times New Roman" w:hAnsi="Times New Roman"/>
          <w:b/>
          <w:bCs/>
          <w:i w:val="false"/>
          <w:iCs w:val="false"/>
          <w:sz w:val="24"/>
          <w:szCs w:val="24"/>
        </w:rPr>
        <w:t xml:space="preserve">rejouer le lien dans un ordinateur, à l'identique, autant de fois qu'on veut</w:t>
      </w:r>
      <w:r>
        <w:rPr>
          <w:rFonts w:ascii="Times New Roman" w:cs="Times New Roman" w:eastAsia="Times New Roman" w:hAnsi="Times New Roman"/>
          <w:b w:val="false"/>
          <w:bCs w:val="false"/>
          <w:i w:val="false"/>
          <w:iCs w:val="false"/>
          <w:sz w:val="24"/>
          <w:szCs w:val="24"/>
        </w:rPr>
        <w:t xml:space="preserve">.</w:t>
      </w:r>
    </w:p>
    <w:p>
      <w:pPr>
        <w:spacing w:after="140" w:before="0" w:line="360"/>
        <w:ind w:firstLine="709"/>
        <w:jc w:val="both"/>
      </w:pPr>
      <w:r>
        <w:rPr>
          <w:rFonts w:ascii="Times New Roman" w:cs="Times New Roman" w:eastAsia="Times New Roman" w:hAnsi="Times New Roman"/>
          <w:b w:val="false"/>
          <w:bCs w:val="false"/>
          <w:i w:val="false"/>
          <w:iCs w:val="false"/>
          <w:sz w:val="24"/>
          <w:szCs w:val="24"/>
        </w:rPr>
        <w:t xml:space="preserve">L'outil s'appelle </w:t>
      </w:r>
      <w:r>
        <w:rPr>
          <w:rFonts w:ascii="Times New Roman" w:cs="Times New Roman" w:eastAsia="Times New Roman" w:hAnsi="Times New Roman"/>
          <w:b/>
          <w:bCs/>
          <w:i w:val="false"/>
          <w:iCs w:val="false"/>
          <w:sz w:val="24"/>
          <w:szCs w:val="24"/>
        </w:rPr>
        <w:t xml:space="preserve">cgo</w:t>
      </w:r>
      <w:r>
        <w:rPr>
          <w:rFonts w:ascii="Times New Roman" w:cs="Times New Roman" w:eastAsia="Times New Roman" w:hAnsi="Times New Roman"/>
          <w:b w:val="false"/>
          <w:bCs w:val="false"/>
          <w:i w:val="false"/>
          <w:iCs w:val="false"/>
          <w:sz w:val="24"/>
          <w:szCs w:val="24"/>
        </w:rPr>
        <w:t xml:space="preserve">. Il crée dans la machine une paire de liens virtuels (deux prises réseau fictives, reliées par un câble fictif). Sur ce lien fictif, un module nommé </w:t>
      </w:r>
      <w:r>
        <w:rPr>
          <w:rFonts w:ascii="Times New Roman" w:cs="Times New Roman" w:eastAsia="Times New Roman" w:hAnsi="Times New Roman"/>
          <w:b/>
          <w:bCs/>
          <w:i w:val="false"/>
          <w:iCs w:val="false"/>
          <w:sz w:val="24"/>
          <w:szCs w:val="24"/>
        </w:rPr>
        <w:t xml:space="preserve">netem</w:t>
      </w:r>
      <w:r>
        <w:rPr>
          <w:rFonts w:ascii="Times New Roman" w:cs="Times New Roman" w:eastAsia="Times New Roman" w:hAnsi="Times New Roman"/>
          <w:b w:val="false"/>
          <w:bCs w:val="false"/>
          <w:i w:val="false"/>
          <w:iCs w:val="false"/>
          <w:sz w:val="24"/>
          <w:szCs w:val="24"/>
        </w:rPr>
        <w:t xml:space="preserve"> (émulateur réseau : il déforme volontairement les paquets) impose le délai, la gigue (variation du délai) et le taux de perte d'un vrai lien malgache. La discipline testée s'applique par-dessus.</w:t>
      </w:r>
    </w:p>
    <w:p>
      <w:pPr>
        <w:spacing w:after="140" w:before="0" w:line="360"/>
        <w:ind w:firstLine="709"/>
        <w:jc w:val="both"/>
      </w:pPr>
      <w:r>
        <w:rPr>
          <w:rFonts w:ascii="Times New Roman" w:cs="Times New Roman" w:eastAsia="Times New Roman" w:hAnsi="Times New Roman"/>
          <w:b/>
          <w:bCs/>
          <w:i w:val="false"/>
          <w:iCs w:val="false"/>
          <w:sz w:val="24"/>
          <w:szCs w:val="24"/>
        </w:rPr>
        <w:t xml:space="preserve">L'ordinateur se fait croire qu'il parle à une 4G de Yas ; en réalité, rien ne quitte la pièce</w:t>
      </w:r>
      <w:r>
        <w:rPr>
          <w:rFonts w:ascii="Times New Roman" w:cs="Times New Roman" w:eastAsia="Times New Roman" w:hAnsi="Times New Roman"/>
          <w:b w:val="false"/>
          <w:bCs w:val="false"/>
          <w:i w:val="false"/>
          <w:iCs w:val="false"/>
          <w:sz w:val="24"/>
          <w:szCs w:val="24"/>
        </w:rPr>
        <w:t xml:space="preserve">. Aucun équipement réel n'est touché, aucune donnée réelle n'est consommée.</w:t>
      </w:r>
    </w:p>
    <w:p>
      <w:pPr>
        <w:spacing w:after="60" w:before="160"/>
        <w:jc w:val="center"/>
      </w:pPr>
      <w:r>
        <w:drawing>
          <wp:inline distT="0" distB="0" distL="0" distR="0">
            <wp:extent cx="4733925" cy="2000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733925" cy="2000250"/>
                    </a:xfrm>
                    <a:prstGeom prst="rect">
                      <a:avLst/>
                    </a:prstGeom>
                  </pic:spPr>
                </pic:pic>
              </a:graphicData>
            </a:graphic>
          </wp:inline>
        </w:drawing>
      </w:r>
    </w:p>
    <w:p>
      <w:pPr>
        <w:spacing w:after="200" w:line="276"/>
        <w:jc w:val="center"/>
      </w:pPr>
      <w:r>
        <w:rPr>
          <w:rFonts w:ascii="Times New Roman" w:cs="Times New Roman" w:eastAsia="Times New Roman" w:hAnsi="Times New Roman"/>
          <w:i/>
          <w:iCs/>
          <w:sz w:val="22"/>
          <w:szCs w:val="22"/>
        </w:rPr>
        <w:t xml:space="preserve">Le banc : le poste de travail rejoue le lien d'accès. Aucun équipement réel n'est touché.</w:t>
      </w:r>
    </w:p>
    <w:p>
      <w:pPr>
        <w:spacing w:after="140" w:before="0" w:line="360"/>
        <w:ind w:firstLine="709"/>
        <w:jc w:val="both"/>
      </w:pPr>
      <w:r>
        <w:rPr>
          <w:rFonts w:ascii="Times New Roman" w:cs="Times New Roman" w:eastAsia="Times New Roman" w:hAnsi="Times New Roman"/>
          <w:b w:val="false"/>
          <w:bCs w:val="false"/>
          <w:i w:val="false"/>
          <w:iCs w:val="false"/>
          <w:sz w:val="24"/>
          <w:szCs w:val="24"/>
        </w:rPr>
        <w:t xml:space="preserve">Quatre </w:t>
      </w:r>
      <w:r>
        <w:rPr>
          <w:rFonts w:ascii="Times New Roman" w:cs="Times New Roman" w:eastAsia="Times New Roman" w:hAnsi="Times New Roman"/>
          <w:b/>
          <w:bCs/>
          <w:i w:val="false"/>
          <w:iCs w:val="false"/>
          <w:sz w:val="24"/>
          <w:szCs w:val="24"/>
        </w:rPr>
        <w:t xml:space="preserve">profils</w:t>
      </w:r>
      <w:r>
        <w:rPr>
          <w:rFonts w:ascii="Times New Roman" w:cs="Times New Roman" w:eastAsia="Times New Roman" w:hAnsi="Times New Roman"/>
          <w:b w:val="false"/>
          <w:bCs w:val="false"/>
          <w:i w:val="false"/>
          <w:iCs w:val="false"/>
          <w:sz w:val="24"/>
          <w:szCs w:val="24"/>
        </w:rPr>
        <w:t xml:space="preserve"> (modèles de lien) sont rejoués : P1 la fibre du siège (80 mégabits, 20 millisecondes), P2 la 4G de Yas (20 mégabits, 100 millisecondes, 0,5 % de perte : le cas central), P3 le VSAT (5 mégabits, 600 millisecondes), P4 Starlink (100 mégabits, 40 millisecondes, gigue marquée).</w:t>
      </w:r>
    </w:p>
    <w:p>
      <w:pPr>
        <w:spacing w:after="140" w:before="0" w:line="360"/>
        <w:ind w:firstLine="709"/>
        <w:jc w:val="both"/>
      </w:pPr>
      <w:r>
        <w:rPr>
          <w:rFonts w:ascii="Times New Roman" w:cs="Times New Roman" w:eastAsia="Times New Roman" w:hAnsi="Times New Roman"/>
          <w:b w:val="false"/>
          <w:bCs w:val="false"/>
          <w:i w:val="false"/>
          <w:iCs w:val="false"/>
          <w:sz w:val="24"/>
          <w:szCs w:val="24"/>
        </w:rPr>
        <w:t xml:space="preserve">Chaque essai, appelé </w:t>
      </w:r>
      <w:r>
        <w:rPr>
          <w:rFonts w:ascii="Times New Roman" w:cs="Times New Roman" w:eastAsia="Times New Roman" w:hAnsi="Times New Roman"/>
          <w:b/>
          <w:bCs/>
          <w:i w:val="false"/>
          <w:iCs w:val="false"/>
          <w:sz w:val="24"/>
          <w:szCs w:val="24"/>
        </w:rPr>
        <w:t xml:space="preserve">événement</w:t>
      </w:r>
      <w:r>
        <w:rPr>
          <w:rFonts w:ascii="Times New Roman" w:cs="Times New Roman" w:eastAsia="Times New Roman" w:hAnsi="Times New Roman"/>
          <w:b w:val="false"/>
          <w:bCs w:val="false"/>
          <w:i w:val="false"/>
          <w:iCs w:val="false"/>
          <w:sz w:val="24"/>
          <w:szCs w:val="24"/>
        </w:rPr>
        <w:t xml:space="preserve">, dure trois minutes et suit toujours le même déroulé : 30 secondes de calme (mesure du repos), 120 secondes de charge (un téléchargement massif sature le lien, les petites sondes continuent), 30 secondes de récupération.</w:t>
      </w:r>
    </w:p>
    <w:p>
      <w:pPr>
        <w:spacing w:after="140" w:before="0" w:line="360"/>
        <w:ind w:firstLine="709"/>
        <w:jc w:val="both"/>
      </w:pPr>
      <w:r>
        <w:rPr>
          <w:rFonts w:ascii="Times New Roman" w:cs="Times New Roman" w:eastAsia="Times New Roman" w:hAnsi="Times New Roman"/>
          <w:b w:val="false"/>
          <w:bCs w:val="false"/>
          <w:i w:val="false"/>
          <w:iCs w:val="false"/>
          <w:sz w:val="24"/>
          <w:szCs w:val="24"/>
        </w:rPr>
        <w:t xml:space="preserve">Puis </w:t>
      </w:r>
      <w:r>
        <w:rPr>
          <w:rFonts w:ascii="Times New Roman" w:cs="Times New Roman" w:eastAsia="Times New Roman" w:hAnsi="Times New Roman"/>
          <w:b/>
          <w:bCs/>
          <w:i w:val="false"/>
          <w:iCs w:val="false"/>
          <w:sz w:val="24"/>
          <w:szCs w:val="24"/>
        </w:rPr>
        <w:t xml:space="preserve">huit portes de qualité</w:t>
      </w:r>
      <w:r>
        <w:rPr>
          <w:rFonts w:ascii="Times New Roman" w:cs="Times New Roman" w:eastAsia="Times New Roman" w:hAnsi="Times New Roman"/>
          <w:b w:val="false"/>
          <w:bCs w:val="false"/>
          <w:i w:val="false"/>
          <w:iCs w:val="false"/>
          <w:sz w:val="24"/>
          <w:szCs w:val="24"/>
        </w:rPr>
        <w:t xml:space="preserve"> (huit vérifications automatiques, G0 à G7) contrôlent l'essai : la cible répond-elle ? la charge a-t-elle vraiment eu lieu ? la latence est-elle physiquement possible ? le débit est-il cohérent avec le profil ? et quatre autres contrôles du même genre.</w:t>
      </w:r>
    </w:p>
    <w:p>
      <w:pPr>
        <w:pBdr>
          <w:left w:val="single" w:color="9DB4CE" w:sz="6"/>
        </w:pBdr>
        <w:spacing w:after="180" w:before="80" w:line="340"/>
        <w:ind w:left="850" w:right="454"/>
        <w:jc w:val="both"/>
      </w:pPr>
      <w:r>
        <w:rPr>
          <w:rFonts w:ascii="Times New Roman" w:cs="Times New Roman" w:eastAsia="Times New Roman" w:hAnsi="Times New Roman"/>
          <w:sz w:val="23"/>
          <w:szCs w:val="23"/>
        </w:rPr>
        <w:t xml:space="preserve">Le résultat de ces portes est impitoyable et public : sur 286 lignes mesurées, 83 ont passé toutes les portes, 154 ont échoué au moins une porte majeure et sont « en quarantaine » (conservées mais exclues des conclusions). Le mémoire publie ce ratio tel quel.
Pourquoi tant d'échecs ? Parce que les portes ont été durcies pendant la mise au point : chaque durcissement rejetait en bloc les essais anciens. Des portes larges auraient rempli les archives et affaibli les conclusions : mieux vaut peu de lignes sûres.</w:t>
      </w:r>
    </w:p>
    <w:p>
      <w:pPr>
        <w:pBdr>
          <w:top w:val="single" w:color="808080" w:sz="4"/>
          <w:bottom w:val="single" w:color="808080" w:sz="4"/>
        </w:pBdr>
        <w:spacing w:after="260" w:before="220" w:line="340"/>
        <w:ind w:left="454" w:right="454"/>
      </w:pPr>
      <w:r>
        <w:rPr>
          <w:rFonts w:ascii="Times New Roman" w:cs="Times New Roman" w:eastAsia="Times New Roman" w:hAnsi="Times New Roman"/>
          <w:b/>
          <w:bCs/>
          <w:i/>
          <w:iCs/>
          <w:sz w:val="23"/>
          <w:szCs w:val="23"/>
        </w:rPr>
        <w:t xml:space="preserve">À toi, 30 secondes, un crayon : </w:t>
      </w:r>
      <w:r>
        <w:rPr>
          <w:rFonts w:ascii="Times New Roman" w:cs="Times New Roman" w:eastAsia="Times New Roman" w:hAnsi="Times New Roman"/>
          <w:i/>
          <w:iCs/>
          <w:sz w:val="23"/>
          <w:szCs w:val="23"/>
        </w:rPr>
        <w:t xml:space="preserve">Classe les quatre profils du plus rapide au plus lent à répondre. Sous chacun, son pire ennemi en deux mots : distance, débit, gigue ou perte.</w:t>
      </w:r>
    </w:p>
    <w:p>
      <w:pPr>
        <w:spacing w:after="160" w:line="340"/>
        <w:ind w:left="454"/>
      </w:pPr>
      <w:r>
        <w:rPr>
          <w:rFonts w:ascii="Times New Roman" w:cs="Times New Roman" w:eastAsia="Times New Roman" w:hAnsi="Times New Roman"/>
          <w:i/>
          <w:iCs/>
          <w:sz w:val="23"/>
          <w:szCs w:val="23"/>
        </w:rPr>
        <w:t xml:space="preserve">Le banc produit des essais propres. Question suivante : que mesure-t-on exactement dans ces essais, et qu'ont-ils donné ?</w:t>
      </w:r>
    </w:p>
    <w:p>
      <w:pPr>
        <w:spacing w:after="200" w:before="360" w:line="360"/>
      </w:pPr>
      <w:r>
        <w:rPr>
          <w:rFonts w:ascii="Times New Roman" w:cs="Times New Roman" w:eastAsia="Times New Roman" w:hAnsi="Times New Roman"/>
          <w:b/>
          <w:bCs/>
          <w:sz w:val="32"/>
          <w:szCs w:val="32"/>
        </w:rPr>
        <w:t xml:space="preserve">5. Les chiffres : ce qui a été mesuré, et ce que ça dit</w:t>
      </w:r>
    </w:p>
    <w:p>
      <w:pPr>
        <w:spacing w:after="160" w:line="340"/>
        <w:ind w:left="454"/>
      </w:pPr>
      <w:r>
        <w:rPr>
          <w:rFonts w:ascii="Times New Roman" w:cs="Times New Roman" w:eastAsia="Times New Roman" w:hAnsi="Times New Roman"/>
          <w:i/>
          <w:iCs/>
          <w:sz w:val="23"/>
          <w:szCs w:val="23"/>
        </w:rPr>
        <w:t xml:space="preserve">Pourquoi cette section ? Parce que c'est le résultat du mémoire. Tout ce qui précède sert à rendre ces chiffres crédibles.</w:t>
      </w:r>
    </w:p>
    <w:p>
      <w:pPr>
        <w:spacing w:after="140" w:before="0" w:line="360"/>
        <w:jc w:val="both"/>
      </w:pPr>
      <w:r>
        <w:rPr>
          <w:rFonts w:ascii="Times New Roman" w:cs="Times New Roman" w:eastAsia="Times New Roman" w:hAnsi="Times New Roman"/>
          <w:b w:val="false"/>
          <w:bCs w:val="false"/>
          <w:i w:val="false"/>
          <w:iCs w:val="false"/>
          <w:sz w:val="24"/>
          <w:szCs w:val="24"/>
        </w:rPr>
        <w:t xml:space="preserve">Cinq mesures, une phrase chacune.</w:t>
      </w:r>
    </w:p>
    <w:p>
      <w:pPr>
        <w:spacing w:after="140" w:before="0" w:line="360"/>
        <w:ind w:firstLine="709"/>
        <w:jc w:val="both"/>
      </w:pPr>
      <w:r>
        <w:rPr>
          <w:rFonts w:ascii="Times New Roman" w:cs="Times New Roman" w:eastAsia="Times New Roman" w:hAnsi="Times New Roman"/>
          <w:b w:val="false"/>
          <w:bCs w:val="false"/>
          <w:i w:val="false"/>
          <w:iCs w:val="false"/>
          <w:sz w:val="24"/>
          <w:szCs w:val="24"/>
        </w:rPr>
        <w:t xml:space="preserve">La </w:t>
      </w:r>
      <w:r>
        <w:rPr>
          <w:rFonts w:ascii="Times New Roman" w:cs="Times New Roman" w:eastAsia="Times New Roman" w:hAnsi="Times New Roman"/>
          <w:b/>
          <w:bCs/>
          <w:i w:val="false"/>
          <w:iCs w:val="false"/>
          <w:sz w:val="24"/>
          <w:szCs w:val="24"/>
        </w:rPr>
        <w:t xml:space="preserve">médiane</w:t>
      </w:r>
      <w:r>
        <w:rPr>
          <w:rFonts w:ascii="Times New Roman" w:cs="Times New Roman" w:eastAsia="Times New Roman" w:hAnsi="Times New Roman"/>
          <w:b w:val="false"/>
          <w:bCs w:val="false"/>
          <w:i w:val="false"/>
          <w:iCs w:val="false"/>
          <w:sz w:val="24"/>
          <w:szCs w:val="24"/>
        </w:rPr>
        <w:t xml:space="preserve"> (la valeur du milieu : la moitié des cas font mieux, l'autre moitié moins bien) donne le cas typique. Le </w:t>
      </w:r>
      <w:r>
        <w:rPr>
          <w:rFonts w:ascii="Times New Roman" w:cs="Times New Roman" w:eastAsia="Times New Roman" w:hAnsi="Times New Roman"/>
          <w:b/>
          <w:bCs/>
          <w:i w:val="false"/>
          <w:iCs w:val="false"/>
          <w:sz w:val="24"/>
          <w:szCs w:val="24"/>
        </w:rPr>
        <w:t xml:space="preserve">p95</w:t>
      </w:r>
      <w:r>
        <w:rPr>
          <w:rFonts w:ascii="Times New Roman" w:cs="Times New Roman" w:eastAsia="Times New Roman" w:hAnsi="Times New Roman"/>
          <w:b w:val="false"/>
          <w:bCs w:val="false"/>
          <w:i w:val="false"/>
          <w:iCs w:val="false"/>
          <w:sz w:val="24"/>
          <w:szCs w:val="24"/>
        </w:rPr>
        <w:t xml:space="preserve"> (le temps que subissent les 5 % des cas les plus lents) donne les cas pénibles : c'est lui qui décide de la sensation de blocage.</w:t>
      </w:r>
    </w:p>
    <w:p>
      <w:pPr>
        <w:spacing w:after="140" w:before="0" w:line="360"/>
        <w:ind w:firstLine="709"/>
        <w:jc w:val="both"/>
      </w:pPr>
      <w:r>
        <w:rPr>
          <w:rFonts w:ascii="Times New Roman" w:cs="Times New Roman" w:eastAsia="Times New Roman" w:hAnsi="Times New Roman"/>
          <w:b w:val="false"/>
          <w:bCs w:val="false"/>
          <w:i w:val="false"/>
          <w:iCs w:val="false"/>
          <w:sz w:val="24"/>
          <w:szCs w:val="24"/>
        </w:rPr>
        <w:t xml:space="preserve">Le </w:t>
      </w:r>
      <w:r>
        <w:rPr>
          <w:rFonts w:ascii="Times New Roman" w:cs="Times New Roman" w:eastAsia="Times New Roman" w:hAnsi="Times New Roman"/>
          <w:b/>
          <w:bCs/>
          <w:i w:val="false"/>
          <w:iCs w:val="false"/>
          <w:sz w:val="24"/>
          <w:szCs w:val="24"/>
        </w:rPr>
        <w:t xml:space="preserve">respect d'échéance</w:t>
      </w:r>
      <w:r>
        <w:rPr>
          <w:rFonts w:ascii="Times New Roman" w:cs="Times New Roman" w:eastAsia="Times New Roman" w:hAnsi="Times New Roman"/>
          <w:b w:val="false"/>
          <w:bCs w:val="false"/>
          <w:i w:val="false"/>
          <w:iCs w:val="false"/>
          <w:sz w:val="24"/>
          <w:szCs w:val="24"/>
        </w:rPr>
        <w:t xml:space="preserve"> (le pourcentage de petites requêtes arrivées sous un seuil fixé, ici 220 millisecondes) traduit un engagement de service : « 95 % des consultations répondent en moins de 220 ms ». Le </w:t>
      </w:r>
      <w:r>
        <w:rPr>
          <w:rFonts w:ascii="Times New Roman" w:cs="Times New Roman" w:eastAsia="Times New Roman" w:hAnsi="Times New Roman"/>
          <w:b/>
          <w:bCs/>
          <w:i w:val="false"/>
          <w:iCs w:val="false"/>
          <w:sz w:val="24"/>
          <w:szCs w:val="24"/>
        </w:rPr>
        <w:t xml:space="preserve">QDI</w:t>
      </w:r>
      <w:r>
        <w:rPr>
          <w:rFonts w:ascii="Times New Roman" w:cs="Times New Roman" w:eastAsia="Times New Roman" w:hAnsi="Times New Roman"/>
          <w:b w:val="false"/>
          <w:bCs w:val="false"/>
          <w:i w:val="false"/>
          <w:iCs w:val="false"/>
          <w:sz w:val="24"/>
          <w:szCs w:val="24"/>
        </w:rPr>
        <w:t xml:space="preserve"> (l'écart entre p95 et médiane : grand écart = lien imprévisible) mesure la régularité.</w:t>
      </w:r>
    </w:p>
    <w:p>
      <w:pPr>
        <w:spacing w:after="140" w:before="0" w:line="360"/>
        <w:ind w:firstLine="709"/>
        <w:jc w:val="both"/>
      </w:pPr>
      <w:r>
        <w:rPr>
          <w:rFonts w:ascii="Times New Roman" w:cs="Times New Roman" w:eastAsia="Times New Roman" w:hAnsi="Times New Roman"/>
          <w:b w:val="false"/>
          <w:bCs w:val="false"/>
          <w:i w:val="false"/>
          <w:iCs w:val="false"/>
          <w:sz w:val="24"/>
          <w:szCs w:val="24"/>
        </w:rPr>
        <w:t xml:space="preserve">Enfin, le </w:t>
      </w:r>
      <w:r>
        <w:rPr>
          <w:rFonts w:ascii="Times New Roman" w:cs="Times New Roman" w:eastAsia="Times New Roman" w:hAnsi="Times New Roman"/>
          <w:b/>
          <w:bCs/>
          <w:i w:val="false"/>
          <w:iCs w:val="false"/>
          <w:sz w:val="24"/>
          <w:szCs w:val="24"/>
        </w:rPr>
        <w:t xml:space="preserve">coût en ariary</w:t>
      </w:r>
      <w:r>
        <w:rPr>
          <w:rFonts w:ascii="Times New Roman" w:cs="Times New Roman" w:eastAsia="Times New Roman" w:hAnsi="Times New Roman"/>
          <w:b w:val="false"/>
          <w:bCs w:val="false"/>
          <w:i w:val="false"/>
          <w:iCs w:val="false"/>
          <w:sz w:val="24"/>
          <w:szCs w:val="24"/>
        </w:rPr>
        <w:t xml:space="preserve"> convertit le gaspillage en argent réel : les octets jetés puis renvoyés, au tarif public du forfait.</w:t>
      </w:r>
    </w:p>
    <w:p>
      <w:pPr>
        <w:spacing w:after="140" w:before="0" w:line="360"/>
        <w:ind w:firstLine="709"/>
        <w:jc w:val="both"/>
      </w:pPr>
      <w:r>
        <w:rPr>
          <w:rFonts w:ascii="Times New Roman" w:cs="Times New Roman" w:eastAsia="Times New Roman" w:hAnsi="Times New Roman"/>
          <w:b/>
          <w:bCs/>
          <w:i w:val="false"/>
          <w:iCs w:val="false"/>
          <w:sz w:val="24"/>
          <w:szCs w:val="24"/>
        </w:rPr>
        <w:t xml:space="preserve">Le résultat central, profil 4G, transfert massif en cours, échéance 220 millisecondes :</w:t>
      </w:r>
    </w:p>
    <w:p>
      <w:pPr>
        <w:pBdr>
          <w:left w:val="single" w:color="9DB4CE" w:sz="6"/>
        </w:pBdr>
        <w:spacing w:after="180" w:before="80" w:line="340"/>
        <w:ind w:left="850" w:right="454"/>
        <w:jc w:val="both"/>
      </w:pPr>
      <w:r>
        <w:rPr>
          <w:rFonts w:ascii="Times New Roman" w:cs="Times New Roman" w:eastAsia="Times New Roman" w:hAnsi="Times New Roman"/>
          <w:sz w:val="23"/>
          <w:szCs w:val="23"/>
        </w:rPr>
        <w:t xml:space="preserve">Avec la file simple (pfifo_fast) et l'émetteur BBR : 60 % des petites requêtes arrivent à l'heure. Avec fq_codel : 96 %. Avec CAKE : 98 %. Et le débit du téléchargement massif ? Identique partout : entre 18,2 et 19,5 mégabits par seconde sur un lien de 20. La protection ne coûte pas de vitesse ; elle coûte quelques paquets jetés volontairement, payés en octets renvoyés.</w:t>
      </w:r>
    </w:p>
    <w:p>
      <w:pPr>
        <w:spacing w:after="60" w:before="160"/>
        <w:jc w:val="center"/>
      </w:pPr>
      <w:r>
        <w:drawing>
          <wp:inline distT="0" distB="0" distL="0" distR="0">
            <wp:extent cx="4848225" cy="2476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848225" cy="2476500"/>
                    </a:xfrm>
                    <a:prstGeom prst="rect">
                      <a:avLst/>
                    </a:prstGeom>
                  </pic:spPr>
                </pic:pic>
              </a:graphicData>
            </a:graphic>
          </wp:inline>
        </w:drawing>
      </w:r>
    </w:p>
    <w:p>
      <w:pPr>
        <w:spacing w:after="200" w:line="276"/>
        <w:jc w:val="center"/>
      </w:pPr>
      <w:r>
        <w:rPr>
          <w:rFonts w:ascii="Times New Roman" w:cs="Times New Roman" w:eastAsia="Times New Roman" w:hAnsi="Times New Roman"/>
          <w:i/>
          <w:iCs/>
          <w:sz w:val="22"/>
          <w:szCs w:val="22"/>
        </w:rPr>
        <w:t xml:space="preserve">Le résultat central : respect de l'échéance à 220 ms sous charge, profil 4G. La file simple s'effondre, les actives tiennent.</w:t>
      </w:r>
    </w:p>
    <w:p>
      <w:pPr>
        <w:spacing w:after="140" w:before="0" w:line="360"/>
        <w:ind w:firstLine="709"/>
        <w:jc w:val="both"/>
      </w:pPr>
      <w:r>
        <w:rPr>
          <w:rFonts w:ascii="Times New Roman" w:cs="Times New Roman" w:eastAsia="Times New Roman" w:hAnsi="Times New Roman"/>
          <w:b w:val="false"/>
          <w:bCs w:val="false"/>
          <w:i w:val="false"/>
          <w:iCs w:val="false"/>
          <w:sz w:val="24"/>
          <w:szCs w:val="24"/>
        </w:rPr>
        <w:t xml:space="preserve">Pourquoi cet écart est-il massif et pas du bruit ? Sur les vagues antérieures, la même hiérarchie revient : onze répétitions de la file simple, sept de fq_codel, six de CAKE, toutes concordantes.</w:t>
      </w:r>
    </w:p>
    <w:p>
      <w:pPr>
        <w:spacing w:after="140" w:before="0" w:line="360"/>
        <w:ind w:firstLine="709"/>
        <w:jc w:val="both"/>
      </w:pPr>
      <w:r>
        <w:rPr>
          <w:rFonts w:ascii="Times New Roman" w:cs="Times New Roman" w:eastAsia="Times New Roman" w:hAnsi="Times New Roman"/>
          <w:b w:val="false"/>
          <w:bCs w:val="false"/>
          <w:i w:val="false"/>
          <w:iCs w:val="false"/>
          <w:sz w:val="24"/>
          <w:szCs w:val="24"/>
        </w:rPr>
        <w:t xml:space="preserve">La régularité suit le même ordre : écart de 57 millisecondes sous la file simple, environ 13 sous les actives. </w:t>
      </w:r>
      <w:r>
        <w:rPr>
          <w:rFonts w:ascii="Times New Roman" w:cs="Times New Roman" w:eastAsia="Times New Roman" w:hAnsi="Times New Roman"/>
          <w:b/>
          <w:bCs/>
          <w:i w:val="false"/>
          <w:iCs w:val="false"/>
          <w:sz w:val="24"/>
          <w:szCs w:val="24"/>
        </w:rPr>
        <w:t xml:space="preserve">Un lien régulier, c'est un lien qu'on peut surveiller</w:t>
      </w:r>
      <w:r>
        <w:rPr>
          <w:rFonts w:ascii="Times New Roman" w:cs="Times New Roman" w:eastAsia="Times New Roman" w:hAnsi="Times New Roman"/>
          <w:b w:val="false"/>
          <w:bCs w:val="false"/>
          <w:i w:val="false"/>
          <w:iCs w:val="false"/>
          <w:sz w:val="24"/>
          <w:szCs w:val="24"/>
        </w:rPr>
        <w:t xml:space="preserve"> : une alerte de latence y veut dire quelque chose.</w:t>
      </w:r>
    </w:p>
    <w:p>
      <w:pPr>
        <w:spacing w:after="140" w:before="0" w:line="360"/>
        <w:ind w:firstLine="709"/>
        <w:jc w:val="both"/>
      </w:pPr>
      <w:r>
        <w:rPr>
          <w:rFonts w:ascii="Times New Roman" w:cs="Times New Roman" w:eastAsia="Times New Roman" w:hAnsi="Times New Roman"/>
          <w:b w:val="false"/>
          <w:bCs w:val="false"/>
          <w:i w:val="false"/>
          <w:iCs w:val="false"/>
          <w:sz w:val="24"/>
          <w:szCs w:val="24"/>
        </w:rPr>
        <w:t xml:space="preserve">Un résultat inattendu, à connaître : les essais avec CUBIC, l'émetteur prudent, ont été mis en quarantaine. Pas pour leur latence : excellente. Parce que sur un lien 4G qui perd naturellement 0,5 % de ses paquets, CUBIC prend chaque perte pour un accident de sa faute, ralentit, et ne tient plus la charge prévue. </w:t>
      </w:r>
      <w:r>
        <w:rPr>
          <w:rFonts w:ascii="Times New Roman" w:cs="Times New Roman" w:eastAsia="Times New Roman" w:hAnsi="Times New Roman"/>
          <w:b/>
          <w:bCs/>
          <w:i w:val="false"/>
          <w:iCs w:val="false"/>
          <w:sz w:val="24"/>
          <w:szCs w:val="24"/>
        </w:rPr>
        <w:t xml:space="preserve">Sur un lien cellulaire, le choix de l'émetteur pèse autant que celui de la file</w:t>
      </w:r>
      <w:r>
        <w:rPr>
          <w:rFonts w:ascii="Times New Roman" w:cs="Times New Roman" w:eastAsia="Times New Roman" w:hAnsi="Times New Roman"/>
          <w:b w:val="false"/>
          <w:bCs w:val="false"/>
          <w:i w:val="false"/>
          <w:iCs w:val="false"/>
          <w:sz w:val="24"/>
          <w:szCs w:val="24"/>
        </w:rPr>
        <w:t xml:space="preserve">.</w:t>
      </w:r>
    </w:p>
    <w:p>
      <w:pPr>
        <w:pBdr>
          <w:top w:val="single" w:color="808080" w:sz="4"/>
          <w:bottom w:val="single" w:color="808080" w:sz="4"/>
        </w:pBdr>
        <w:spacing w:after="260" w:before="220" w:line="340"/>
        <w:ind w:left="454" w:right="454"/>
      </w:pPr>
      <w:r>
        <w:rPr>
          <w:rFonts w:ascii="Times New Roman" w:cs="Times New Roman" w:eastAsia="Times New Roman" w:hAnsi="Times New Roman"/>
          <w:b/>
          <w:bCs/>
          <w:i/>
          <w:iCs/>
          <w:sz w:val="23"/>
          <w:szCs w:val="23"/>
        </w:rPr>
        <w:t xml:space="preserve">À toi, 30 secondes, un crayon : </w:t>
      </w:r>
      <w:r>
        <w:rPr>
          <w:rFonts w:ascii="Times New Roman" w:cs="Times New Roman" w:eastAsia="Times New Roman" w:hAnsi="Times New Roman"/>
          <w:i/>
          <w:iCs/>
          <w:sz w:val="23"/>
          <w:szCs w:val="23"/>
        </w:rPr>
        <w:t xml:space="preserve">Trace deux barres : pfifo à 60 %, CAKE à 98 % de requêtes à l'heure. Dessous, le mécanisme en une phrase.</w:t>
      </w:r>
    </w:p>
    <w:p>
      <w:pPr>
        <w:spacing w:after="160" w:line="340"/>
        <w:ind w:left="454"/>
      </w:pPr>
      <w:r>
        <w:rPr>
          <w:rFonts w:ascii="Times New Roman" w:cs="Times New Roman" w:eastAsia="Times New Roman" w:hAnsi="Times New Roman"/>
          <w:i/>
          <w:iCs/>
          <w:sz w:val="23"/>
          <w:szCs w:val="23"/>
        </w:rPr>
        <w:t xml:space="preserve">Ces chiffres seraient de la parole d'auteur s'ils n'étaient pas vérifiables. Question finale avant l'outil : qui peut les contrôler ?</w:t>
      </w:r>
    </w:p>
    <w:p>
      <w:pPr>
        <w:spacing w:after="200" w:before="360" w:line="360"/>
      </w:pPr>
      <w:r>
        <w:rPr>
          <w:rFonts w:ascii="Times New Roman" w:cs="Times New Roman" w:eastAsia="Times New Roman" w:hAnsi="Times New Roman"/>
          <w:b/>
          <w:bCs/>
          <w:sz w:val="32"/>
          <w:szCs w:val="32"/>
        </w:rPr>
        <w:t xml:space="preserve">6. La preuve : des chiffres que personne ne peut modifier</w:t>
      </w:r>
    </w:p>
    <w:p>
      <w:pPr>
        <w:spacing w:after="160" w:line="340"/>
        <w:ind w:left="454"/>
      </w:pPr>
      <w:r>
        <w:rPr>
          <w:rFonts w:ascii="Times New Roman" w:cs="Times New Roman" w:eastAsia="Times New Roman" w:hAnsi="Times New Roman"/>
          <w:i/>
          <w:iCs/>
          <w:sz w:val="23"/>
          <w:szCs w:val="23"/>
        </w:rPr>
        <w:t xml:space="preserve">Pourquoi cette section ? Parce qu'un jury, un directeur, un collègue demandera : « pourquoi vous croire ? ». La réponse est une chaîne, pas un argument.</w:t>
      </w:r>
    </w:p>
    <w:p>
      <w:pPr>
        <w:spacing w:after="140" w:before="0" w:line="360"/>
        <w:ind w:firstLine="709"/>
        <w:jc w:val="both"/>
      </w:pPr>
      <w:r>
        <w:rPr>
          <w:rFonts w:ascii="Times New Roman" w:cs="Times New Roman" w:eastAsia="Times New Roman" w:hAnsi="Times New Roman"/>
          <w:b w:val="false"/>
          <w:bCs w:val="false"/>
          <w:i w:val="false"/>
          <w:iCs w:val="false"/>
          <w:sz w:val="24"/>
          <w:szCs w:val="24"/>
        </w:rPr>
        <w:t xml:space="preserve">Chaque essai écrit une ligne dans un fichier </w:t>
      </w:r>
      <w:r>
        <w:rPr>
          <w:rFonts w:ascii="Times New Roman" w:cs="Times New Roman" w:eastAsia="Times New Roman" w:hAnsi="Times New Roman"/>
          <w:b/>
          <w:bCs/>
          <w:i w:val="false"/>
          <w:iCs w:val="false"/>
          <w:sz w:val="24"/>
          <w:szCs w:val="24"/>
        </w:rPr>
        <w:t xml:space="preserve">CSV</w:t>
      </w:r>
      <w:r>
        <w:rPr>
          <w:rFonts w:ascii="Times New Roman" w:cs="Times New Roman" w:eastAsia="Times New Roman" w:hAnsi="Times New Roman"/>
          <w:b w:val="false"/>
          <w:bCs w:val="false"/>
          <w:i w:val="false"/>
          <w:iCs w:val="false"/>
          <w:sz w:val="24"/>
          <w:szCs w:val="24"/>
        </w:rPr>
        <w:t xml:space="preserve"> (un tableau dans un fichier texte : une ligne par mesure, des colonnes fixes). Ensuite le fichier est </w:t>
      </w:r>
      <w:r>
        <w:rPr>
          <w:rFonts w:ascii="Times New Roman" w:cs="Times New Roman" w:eastAsia="Times New Roman" w:hAnsi="Times New Roman"/>
          <w:b/>
          <w:bCs/>
          <w:i w:val="false"/>
          <w:iCs w:val="false"/>
          <w:sz w:val="24"/>
          <w:szCs w:val="24"/>
        </w:rPr>
        <w:t xml:space="preserve">gelé</w:t>
      </w:r>
      <w:r>
        <w:rPr>
          <w:rFonts w:ascii="Times New Roman" w:cs="Times New Roman" w:eastAsia="Times New Roman" w:hAnsi="Times New Roman"/>
          <w:b w:val="false"/>
          <w:bCs w:val="false"/>
          <w:i w:val="false"/>
          <w:iCs w:val="false"/>
          <w:sz w:val="24"/>
          <w:szCs w:val="24"/>
        </w:rPr>
        <w:t xml:space="preserve"> : il ne bouge plus.</w:t>
      </w:r>
    </w:p>
    <w:p>
      <w:pPr>
        <w:spacing w:after="140" w:before="0" w:line="360"/>
        <w:ind w:firstLine="709"/>
        <w:jc w:val="both"/>
      </w:pPr>
      <w:r>
        <w:rPr>
          <w:rFonts w:ascii="Times New Roman" w:cs="Times New Roman" w:eastAsia="Times New Roman" w:hAnsi="Times New Roman"/>
          <w:b w:val="false"/>
          <w:bCs w:val="false"/>
          <w:i w:val="false"/>
          <w:iCs w:val="false"/>
          <w:sz w:val="24"/>
          <w:szCs w:val="24"/>
        </w:rPr>
        <w:t xml:space="preserve">Et un </w:t>
      </w:r>
      <w:r>
        <w:rPr>
          <w:rFonts w:ascii="Times New Roman" w:cs="Times New Roman" w:eastAsia="Times New Roman" w:hAnsi="Times New Roman"/>
          <w:b/>
          <w:bCs/>
          <w:i w:val="false"/>
          <w:iCs w:val="false"/>
          <w:sz w:val="24"/>
          <w:szCs w:val="24"/>
        </w:rPr>
        <w:t xml:space="preserve">manifeste</w:t>
      </w:r>
      <w:r>
        <w:rPr>
          <w:rFonts w:ascii="Times New Roman" w:cs="Times New Roman" w:eastAsia="Times New Roman" w:hAnsi="Times New Roman"/>
          <w:b w:val="false"/>
          <w:bCs w:val="false"/>
          <w:i w:val="false"/>
          <w:iCs w:val="false"/>
          <w:sz w:val="24"/>
          <w:szCs w:val="24"/>
        </w:rPr>
        <w:t xml:space="preserve"> (la liste officielle des fichiers du run) enregistre pour chaque fichier son </w:t>
      </w:r>
      <w:r>
        <w:rPr>
          <w:rFonts w:ascii="Times New Roman" w:cs="Times New Roman" w:eastAsia="Times New Roman" w:hAnsi="Times New Roman"/>
          <w:b/>
          <w:bCs/>
          <w:i w:val="false"/>
          <w:iCs w:val="false"/>
          <w:sz w:val="24"/>
          <w:szCs w:val="24"/>
        </w:rPr>
        <w:t xml:space="preserve">SHA-256</w:t>
      </w:r>
      <w:r>
        <w:rPr>
          <w:rFonts w:ascii="Times New Roman" w:cs="Times New Roman" w:eastAsia="Times New Roman" w:hAnsi="Times New Roman"/>
          <w:b w:val="false"/>
          <w:bCs w:val="false"/>
          <w:i w:val="false"/>
          <w:iCs w:val="false"/>
          <w:sz w:val="24"/>
          <w:szCs w:val="24"/>
        </w:rPr>
        <w:t xml:space="preserve"> (une empreinte digitale numérique : une suite de caractères unique, calculée à partir du fichier entier, qui change si un seul octet change).</w:t>
      </w:r>
    </w:p>
    <w:p>
      <w:pPr>
        <w:spacing w:after="140" w:before="0" w:line="360"/>
        <w:ind w:firstLine="709"/>
        <w:jc w:val="both"/>
      </w:pPr>
      <w:r>
        <w:rPr>
          <w:rFonts w:ascii="Times New Roman" w:cs="Times New Roman" w:eastAsia="Times New Roman" w:hAnsi="Times New Roman"/>
          <w:b w:val="false"/>
          <w:bCs w:val="false"/>
          <w:i w:val="false"/>
          <w:iCs w:val="false"/>
          <w:sz w:val="24"/>
          <w:szCs w:val="24"/>
        </w:rPr>
        <w:t xml:space="preserve">Une commande, </w:t>
      </w:r>
      <w:r>
        <w:rPr>
          <w:rFonts w:ascii="Times New Roman" w:cs="Times New Roman" w:eastAsia="Times New Roman" w:hAnsi="Times New Roman"/>
          <w:b/>
          <w:bCs/>
          <w:i w:val="false"/>
          <w:iCs w:val="false"/>
          <w:sz w:val="24"/>
          <w:szCs w:val="24"/>
        </w:rPr>
        <w:t xml:space="preserve">cgo verify</w:t>
      </w:r>
      <w:r>
        <w:rPr>
          <w:rFonts w:ascii="Times New Roman" w:cs="Times New Roman" w:eastAsia="Times New Roman" w:hAnsi="Times New Roman"/>
          <w:b w:val="false"/>
          <w:bCs w:val="false"/>
          <w:i w:val="false"/>
          <w:iCs w:val="false"/>
          <w:sz w:val="24"/>
          <w:szCs w:val="24"/>
        </w:rPr>
        <w:t xml:space="preserve">, recalcule toutes les empreintes et signale tout écart. </w:t>
      </w:r>
      <w:r>
        <w:rPr>
          <w:rFonts w:ascii="Times New Roman" w:cs="Times New Roman" w:eastAsia="Times New Roman" w:hAnsi="Times New Roman"/>
          <w:b/>
          <w:bCs/>
          <w:i w:val="false"/>
          <w:iCs w:val="false"/>
          <w:sz w:val="24"/>
          <w:szCs w:val="24"/>
        </w:rPr>
        <w:t xml:space="preserve">Les figures du mémoire sont régénérées uniquement depuis ces fichiers gelés : aucune valeur n'est jamais tapée à la main</w:t>
      </w:r>
      <w:r>
        <w:rPr>
          <w:rFonts w:ascii="Times New Roman" w:cs="Times New Roman" w:eastAsia="Times New Roman" w:hAnsi="Times New Roman"/>
          <w:b w:val="false"/>
          <w:bCs w:val="false"/>
          <w:i w:val="false"/>
          <w:iCs w:val="false"/>
          <w:sz w:val="24"/>
          <w:szCs w:val="24"/>
        </w:rPr>
        <w:t xml:space="preserve">. Même les 154 lignes en quarantaine restent visibles, avec leur raison d'exclusion.</w:t>
      </w:r>
    </w:p>
    <w:p>
      <w:pPr>
        <w:pBdr>
          <w:left w:val="single" w:color="9DB4CE" w:sz="6"/>
        </w:pBdr>
        <w:spacing w:after="180" w:before="80" w:line="340"/>
        <w:ind w:left="850" w:right="454"/>
        <w:jc w:val="both"/>
      </w:pPr>
      <w:r>
        <w:rPr>
          <w:rFonts w:ascii="Times New Roman" w:cs="Times New Roman" w:eastAsia="Times New Roman" w:hAnsi="Times New Roman"/>
          <w:sz w:val="23"/>
          <w:szCs w:val="23"/>
        </w:rPr>
        <w:t xml:space="preserve">La chaîne complète d'un chiffre, de bout en bout : la sonde mesure ; l'événement franchit les huit portes ; la ligne s'écrit dans le CSV ; le manifeste prend l'empreinte du fichier ; la figure se régénère depuis le fichier. N'importe qui, avec le dépôt, peut tout recalculer. C'est la réponse à « qui peut vérifier ? ».</w:t>
      </w:r>
    </w:p>
    <w:p>
      <w:pPr>
        <w:pBdr>
          <w:top w:val="single" w:color="808080" w:sz="4"/>
          <w:bottom w:val="single" w:color="808080" w:sz="4"/>
        </w:pBdr>
        <w:spacing w:after="260" w:before="220" w:line="340"/>
        <w:ind w:left="454" w:right="454"/>
      </w:pPr>
      <w:r>
        <w:rPr>
          <w:rFonts w:ascii="Times New Roman" w:cs="Times New Roman" w:eastAsia="Times New Roman" w:hAnsi="Times New Roman"/>
          <w:b/>
          <w:bCs/>
          <w:i/>
          <w:iCs/>
          <w:sz w:val="23"/>
          <w:szCs w:val="23"/>
        </w:rPr>
        <w:t xml:space="preserve">À toi, 30 secondes, un crayon : </w:t>
      </w:r>
      <w:r>
        <w:rPr>
          <w:rFonts w:ascii="Times New Roman" w:cs="Times New Roman" w:eastAsia="Times New Roman" w:hAnsi="Times New Roman"/>
          <w:i/>
          <w:iCs/>
          <w:sz w:val="23"/>
          <w:szCs w:val="23"/>
        </w:rPr>
        <w:t xml:space="preserve">Écris la chaîne de confiance en quatre mots reliés par des flèches : mesure, gel, empreinte, vérification. C'est la colonne vertébrale du mémoire.</w:t>
      </w:r>
    </w:p>
    <w:p>
      <w:pPr>
        <w:spacing w:after="160" w:line="340"/>
        <w:ind w:left="454"/>
      </w:pPr>
      <w:r>
        <w:rPr>
          <w:rFonts w:ascii="Times New Roman" w:cs="Times New Roman" w:eastAsia="Times New Roman" w:hAnsi="Times New Roman"/>
          <w:i/>
          <w:iCs/>
          <w:sz w:val="23"/>
          <w:szCs w:val="23"/>
        </w:rPr>
        <w:t xml:space="preserve">Tu as maintenant le pourquoi, le problème, les remèdes, le banc, les chiffres et la preuve. Reste l'outil lui-même : comment s'en servir, concrètement, gestes par gestes.</w:t>
      </w:r>
    </w:p>
    <w:p>
      <w:pPr>
        <w:spacing w:after="200" w:before="360" w:line="360"/>
      </w:pPr>
      <w:r>
        <w:rPr>
          <w:rFonts w:ascii="Times New Roman" w:cs="Times New Roman" w:eastAsia="Times New Roman" w:hAnsi="Times New Roman"/>
          <w:b/>
          <w:bCs/>
          <w:sz w:val="32"/>
          <w:szCs w:val="32"/>
        </w:rPr>
        <w:t xml:space="preserve">7. L'outil en cinq gestes</w:t>
      </w:r>
    </w:p>
    <w:p>
      <w:pPr>
        <w:spacing w:after="160" w:line="340"/>
        <w:ind w:left="454"/>
      </w:pPr>
      <w:r>
        <w:rPr>
          <w:rFonts w:ascii="Times New Roman" w:cs="Times New Roman" w:eastAsia="Times New Roman" w:hAnsi="Times New Roman"/>
          <w:i/>
          <w:iCs/>
          <w:sz w:val="23"/>
          <w:szCs w:val="23"/>
        </w:rPr>
        <w:t xml:space="preserve">Pourquoi cette section ? Parce que comprendre ne suffit pas : la soutenance peut demander une démonstration, et la DSI veut voir l'outil tourner.</w:t>
      </w:r>
    </w:p>
    <w:p>
      <w:pPr>
        <w:spacing w:after="140" w:before="0" w:line="360"/>
        <w:jc w:val="both"/>
      </w:pPr>
      <w:r>
        <w:rPr>
          <w:rFonts w:ascii="Times New Roman" w:cs="Times New Roman" w:eastAsia="Times New Roman" w:hAnsi="Times New Roman"/>
          <w:b w:val="false"/>
          <w:bCs w:val="false"/>
          <w:i w:val="false"/>
          <w:iCs w:val="false"/>
          <w:sz w:val="24"/>
          <w:szCs w:val="24"/>
        </w:rPr>
        <w:t xml:space="preserve">Le tableau de bord s'ouvre dans un navigateur (une page web servie par l'outil lui-même, pas de site distant). Quatre panneaux dans la barre du haut. Le parcours de ce guide suit l'ordre naturel d'une vraie session : </w:t>
      </w:r>
      <w:r>
        <w:rPr>
          <w:rFonts w:ascii="Times New Roman" w:cs="Times New Roman" w:eastAsia="Times New Roman" w:hAnsi="Times New Roman"/>
          <w:b/>
          <w:bCs/>
          <w:i w:val="false"/>
          <w:iCs w:val="false"/>
          <w:sz w:val="24"/>
          <w:szCs w:val="24"/>
        </w:rPr>
        <w:t xml:space="preserve">piloter, suivre, lire, prouver</w:t>
      </w:r>
      <w:r>
        <w:rPr>
          <w:rFonts w:ascii="Times New Roman" w:cs="Times New Roman" w:eastAsia="Times New Roman" w:hAnsi="Times New Roman"/>
          <w:b w:val="false"/>
          <w:bCs w:val="false"/>
          <w:i w:val="false"/>
          <w:iCs w:val="false"/>
          <w:sz w:val="24"/>
          <w:szCs w:val="24"/>
        </w:rPr>
        <w:t xml:space="preserve">.</w:t>
      </w:r>
    </w:p>
    <w:p>
      <w:pPr>
        <w:spacing w:after="140" w:before="260" w:line="360"/>
      </w:pPr>
      <w:r>
        <w:rPr>
          <w:rFonts w:ascii="Times New Roman" w:cs="Times New Roman" w:eastAsia="Times New Roman" w:hAnsi="Times New Roman"/>
          <w:b/>
          <w:bCs/>
          <w:sz w:val="26"/>
          <w:szCs w:val="26"/>
        </w:rPr>
        <w:t xml:space="preserve">Geste 1 : t'orienter</w:t>
      </w:r>
    </w:p>
    <w:p>
      <w:pPr>
        <w:spacing w:after="140" w:before="0" w:line="360"/>
        <w:ind w:firstLine="709"/>
        <w:jc w:val="both"/>
      </w:pPr>
      <w:r>
        <w:rPr>
          <w:rFonts w:ascii="Times New Roman" w:cs="Times New Roman" w:eastAsia="Times New Roman" w:hAnsi="Times New Roman"/>
          <w:b/>
          <w:bCs/>
          <w:i w:val="false"/>
          <w:iCs w:val="false"/>
          <w:sz w:val="24"/>
          <w:szCs w:val="24"/>
        </w:rPr>
        <w:t xml:space="preserve">Campagne</w:t>
      </w:r>
      <w:r>
        <w:rPr>
          <w:rFonts w:ascii="Times New Roman" w:cs="Times New Roman" w:eastAsia="Times New Roman" w:hAnsi="Times New Roman"/>
          <w:b w:val="false"/>
          <w:bCs w:val="false"/>
          <w:i w:val="false"/>
          <w:iCs w:val="false"/>
          <w:sz w:val="24"/>
          <w:szCs w:val="24"/>
        </w:rPr>
        <w:t xml:space="preserve"> prépare et pilote les essais : c'est la vue d'accueil. </w:t>
      </w:r>
      <w:r>
        <w:rPr>
          <w:rFonts w:ascii="Times New Roman" w:cs="Times New Roman" w:eastAsia="Times New Roman" w:hAnsi="Times New Roman"/>
          <w:b/>
          <w:bCs/>
          <w:i w:val="false"/>
          <w:iCs w:val="false"/>
          <w:sz w:val="24"/>
          <w:szCs w:val="24"/>
        </w:rPr>
        <w:t xml:space="preserve">Tableau live</w:t>
      </w:r>
      <w:r>
        <w:rPr>
          <w:rFonts w:ascii="Times New Roman" w:cs="Times New Roman" w:eastAsia="Times New Roman" w:hAnsi="Times New Roman"/>
          <w:b w:val="false"/>
          <w:bCs w:val="false"/>
          <w:i w:val="false"/>
          <w:iCs w:val="false"/>
          <w:sz w:val="24"/>
          <w:szCs w:val="24"/>
        </w:rPr>
        <w:t xml:space="preserve"> montre la mesure en direct, dix fois par seconde. </w:t>
      </w:r>
      <w:r>
        <w:rPr>
          <w:rFonts w:ascii="Times New Roman" w:cs="Times New Roman" w:eastAsia="Times New Roman" w:hAnsi="Times New Roman"/>
          <w:b/>
          <w:bCs/>
          <w:i w:val="false"/>
          <w:iCs w:val="false"/>
          <w:sz w:val="24"/>
          <w:szCs w:val="24"/>
        </w:rPr>
        <w:t xml:space="preserve">Résultats</w:t>
      </w:r>
      <w:r>
        <w:rPr>
          <w:rFonts w:ascii="Times New Roman" w:cs="Times New Roman" w:eastAsia="Times New Roman" w:hAnsi="Times New Roman"/>
          <w:b w:val="false"/>
          <w:bCs w:val="false"/>
          <w:i w:val="false"/>
          <w:iCs w:val="false"/>
          <w:sz w:val="24"/>
          <w:szCs w:val="24"/>
        </w:rPr>
        <w:t xml:space="preserve"> classe les essais finis. </w:t>
      </w:r>
      <w:r>
        <w:rPr>
          <w:rFonts w:ascii="Times New Roman" w:cs="Times New Roman" w:eastAsia="Times New Roman" w:hAnsi="Times New Roman"/>
          <w:b/>
          <w:bCs/>
          <w:i w:val="false"/>
          <w:iCs w:val="false"/>
          <w:sz w:val="24"/>
          <w:szCs w:val="24"/>
        </w:rPr>
        <w:t xml:space="preserve">Provenance</w:t>
      </w:r>
      <w:r>
        <w:rPr>
          <w:rFonts w:ascii="Times New Roman" w:cs="Times New Roman" w:eastAsia="Times New Roman" w:hAnsi="Times New Roman"/>
          <w:b w:val="false"/>
          <w:bCs w:val="false"/>
          <w:i w:val="false"/>
          <w:iCs w:val="false"/>
          <w:sz w:val="24"/>
          <w:szCs w:val="24"/>
        </w:rPr>
        <w:t xml:space="preserve"> (parfois appelée Intégrité) prouve que rien n'a bougé. Quand tu ne sais pas où regarder : demande-toi si tu pilotes, suis, lis ou prouves.</w:t>
      </w:r>
    </w:p>
    <w:p>
      <w:pPr>
        <w:spacing w:after="60" w:before="160"/>
        <w:jc w:val="center"/>
      </w:pPr>
      <w:r>
        <w:drawing>
          <wp:inline distT="0" distB="0" distL="0" distR="0">
            <wp:extent cx="3390900" cy="1905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3390900" cy="1905000"/>
                    </a:xfrm>
                    <a:prstGeom prst="rect">
                      <a:avLst/>
                    </a:prstGeom>
                  </pic:spPr>
                </pic:pic>
              </a:graphicData>
            </a:graphic>
          </wp:inline>
        </w:drawing>
      </w:r>
    </w:p>
    <w:p>
      <w:pPr>
        <w:spacing w:after="200" w:line="276"/>
        <w:jc w:val="center"/>
      </w:pPr>
      <w:r>
        <w:rPr>
          <w:rFonts w:ascii="Times New Roman" w:cs="Times New Roman" w:eastAsia="Times New Roman" w:hAnsi="Times New Roman"/>
          <w:i/>
          <w:iCs/>
          <w:sz w:val="22"/>
          <w:szCs w:val="22"/>
        </w:rPr>
        <w:t xml:space="preserve">La vue Campagne : le cockpit en trois cartes, la carte d'audit, le formulaire de campagne.</w:t>
      </w:r>
    </w:p>
    <w:p>
      <w:pPr>
        <w:spacing w:after="140" w:before="260" w:line="360"/>
      </w:pPr>
      <w:r>
        <w:rPr>
          <w:rFonts w:ascii="Times New Roman" w:cs="Times New Roman" w:eastAsia="Times New Roman" w:hAnsi="Times New Roman"/>
          <w:b/>
          <w:bCs/>
          <w:sz w:val="26"/>
          <w:szCs w:val="26"/>
        </w:rPr>
        <w:t xml:space="preserve">Geste 2 : auditer ton lien réel</w:t>
      </w:r>
    </w:p>
    <w:p>
      <w:pPr>
        <w:spacing w:after="140" w:before="0" w:line="360"/>
        <w:ind w:firstLine="709"/>
        <w:jc w:val="both"/>
      </w:pPr>
      <w:r>
        <w:rPr>
          <w:rFonts w:ascii="Times New Roman" w:cs="Times New Roman" w:eastAsia="Times New Roman" w:hAnsi="Times New Roman"/>
          <w:b w:val="false"/>
          <w:bCs w:val="false"/>
          <w:i w:val="false"/>
          <w:iCs w:val="false"/>
          <w:sz w:val="24"/>
          <w:szCs w:val="24"/>
        </w:rPr>
        <w:t xml:space="preserve">Vue Campagne, carte </w:t>
      </w:r>
      <w:r>
        <w:rPr>
          <w:rFonts w:ascii="Times New Roman" w:cs="Times New Roman" w:eastAsia="Times New Roman" w:hAnsi="Times New Roman"/>
          <w:b/>
          <w:bCs/>
          <w:i w:val="false"/>
          <w:iCs w:val="false"/>
          <w:sz w:val="24"/>
          <w:szCs w:val="24"/>
        </w:rPr>
        <w:t xml:space="preserve">Audit du lien</w:t>
      </w:r>
      <w:r>
        <w:rPr>
          <w:rFonts w:ascii="Times New Roman" w:cs="Times New Roman" w:eastAsia="Times New Roman" w:hAnsi="Times New Roman"/>
          <w:b w:val="false"/>
          <w:bCs w:val="false"/>
          <w:i w:val="false"/>
          <w:iCs w:val="false"/>
          <w:sz w:val="24"/>
          <w:szCs w:val="24"/>
        </w:rPr>
        <w:t xml:space="preserve"> : clique LANCER, renseigne le site, le type de lien (fibre, 4g, vsat...), la durée, la cible. L'outil mesure ton lien réel, en douceur : latence au repos, latence pendant une courte charge, débit, perte. </w:t>
      </w:r>
      <w:r>
        <w:rPr>
          <w:rFonts w:ascii="Times New Roman" w:cs="Times New Roman" w:eastAsia="Times New Roman" w:hAnsi="Times New Roman"/>
          <w:b/>
          <w:bCs/>
          <w:i w:val="false"/>
          <w:iCs w:val="false"/>
          <w:sz w:val="24"/>
          <w:szCs w:val="24"/>
        </w:rPr>
        <w:t xml:space="preserve">Règle d'or : on ne configure jamais un routeur sans avoir mesuré le lien à vide d'abord</w:t>
      </w:r>
      <w:r>
        <w:rPr>
          <w:rFonts w:ascii="Times New Roman" w:cs="Times New Roman" w:eastAsia="Times New Roman" w:hAnsi="Times New Roman"/>
          <w:b w:val="false"/>
          <w:bCs w:val="false"/>
          <w:i w:val="false"/>
          <w:iCs w:val="false"/>
          <w:sz w:val="24"/>
          <w:szCs w:val="24"/>
        </w:rPr>
        <w:t xml:space="preserve">. Terminal : cgo audit --link-type 4g --site "Site X" --duration 30.</w:t>
      </w:r>
    </w:p>
    <w:p>
      <w:pPr>
        <w:spacing w:after="140" w:before="260" w:line="360"/>
      </w:pPr>
      <w:r>
        <w:rPr>
          <w:rFonts w:ascii="Times New Roman" w:cs="Times New Roman" w:eastAsia="Times New Roman" w:hAnsi="Times New Roman"/>
          <w:b/>
          <w:bCs/>
          <w:sz w:val="26"/>
          <w:szCs w:val="26"/>
        </w:rPr>
        <w:t xml:space="preserve">Geste 3 : lancer ta première campagne</w:t>
      </w:r>
    </w:p>
    <w:p>
      <w:pPr>
        <w:spacing w:after="140" w:before="0" w:line="360"/>
        <w:ind w:firstLine="709"/>
        <w:jc w:val="both"/>
      </w:pPr>
      <w:r>
        <w:rPr>
          <w:rFonts w:ascii="Times New Roman" w:cs="Times New Roman" w:eastAsia="Times New Roman" w:hAnsi="Times New Roman"/>
          <w:b w:val="false"/>
          <w:bCs w:val="false"/>
          <w:i w:val="false"/>
          <w:iCs w:val="false"/>
          <w:sz w:val="24"/>
          <w:szCs w:val="24"/>
        </w:rPr>
        <w:t xml:space="preserve">Vue Campagne : coche P2, choisis les répétitions et l'échéance, puis </w:t>
      </w:r>
      <w:r>
        <w:rPr>
          <w:rFonts w:ascii="Times New Roman" w:cs="Times New Roman" w:eastAsia="Times New Roman" w:hAnsi="Times New Roman"/>
          <w:b/>
          <w:bCs/>
          <w:i w:val="false"/>
          <w:iCs w:val="false"/>
          <w:sz w:val="24"/>
          <w:szCs w:val="24"/>
        </w:rPr>
        <w:t xml:space="preserve">deux confirmations</w:t>
      </w:r>
      <w:r>
        <w:rPr>
          <w:rFonts w:ascii="Times New Roman" w:cs="Times New Roman" w:eastAsia="Times New Roman" w:hAnsi="Times New Roman"/>
          <w:b w:val="false"/>
          <w:bCs w:val="false"/>
          <w:i w:val="false"/>
          <w:iCs w:val="false"/>
          <w:sz w:val="24"/>
          <w:szCs w:val="24"/>
        </w:rPr>
        <w:t xml:space="preserve"> (la campagne occupe le poste des dizaines de minutes : rien ne démarre par un clic raté).</w:t>
      </w:r>
    </w:p>
    <w:p>
      <w:pPr>
        <w:spacing w:after="140" w:before="0" w:line="360"/>
        <w:ind w:firstLine="709"/>
        <w:jc w:val="both"/>
      </w:pPr>
      <w:r>
        <w:rPr>
          <w:rFonts w:ascii="Times New Roman" w:cs="Times New Roman" w:eastAsia="Times New Roman" w:hAnsi="Times New Roman"/>
          <w:b w:val="false"/>
          <w:bCs w:val="false"/>
          <w:i w:val="false"/>
          <w:iCs w:val="false"/>
          <w:sz w:val="24"/>
          <w:szCs w:val="24"/>
        </w:rPr>
        <w:t xml:space="preserve">Bascule sur </w:t>
      </w:r>
      <w:r>
        <w:rPr>
          <w:rFonts w:ascii="Times New Roman" w:cs="Times New Roman" w:eastAsia="Times New Roman" w:hAnsi="Times New Roman"/>
          <w:b/>
          <w:bCs/>
          <w:i w:val="false"/>
          <w:iCs w:val="false"/>
          <w:sz w:val="24"/>
          <w:szCs w:val="24"/>
        </w:rPr>
        <w:t xml:space="preserve">Tableau live</w:t>
      </w:r>
      <w:r>
        <w:rPr>
          <w:rFonts w:ascii="Times New Roman" w:cs="Times New Roman" w:eastAsia="Times New Roman" w:hAnsi="Times New Roman"/>
          <w:b w:val="false"/>
          <w:bCs w:val="false"/>
          <w:i w:val="false"/>
          <w:iCs w:val="false"/>
          <w:sz w:val="24"/>
          <w:szCs w:val="24"/>
        </w:rPr>
        <w:t xml:space="preserve"> : cartes de latence et de débit, et le mur de comparaison (la référence d'un côté, la configuration testée de l'autre, la même échelle). </w:t>
      </w:r>
      <w:r>
        <w:rPr>
          <w:rFonts w:ascii="Times New Roman" w:cs="Times New Roman" w:eastAsia="Times New Roman" w:hAnsi="Times New Roman"/>
          <w:b/>
          <w:bCs/>
          <w:i w:val="false"/>
          <w:iCs w:val="false"/>
          <w:sz w:val="24"/>
          <w:szCs w:val="24"/>
        </w:rPr>
        <w:t xml:space="preserve">L'écart entre les deux côtés du mur, c'est ton résultat en train de naître</w:t>
      </w:r>
      <w:r>
        <w:rPr>
          <w:rFonts w:ascii="Times New Roman" w:cs="Times New Roman" w:eastAsia="Times New Roman" w:hAnsi="Times New Roman"/>
          <w:b w:val="false"/>
          <w:bCs w:val="false"/>
          <w:i w:val="false"/>
          <w:iCs w:val="false"/>
          <w:sz w:val="24"/>
          <w:szCs w:val="24"/>
        </w:rPr>
        <w:t xml:space="preserve">. Terminal : cgo run --profiles P2 --reps 1. Coupure de courant ? Relance la même commande : la campagne reprend où elle s'était arrêtée.</w:t>
      </w:r>
    </w:p>
    <w:p>
      <w:pPr>
        <w:spacing w:after="60" w:before="160"/>
        <w:jc w:val="center"/>
      </w:pPr>
      <w:r>
        <w:drawing>
          <wp:inline distT="0" distB="0" distL="0" distR="0">
            <wp:extent cx="3390900" cy="1905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390900" cy="1905000"/>
                    </a:xfrm>
                    <a:prstGeom prst="rect">
                      <a:avLst/>
                    </a:prstGeom>
                  </pic:spPr>
                </pic:pic>
              </a:graphicData>
            </a:graphic>
          </wp:inline>
        </w:drawing>
      </w:r>
    </w:p>
    <w:p>
      <w:pPr>
        <w:spacing w:after="200" w:line="276"/>
        <w:jc w:val="center"/>
      </w:pPr>
      <w:r>
        <w:rPr>
          <w:rFonts w:ascii="Times New Roman" w:cs="Times New Roman" w:eastAsia="Times New Roman" w:hAnsi="Times New Roman"/>
          <w:i/>
          <w:iCs/>
          <w:sz w:val="22"/>
          <w:szCs w:val="22"/>
        </w:rPr>
        <w:t xml:space="preserve">Le tableau live : cartes, mur de comparaison, progression de l'essai courant.</w:t>
      </w:r>
    </w:p>
    <w:p>
      <w:pPr>
        <w:spacing w:after="140" w:before="260" w:line="360"/>
      </w:pPr>
      <w:r>
        <w:rPr>
          <w:rFonts w:ascii="Times New Roman" w:cs="Times New Roman" w:eastAsia="Times New Roman" w:hAnsi="Times New Roman"/>
          <w:b/>
          <w:bCs/>
          <w:sz w:val="26"/>
          <w:szCs w:val="26"/>
        </w:rPr>
        <w:t xml:space="preserve">Geste 4 : lire et comparer</w:t>
      </w:r>
    </w:p>
    <w:p>
      <w:pPr>
        <w:spacing w:after="140" w:before="0" w:line="360"/>
        <w:ind w:firstLine="709"/>
        <w:jc w:val="both"/>
      </w:pPr>
      <w:r>
        <w:rPr>
          <w:rFonts w:ascii="Times New Roman" w:cs="Times New Roman" w:eastAsia="Times New Roman" w:hAnsi="Times New Roman"/>
          <w:b w:val="false"/>
          <w:bCs w:val="false"/>
          <w:i w:val="false"/>
          <w:iCs w:val="false"/>
          <w:sz w:val="24"/>
          <w:szCs w:val="24"/>
        </w:rPr>
        <w:t xml:space="preserve">Vue </w:t>
      </w:r>
      <w:r>
        <w:rPr>
          <w:rFonts w:ascii="Times New Roman" w:cs="Times New Roman" w:eastAsia="Times New Roman" w:hAnsi="Times New Roman"/>
          <w:b/>
          <w:bCs/>
          <w:i w:val="false"/>
          <w:iCs w:val="false"/>
          <w:sz w:val="24"/>
          <w:szCs w:val="24"/>
        </w:rPr>
        <w:t xml:space="preserve">Résultats</w:t>
      </w:r>
      <w:r>
        <w:rPr>
          <w:rFonts w:ascii="Times New Roman" w:cs="Times New Roman" w:eastAsia="Times New Roman" w:hAnsi="Times New Roman"/>
          <w:b w:val="false"/>
          <w:bCs w:val="false"/>
          <w:i w:val="false"/>
          <w:iCs w:val="false"/>
          <w:sz w:val="24"/>
          <w:szCs w:val="24"/>
        </w:rPr>
        <w:t xml:space="preserve"> : le classement des cellules (une cellule = une combinaison profil + discipline + émetteur). Épingle une cellule A, une cellule B : la comparaison affiche un </w:t>
      </w:r>
      <w:r>
        <w:rPr>
          <w:rFonts w:ascii="Times New Roman" w:cs="Times New Roman" w:eastAsia="Times New Roman" w:hAnsi="Times New Roman"/>
          <w:b/>
          <w:bCs/>
          <w:i w:val="false"/>
          <w:iCs w:val="false"/>
          <w:sz w:val="24"/>
          <w:szCs w:val="24"/>
        </w:rPr>
        <w:t xml:space="preserve">verdict en mots</w:t>
      </w:r>
      <w:r>
        <w:rPr>
          <w:rFonts w:ascii="Times New Roman" w:cs="Times New Roman" w:eastAsia="Times New Roman" w:hAnsi="Times New Roman"/>
          <w:b w:val="false"/>
          <w:bCs w:val="false"/>
          <w:i w:val="false"/>
          <w:iCs w:val="false"/>
          <w:sz w:val="24"/>
          <w:szCs w:val="24"/>
        </w:rPr>
        <w:t xml:space="preserve"> calculé depuis les valeurs, avec une prescription de configuration (le réglage recommandé, prêt à copier).</w:t>
      </w:r>
    </w:p>
    <w:p>
      <w:pPr>
        <w:spacing w:after="140" w:before="0" w:line="360"/>
        <w:ind w:firstLine="709"/>
        <w:jc w:val="both"/>
      </w:pPr>
      <w:r>
        <w:rPr>
          <w:rFonts w:ascii="Times New Roman" w:cs="Times New Roman" w:eastAsia="Times New Roman" w:hAnsi="Times New Roman"/>
          <w:b w:val="false"/>
          <w:bCs w:val="false"/>
          <w:i w:val="false"/>
          <w:iCs w:val="false"/>
          <w:sz w:val="24"/>
          <w:szCs w:val="24"/>
        </w:rPr>
        <w:t xml:space="preserve">Le verdict ne dit pas « la cellule 4 gagne ». Il dit : </w:t>
      </w:r>
      <w:r>
        <w:rPr>
          <w:rFonts w:ascii="Times New Roman" w:cs="Times New Roman" w:eastAsia="Times New Roman" w:hAnsi="Times New Roman"/>
          <w:b w:val="false"/>
          <w:bCs w:val="false"/>
          <w:i/>
          <w:iCs/>
          <w:sz w:val="24"/>
          <w:szCs w:val="24"/>
        </w:rPr>
        <w:t xml:space="preserve">« échéance tenue à 98 %, régularité maintenue, débit préservé, coût 356 ariary par heure ; recommandation : CAKE calé sous la capacité mesurée »</w:t>
      </w:r>
      <w:r>
        <w:rPr>
          <w:rFonts w:ascii="Times New Roman" w:cs="Times New Roman" w:eastAsia="Times New Roman" w:hAnsi="Times New Roman"/>
          <w:b w:val="false"/>
          <w:bCs w:val="false"/>
          <w:i w:val="false"/>
          <w:iCs w:val="false"/>
          <w:sz w:val="24"/>
          <w:szCs w:val="24"/>
        </w:rPr>
        <w:t xml:space="preserve">. Tu lis une décision, pas un tableau.</w:t>
      </w:r>
    </w:p>
    <w:p>
      <w:pPr>
        <w:spacing w:after="60" w:before="160"/>
        <w:jc w:val="center"/>
      </w:pPr>
      <w:r>
        <w:drawing>
          <wp:inline distT="0" distB="0" distL="0" distR="0">
            <wp:extent cx="3390900" cy="1905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3390900" cy="1905000"/>
                    </a:xfrm>
                    <a:prstGeom prst="rect">
                      <a:avLst/>
                    </a:prstGeom>
                  </pic:spPr>
                </pic:pic>
              </a:graphicData>
            </a:graphic>
          </wp:inline>
        </w:drawing>
      </w:r>
    </w:p>
    <w:p>
      <w:pPr>
        <w:spacing w:after="200" w:line="276"/>
        <w:jc w:val="center"/>
      </w:pPr>
      <w:r>
        <w:rPr>
          <w:rFonts w:ascii="Times New Roman" w:cs="Times New Roman" w:eastAsia="Times New Roman" w:hAnsi="Times New Roman"/>
          <w:i/>
          <w:iCs/>
          <w:sz w:val="22"/>
          <w:szCs w:val="22"/>
        </w:rPr>
        <w:t xml:space="preserve">La vue Résultats : classement, comparaison épinglée, verdict calculé, prescription copiable.</w:t>
      </w:r>
    </w:p>
    <w:p>
      <w:pPr>
        <w:spacing w:after="140" w:before="260" w:line="360"/>
      </w:pPr>
      <w:r>
        <w:rPr>
          <w:rFonts w:ascii="Times New Roman" w:cs="Times New Roman" w:eastAsia="Times New Roman" w:hAnsi="Times New Roman"/>
          <w:b/>
          <w:bCs/>
          <w:sz w:val="26"/>
          <w:szCs w:val="26"/>
        </w:rPr>
        <w:t xml:space="preserve">Geste 5 : prouver et exporter</w:t>
      </w:r>
    </w:p>
    <w:p>
      <w:pPr>
        <w:spacing w:after="140" w:before="0" w:line="360"/>
        <w:ind w:firstLine="709"/>
        <w:jc w:val="both"/>
      </w:pPr>
      <w:r>
        <w:rPr>
          <w:rFonts w:ascii="Times New Roman" w:cs="Times New Roman" w:eastAsia="Times New Roman" w:hAnsi="Times New Roman"/>
          <w:b w:val="false"/>
          <w:bCs w:val="false"/>
          <w:i w:val="false"/>
          <w:iCs w:val="false"/>
          <w:sz w:val="24"/>
          <w:szCs w:val="24"/>
        </w:rPr>
        <w:t xml:space="preserve">Vue </w:t>
      </w:r>
      <w:r>
        <w:rPr>
          <w:rFonts w:ascii="Times New Roman" w:cs="Times New Roman" w:eastAsia="Times New Roman" w:hAnsi="Times New Roman"/>
          <w:b/>
          <w:bCs/>
          <w:i w:val="false"/>
          <w:iCs w:val="false"/>
          <w:sz w:val="24"/>
          <w:szCs w:val="24"/>
        </w:rPr>
        <w:t xml:space="preserve">Provenance</w:t>
      </w:r>
      <w:r>
        <w:rPr>
          <w:rFonts w:ascii="Times New Roman" w:cs="Times New Roman" w:eastAsia="Times New Roman" w:hAnsi="Times New Roman"/>
          <w:b w:val="false"/>
          <w:bCs w:val="false"/>
          <w:i w:val="false"/>
          <w:iCs w:val="false"/>
          <w:sz w:val="24"/>
          <w:szCs w:val="24"/>
        </w:rPr>
        <w:t xml:space="preserve"> : les comptes (134 campagnes, 83 lignes valides, 154 en quarantaine) et l'empreinte du dernier gel. Le bouton </w:t>
      </w:r>
      <w:r>
        <w:rPr>
          <w:rFonts w:ascii="Times New Roman" w:cs="Times New Roman" w:eastAsia="Times New Roman" w:hAnsi="Times New Roman"/>
          <w:b/>
          <w:bCs/>
          <w:i w:val="false"/>
          <w:iCs w:val="false"/>
          <w:sz w:val="24"/>
          <w:szCs w:val="24"/>
        </w:rPr>
        <w:t xml:space="preserve">Vérifier manifestes</w:t>
      </w:r>
      <w:r>
        <w:rPr>
          <w:rFonts w:ascii="Times New Roman" w:cs="Times New Roman" w:eastAsia="Times New Roman" w:hAnsi="Times New Roman"/>
          <w:b w:val="false"/>
          <w:bCs w:val="false"/>
          <w:i w:val="false"/>
          <w:iCs w:val="false"/>
          <w:sz w:val="24"/>
          <w:szCs w:val="24"/>
        </w:rPr>
        <w:t xml:space="preserve"> recalcule les empreintes sur place. Le lien </w:t>
      </w:r>
      <w:r>
        <w:rPr>
          <w:rFonts w:ascii="Times New Roman" w:cs="Times New Roman" w:eastAsia="Times New Roman" w:hAnsi="Times New Roman"/>
          <w:b/>
          <w:bCs/>
          <w:i w:val="false"/>
          <w:iCs w:val="false"/>
          <w:sz w:val="24"/>
          <w:szCs w:val="24"/>
        </w:rPr>
        <w:t xml:space="preserve">Rapport MD</w:t>
      </w:r>
      <w:r>
        <w:rPr>
          <w:rFonts w:ascii="Times New Roman" w:cs="Times New Roman" w:eastAsia="Times New Roman" w:hAnsi="Times New Roman"/>
          <w:b w:val="false"/>
          <w:bCs w:val="false"/>
          <w:i w:val="false"/>
          <w:iCs w:val="false"/>
          <w:sz w:val="24"/>
          <w:szCs w:val="24"/>
        </w:rPr>
        <w:t xml:space="preserve"> télécharge le constat complet, prêt à joindre à un courriel de direction. Terminal : cgo verify, cgo figures, cgo kit backup (le kit compte dix-huit commandes, de doctor à backup).</w:t>
      </w:r>
    </w:p>
    <w:p>
      <w:pPr>
        <w:spacing w:after="60" w:before="160"/>
        <w:jc w:val="center"/>
      </w:pPr>
      <w:r>
        <w:drawing>
          <wp:inline distT="0" distB="0" distL="0" distR="0">
            <wp:extent cx="3390900" cy="1905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3390900" cy="1905000"/>
                    </a:xfrm>
                    <a:prstGeom prst="rect">
                      <a:avLst/>
                    </a:prstGeom>
                  </pic:spPr>
                </pic:pic>
              </a:graphicData>
            </a:graphic>
          </wp:inline>
        </w:drawing>
      </w:r>
    </w:p>
    <w:p>
      <w:pPr>
        <w:spacing w:after="200" w:line="276"/>
        <w:jc w:val="center"/>
      </w:pPr>
      <w:r>
        <w:rPr>
          <w:rFonts w:ascii="Times New Roman" w:cs="Times New Roman" w:eastAsia="Times New Roman" w:hAnsi="Times New Roman"/>
          <w:i/>
          <w:iCs/>
          <w:sz w:val="22"/>
          <w:szCs w:val="22"/>
        </w:rPr>
        <w:t xml:space="preserve">La vue Provenance : comptes des archives, empreinte du dernier gel, vérification des manifestes.</w:t>
      </w:r>
    </w:p>
    <w:p>
      <w:pPr>
        <w:pBdr>
          <w:top w:val="single" w:color="808080" w:sz="4"/>
          <w:bottom w:val="single" w:color="808080" w:sz="4"/>
        </w:pBdr>
        <w:spacing w:after="260" w:before="220" w:line="340"/>
        <w:ind w:left="454" w:right="454"/>
      </w:pPr>
      <w:r>
        <w:rPr>
          <w:rFonts w:ascii="Times New Roman" w:cs="Times New Roman" w:eastAsia="Times New Roman" w:hAnsi="Times New Roman"/>
          <w:b/>
          <w:bCs/>
          <w:i/>
          <w:iCs/>
          <w:sz w:val="23"/>
          <w:szCs w:val="23"/>
        </w:rPr>
        <w:t xml:space="preserve">À toi, 30 secondes, un crayon : </w:t>
      </w:r>
      <w:r>
        <w:rPr>
          <w:rFonts w:ascii="Times New Roman" w:cs="Times New Roman" w:eastAsia="Times New Roman" w:hAnsi="Times New Roman"/>
          <w:i/>
          <w:iCs/>
          <w:sz w:val="23"/>
          <w:szCs w:val="23"/>
        </w:rPr>
        <w:t xml:space="preserve">Écris les quatre panneaux et leur verbe : Campagne pilote, Live suit, Résultats lit, Provenance prouve. Quatre mots, un chacun.</w:t>
      </w:r>
    </w:p>
    <w:p>
      <w:pPr>
        <w:spacing w:after="200" w:before="360" w:line="360"/>
      </w:pPr>
      <w:r>
        <w:rPr>
          <w:rFonts w:ascii="Times New Roman" w:cs="Times New Roman" w:eastAsia="Times New Roman" w:hAnsi="Times New Roman"/>
          <w:b/>
          <w:bCs/>
          <w:sz w:val="32"/>
          <w:szCs w:val="32"/>
        </w:rPr>
        <w:t xml:space="preserve">8. Les cinq chiffres à retenir</w:t>
      </w:r>
    </w:p>
    <w:p>
      <w:pPr>
        <w:spacing w:after="140" w:before="0" w:line="360"/>
        <w:jc w:val="both"/>
      </w:pPr>
      <w:r>
        <w:rPr>
          <w:rFonts w:ascii="Times New Roman" w:cs="Times New Roman" w:eastAsia="Times New Roman" w:hAnsi="Times New Roman"/>
          <w:b w:val="false"/>
          <w:bCs w:val="false"/>
          <w:i w:val="false"/>
          <w:iCs w:val="false"/>
          <w:sz w:val="24"/>
          <w:szCs w:val="24"/>
        </w:rPr>
        <w:t xml:space="preserve">Si tu ne retiens que cinq nombres, que ce soient ceux-là. Chacun arrive avec la question qu'on te posera.</w:t>
      </w:r>
    </w:p>
    <w:p>
      <w:pPr>
        <w:pBdr>
          <w:left w:val="single" w:color="9DB4CE" w:sz="6"/>
        </w:pBdr>
        <w:spacing w:after="180" w:before="80" w:line="340"/>
        <w:ind w:left="850" w:right="454"/>
        <w:jc w:val="both"/>
      </w:pPr>
      <w:r>
        <w:rPr>
          <w:rFonts w:ascii="Times New Roman" w:cs="Times New Roman" w:eastAsia="Times New Roman" w:hAnsi="Times New Roman"/>
          <w:sz w:val="23"/>
          <w:szCs w:val="23"/>
        </w:rPr>
        <w:t xml:space="preserve">60 % contre 98 % : la file simple contre CAKE, petites requêtes à l'heure sous charge, profil 4G. Question attendue : « où est le gain ? » Réponse : dans la latence sauvée, à débit égal.</w:t>
      </w:r>
    </w:p>
    <w:p>
      <w:pPr>
        <w:pBdr>
          <w:left w:val="single" w:color="9DB4CE" w:sz="6"/>
        </w:pBdr>
        <w:spacing w:after="180" w:before="80" w:line="340"/>
        <w:ind w:left="850" w:right="454"/>
        <w:jc w:val="both"/>
      </w:pPr>
      <w:r>
        <w:rPr>
          <w:rFonts w:ascii="Times New Roman" w:cs="Times New Roman" w:eastAsia="Times New Roman" w:hAnsi="Times New Roman"/>
          <w:sz w:val="23"/>
          <w:szCs w:val="23"/>
        </w:rPr>
        <w:t xml:space="preserve">57 millisecondes vers 13 : l'écart de régularité (QDI) entre file simple et discipline active. Question : « pourquoi pas juste la latence ? » Réponse : un lien régulier est un lien qu'on peut surveiller avec des seuils.</w:t>
      </w:r>
    </w:p>
    <w:p>
      <w:pPr>
        <w:pBdr>
          <w:left w:val="single" w:color="9DB4CE" w:sz="6"/>
        </w:pBdr>
        <w:spacing w:after="180" w:before="80" w:line="340"/>
        <w:ind w:left="850" w:right="454"/>
        <w:jc w:val="both"/>
      </w:pPr>
      <w:r>
        <w:rPr>
          <w:rFonts w:ascii="Times New Roman" w:cs="Times New Roman" w:eastAsia="Times New Roman" w:hAnsi="Times New Roman"/>
          <w:sz w:val="23"/>
          <w:szCs w:val="23"/>
        </w:rPr>
        <w:t xml:space="preserve">25 000 ariary = 4,5 gigaoctets, soit 5 556 ariary le gigaoctet : le plus mauvais rapport du catalogue, le journalier étant cinq fois moins cher. Question : « d'où sortent vos tarifs ? » Réponse : des grilles publiques des opérateurs de 2026.</w:t>
      </w:r>
    </w:p>
    <w:p>
      <w:pPr>
        <w:pBdr>
          <w:left w:val="single" w:color="9DB4CE" w:sz="6"/>
        </w:pBdr>
        <w:spacing w:after="180" w:before="80" w:line="340"/>
        <w:ind w:left="850" w:right="454"/>
        <w:jc w:val="both"/>
      </w:pPr>
      <w:r>
        <w:rPr>
          <w:rFonts w:ascii="Times New Roman" w:cs="Times New Roman" w:eastAsia="Times New Roman" w:hAnsi="Times New Roman"/>
          <w:sz w:val="23"/>
          <w:szCs w:val="23"/>
        </w:rPr>
        <w:t xml:space="preserve">220 millisecondes : l'échéance du profil 4G, calée sur le cas médian (100 ms) plus la marge de file. Question : « pourquoi ce seuil ? » Réponse : c'est là que les disciplines se séparent franchement.</w:t>
      </w:r>
    </w:p>
    <w:p>
      <w:pPr>
        <w:pBdr>
          <w:left w:val="single" w:color="9DB4CE" w:sz="6"/>
        </w:pBdr>
        <w:spacing w:after="180" w:before="80" w:line="340"/>
        <w:ind w:left="850" w:right="454"/>
        <w:jc w:val="both"/>
      </w:pPr>
      <w:r>
        <w:rPr>
          <w:rFonts w:ascii="Times New Roman" w:cs="Times New Roman" w:eastAsia="Times New Roman" w:hAnsi="Times New Roman"/>
          <w:sz w:val="23"/>
          <w:szCs w:val="23"/>
        </w:rPr>
        <w:t xml:space="preserve">134 campagnes, 286 lignes, 83 valides, 154 en quarantaine, le tout scellé par SHA-256. Question : « vos chiffres sont-ils vérifiables ? » Réponse : chaque figure se régénère depuis le gel, cgo verify recalcule tout.</w:t>
      </w:r>
    </w:p>
    <w:p>
      <w:pPr>
        <w:spacing w:after="200" w:before="360" w:line="360"/>
      </w:pPr>
      <w:r>
        <w:rPr>
          <w:rFonts w:ascii="Times New Roman" w:cs="Times New Roman" w:eastAsia="Times New Roman" w:hAnsi="Times New Roman"/>
          <w:b/>
          <w:bCs/>
          <w:sz w:val="32"/>
          <w:szCs w:val="32"/>
        </w:rPr>
        <w:t xml:space="preserve">Et maintenant ?</w:t>
      </w:r>
    </w:p>
    <w:p>
      <w:pPr>
        <w:spacing w:after="140" w:before="0" w:line="360"/>
        <w:ind w:firstLine="709"/>
        <w:jc w:val="both"/>
      </w:pPr>
      <w:r>
        <w:rPr>
          <w:rFonts w:ascii="Times New Roman" w:cs="Times New Roman" w:eastAsia="Times New Roman" w:hAnsi="Times New Roman"/>
          <w:b w:val="false"/>
          <w:bCs w:val="false"/>
          <w:i w:val="false"/>
          <w:iCs w:val="false"/>
          <w:sz w:val="24"/>
          <w:szCs w:val="24"/>
        </w:rPr>
        <w:t xml:space="preserve">Tu as le terrain, le problème, les remèdes, le banc, les chiffres et la preuve : </w:t>
      </w:r>
      <w:r>
        <w:rPr>
          <w:rFonts w:ascii="Times New Roman" w:cs="Times New Roman" w:eastAsia="Times New Roman" w:hAnsi="Times New Roman"/>
          <w:b/>
          <w:bCs/>
          <w:i w:val="false"/>
          <w:iCs w:val="false"/>
          <w:sz w:val="24"/>
          <w:szCs w:val="24"/>
        </w:rPr>
        <w:t xml:space="preserve">le mémoire tient maintenant dans ta tête</w:t>
      </w:r>
      <w:r>
        <w:rPr>
          <w:rFonts w:ascii="Times New Roman" w:cs="Times New Roman" w:eastAsia="Times New Roman" w:hAnsi="Times New Roman"/>
          <w:b w:val="false"/>
          <w:bCs w:val="false"/>
          <w:i w:val="false"/>
          <w:iCs w:val="false"/>
          <w:sz w:val="24"/>
          <w:szCs w:val="24"/>
        </w:rPr>
        <w:t xml:space="preserve">. Trois suites, par ordre d'effort : le document d'explication complet (il prépare ton oral, avec le kit de questions-réponses armées) ; la thèse (chaque affirmation, développée avec ses chiffres) ; et l'outil lui-même, avec ses cinq gestes et ses dix-huit commandes.</w:t>
      </w:r>
    </w:p>
    <w:p>
      <w:pPr>
        <w:spacing w:after="240" w:before="0" w:line="360"/>
        <w:ind w:firstLine="709"/>
        <w:jc w:val="both"/>
      </w:pPr>
      <w:r>
        <w:rPr>
          <w:rFonts w:ascii="Times New Roman" w:cs="Times New Roman" w:eastAsia="Times New Roman" w:hAnsi="Times New Roman"/>
          <w:b w:val="false"/>
          <w:bCs w:val="false"/>
          <w:i w:val="false"/>
          <w:iCs w:val="false"/>
          <w:sz w:val="24"/>
          <w:szCs w:val="24"/>
        </w:rPr>
        <w:t xml:space="preserve">Une seule phrase à ne jamais perdre : </w:t>
      </w:r>
      <w:r>
        <w:rPr>
          <w:rFonts w:ascii="Times New Roman" w:cs="Times New Roman" w:eastAsia="Times New Roman" w:hAnsi="Times New Roman"/>
          <w:b/>
          <w:bCs/>
          <w:i w:val="false"/>
          <w:iCs w:val="false"/>
          <w:sz w:val="24"/>
          <w:szCs w:val="24"/>
        </w:rPr>
        <w:t xml:space="preserve">le lien d'accès contraint n'est pas une fatalité</w:t>
      </w:r>
      <w:r>
        <w:rPr>
          <w:rFonts w:ascii="Times New Roman" w:cs="Times New Roman" w:eastAsia="Times New Roman" w:hAnsi="Times New Roman"/>
          <w:b w:val="false"/>
          <w:bCs w:val="false"/>
          <w:i w:val="false"/>
          <w:iCs w:val="false"/>
          <w:sz w:val="24"/>
          <w:szCs w:val="24"/>
        </w:rPr>
        <w:t xml:space="preserve">. Correctement configuré, le même abonnement prépayé transporte les alertes à l'heure et les modèles à volume.</w:t>
      </w:r>
    </w:p>
    <w:sectPr>
      <w:pgSz w:w="11906" w:h="16838" w:orient="portrait"/>
      <w:pgMar w:top="1417" w:right="1417" w:bottom="141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f335baa18cb163dba8b566732fa6e7a43eb0e6c1.png"/><Relationship Id="rId8" Type="http://schemas.openxmlformats.org/officeDocument/2006/relationships/image" Target="media/a7885337e4d21bf3ddbd63c5c223638905325f42.png"/><Relationship Id="rId9" Type="http://schemas.openxmlformats.org/officeDocument/2006/relationships/image" Target="media/f3aaa052be6e8c7959e396315583d8c356148c7b.png"/><Relationship Id="rId10" Type="http://schemas.openxmlformats.org/officeDocument/2006/relationships/image" Target="media/fc452619d2cde3c22589e77040810c4b7054d794.png"/><Relationship Id="rId11" Type="http://schemas.openxmlformats.org/officeDocument/2006/relationships/image" Target="media/64c04b5cc893edaf083ffebb8cf54ffccd4e651d.png"/><Relationship Id="rId12" Type="http://schemas.openxmlformats.org/officeDocument/2006/relationships/image" Target="media/bf77202b9eb078056f7be3f8a8f8a3affdc89951.png"/><Relationship Id="rId13" Type="http://schemas.openxmlformats.org/officeDocument/2006/relationships/image" Target="media/a35393be9b22bdc756f7202dc6db0c399ee9dea5.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2026-09-02T20:55:53.539Z</dcterms:created>
  <dcterms:modified xsi:type="dcterms:W3CDTF">2026-09-02T20:55:53.540Z</dcterms:modified>
</cp:coreProperties>
</file>

<file path=docProps/custom.xml><?xml version="1.0" encoding="utf-8"?>
<Properties xmlns="http://schemas.openxmlformats.org/officeDocument/2006/custom-properties" xmlns:vt="http://schemas.openxmlformats.org/officeDocument/2006/docPropsVTypes"/>
</file>