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44BA4" w:rsidR="00944BA4" w:rsidP="00944BA4" w:rsidRDefault="00D77CA8" w14:paraId="432297DA" w14:textId="2C60B7C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ISYE435-</w:t>
      </w:r>
      <w:r w:rsidRPr="00944BA4" w:rsidR="00944BA4">
        <w:rPr>
          <w:rFonts w:ascii="Times New Roman" w:hAnsi="Times New Roman" w:cs="Times New Roman"/>
          <w:b/>
          <w:bCs/>
          <w:sz w:val="28"/>
          <w:szCs w:val="28"/>
        </w:rPr>
        <w:t>535 Experimental Design for Engineers</w:t>
      </w:r>
    </w:p>
    <w:p w:rsidRPr="00944BA4" w:rsidR="00944BA4" w:rsidP="00944BA4" w:rsidRDefault="00944BA4" w14:paraId="2128607C" w14:textId="5FDF0C9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Test</w:t>
      </w:r>
      <w:r w:rsidRPr="00944BA4">
        <w:rPr>
          <w:rFonts w:ascii="Times New Roman" w:hAnsi="Times New Roman" w:cs="Times New Roman"/>
          <w:b/>
          <w:bCs/>
          <w:sz w:val="28"/>
          <w:szCs w:val="28"/>
        </w:rPr>
        <w:t xml:space="preserve"> #1</w:t>
      </w:r>
      <w:r w:rsidR="00D82ED2">
        <w:rPr>
          <w:rFonts w:ascii="Times New Roman" w:hAnsi="Times New Roman" w:cs="Times New Roman"/>
          <w:b/>
          <w:bCs/>
          <w:sz w:val="28"/>
          <w:szCs w:val="28"/>
        </w:rPr>
        <w:t xml:space="preserve"> Key</w:t>
      </w:r>
    </w:p>
    <w:p w:rsidR="00176FEA" w:rsidP="00176FEA" w:rsidRDefault="00176FEA" w14:paraId="64CEF330" w14:textId="77777777">
      <w:pPr>
        <w:spacing w:after="0" w:line="240" w:lineRule="auto"/>
        <w:jc w:val="center"/>
        <w:rPr>
          <w:rFonts w:ascii="Times New Roman" w:hAnsi="Times New Roman" w:cs="Times New Roman"/>
          <w:sz w:val="24"/>
          <w:szCs w:val="24"/>
        </w:rPr>
      </w:pPr>
    </w:p>
    <w:p w:rsidRPr="00E83B68" w:rsidR="00B16482" w:rsidP="00CE5ABC" w:rsidRDefault="00C211FE" w14:paraId="608B0196" w14:textId="093155F0">
      <w:pPr>
        <w:spacing w:after="0" w:line="240" w:lineRule="auto"/>
        <w:jc w:val="center"/>
        <w:rPr>
          <w:rFonts w:ascii="Times New Roman" w:hAnsi="Times New Roman" w:cs="Times New Roman"/>
          <w:sz w:val="24"/>
          <w:szCs w:val="24"/>
        </w:rPr>
      </w:pPr>
      <w:r w:rsidRPr="00E83B68">
        <w:rPr>
          <w:rFonts w:ascii="Times New Roman" w:hAnsi="Times New Roman" w:cs="Times New Roman"/>
          <w:sz w:val="24"/>
          <w:szCs w:val="24"/>
        </w:rPr>
        <w:t xml:space="preserve">Date: </w:t>
      </w:r>
      <w:r w:rsidR="00BF292E">
        <w:rPr>
          <w:rFonts w:ascii="Times New Roman" w:hAnsi="Times New Roman" w:cs="Times New Roman"/>
          <w:sz w:val="24"/>
          <w:szCs w:val="24"/>
        </w:rPr>
        <w:t>Wednesday</w:t>
      </w:r>
      <w:r>
        <w:rPr>
          <w:rFonts w:ascii="Times New Roman" w:hAnsi="Times New Roman" w:cs="Times New Roman"/>
          <w:sz w:val="24"/>
          <w:szCs w:val="24"/>
        </w:rPr>
        <w:t xml:space="preserve">, </w:t>
      </w:r>
      <w:r w:rsidR="00C4388C">
        <w:rPr>
          <w:rFonts w:ascii="Times New Roman" w:hAnsi="Times New Roman" w:cs="Times New Roman"/>
          <w:sz w:val="24"/>
          <w:szCs w:val="24"/>
        </w:rPr>
        <w:t>February</w:t>
      </w:r>
      <w:r w:rsidRPr="00E83B68">
        <w:rPr>
          <w:rFonts w:ascii="Times New Roman" w:hAnsi="Times New Roman" w:cs="Times New Roman"/>
          <w:sz w:val="24"/>
          <w:szCs w:val="24"/>
        </w:rPr>
        <w:t xml:space="preserve"> </w:t>
      </w:r>
      <w:r w:rsidR="00CE5ABC">
        <w:rPr>
          <w:rFonts w:ascii="Times New Roman" w:hAnsi="Times New Roman" w:cs="Times New Roman"/>
          <w:sz w:val="24"/>
          <w:szCs w:val="24"/>
        </w:rPr>
        <w:t>1</w:t>
      </w:r>
      <w:r w:rsidR="00BF292E">
        <w:rPr>
          <w:rFonts w:ascii="Times New Roman" w:hAnsi="Times New Roman" w:cs="Times New Roman"/>
          <w:sz w:val="24"/>
          <w:szCs w:val="24"/>
        </w:rPr>
        <w:t>8</w:t>
      </w:r>
      <w:r w:rsidRPr="00E83B68">
        <w:rPr>
          <w:rFonts w:ascii="Times New Roman" w:hAnsi="Times New Roman" w:cs="Times New Roman"/>
          <w:sz w:val="24"/>
          <w:szCs w:val="24"/>
        </w:rPr>
        <w:t>, 20</w:t>
      </w:r>
      <w:r w:rsidR="00D77CA8">
        <w:rPr>
          <w:rFonts w:ascii="Times New Roman" w:hAnsi="Times New Roman" w:cs="Times New Roman"/>
          <w:sz w:val="24"/>
          <w:szCs w:val="24"/>
        </w:rPr>
        <w:t>2</w:t>
      </w:r>
      <w:r w:rsidR="0061612A">
        <w:rPr>
          <w:rFonts w:ascii="Times New Roman" w:hAnsi="Times New Roman" w:cs="Times New Roman"/>
          <w:sz w:val="24"/>
          <w:szCs w:val="24"/>
        </w:rPr>
        <w:t>6</w:t>
      </w:r>
      <w:r w:rsidRPr="00E83B68">
        <w:rPr>
          <w:rFonts w:ascii="Times New Roman" w:hAnsi="Times New Roman" w:cs="Times New Roman"/>
          <w:sz w:val="24"/>
          <w:szCs w:val="24"/>
        </w:rPr>
        <w:t xml:space="preserve"> </w:t>
      </w:r>
    </w:p>
    <w:p w:rsidRPr="00D77CA8" w:rsidR="00B16482" w:rsidP="00176FEA" w:rsidRDefault="00B16482" w14:paraId="4FC8D0BA" w14:textId="60125919">
      <w:pPr>
        <w:spacing w:after="0" w:line="240" w:lineRule="auto"/>
        <w:jc w:val="center"/>
        <w:rPr>
          <w:rFonts w:ascii="Times New Roman" w:hAnsi="Times New Roman" w:cs="Times New Roman"/>
          <w:sz w:val="24"/>
          <w:szCs w:val="24"/>
        </w:rPr>
      </w:pPr>
      <w:r w:rsidRPr="00D77CA8">
        <w:rPr>
          <w:rFonts w:ascii="Times New Roman" w:hAnsi="Times New Roman" w:cs="Times New Roman"/>
          <w:sz w:val="24"/>
          <w:szCs w:val="24"/>
        </w:rPr>
        <w:t>Prof.: Reinaldo Moraga</w:t>
      </w:r>
    </w:p>
    <w:p w:rsidR="00176FEA" w:rsidP="00B16482" w:rsidRDefault="00176FEA" w14:paraId="28F9330D" w14:textId="77777777">
      <w:pPr>
        <w:rPr>
          <w:rFonts w:ascii="Times New Roman" w:hAnsi="Times New Roman" w:cs="Times New Roman"/>
          <w:b/>
          <w:bCs/>
          <w:sz w:val="24"/>
          <w:szCs w:val="24"/>
        </w:rPr>
      </w:pPr>
    </w:p>
    <w:p w:rsidRPr="00BE08B6" w:rsidR="005D25F9" w:rsidP="000F7383" w:rsidRDefault="005D25F9" w14:paraId="245E6C4F" w14:textId="3A454E5E">
      <w:pPr>
        <w:spacing w:after="0" w:line="240" w:lineRule="auto"/>
        <w:rPr>
          <w:rFonts w:asciiTheme="majorBidi" w:hAnsiTheme="majorBidi" w:cstheme="majorBidi"/>
          <w:b/>
          <w:bCs/>
          <w:sz w:val="24"/>
          <w:szCs w:val="24"/>
        </w:rPr>
      </w:pPr>
      <w:r>
        <w:rPr>
          <w:rFonts w:ascii="Times New Roman" w:hAnsi="Times New Roman" w:cs="Times New Roman"/>
          <w:b/>
          <w:bCs/>
          <w:sz w:val="24"/>
          <w:szCs w:val="24"/>
        </w:rPr>
        <w:t xml:space="preserve">NOTE: </w:t>
      </w:r>
      <w:r w:rsidR="0072216F">
        <w:rPr>
          <w:rFonts w:ascii="Times New Roman" w:hAnsi="Times New Roman" w:cs="Times New Roman"/>
          <w:b/>
          <w:bCs/>
          <w:sz w:val="24"/>
          <w:szCs w:val="24"/>
        </w:rPr>
        <w:t>Minitab is allowed to</w:t>
      </w:r>
      <w:r w:rsidRPr="00BE08B6" w:rsidR="0072216F">
        <w:rPr>
          <w:rFonts w:asciiTheme="majorBidi" w:hAnsiTheme="majorBidi" w:cstheme="majorBidi"/>
          <w:b/>
          <w:bCs/>
          <w:sz w:val="24"/>
          <w:szCs w:val="24"/>
        </w:rPr>
        <w:t xml:space="preserve"> be used, but students </w:t>
      </w:r>
      <w:r w:rsidRPr="00BE08B6" w:rsidR="0061612A">
        <w:rPr>
          <w:rFonts w:asciiTheme="majorBidi" w:hAnsiTheme="majorBidi" w:cstheme="majorBidi"/>
          <w:b/>
          <w:bCs/>
          <w:sz w:val="24"/>
          <w:szCs w:val="24"/>
        </w:rPr>
        <w:t xml:space="preserve">are </w:t>
      </w:r>
      <w:r w:rsidRPr="00BE08B6" w:rsidR="002B68F9">
        <w:rPr>
          <w:rFonts w:asciiTheme="majorBidi" w:hAnsiTheme="majorBidi" w:cstheme="majorBidi"/>
          <w:b/>
          <w:bCs/>
          <w:sz w:val="24"/>
          <w:szCs w:val="24"/>
        </w:rPr>
        <w:t xml:space="preserve">required to </w:t>
      </w:r>
      <w:r w:rsidRPr="00BE08B6" w:rsidR="00032FBA">
        <w:rPr>
          <w:rFonts w:asciiTheme="majorBidi" w:hAnsiTheme="majorBidi" w:cstheme="majorBidi"/>
          <w:b/>
          <w:bCs/>
          <w:sz w:val="24"/>
          <w:szCs w:val="24"/>
        </w:rPr>
        <w:t>explain</w:t>
      </w:r>
      <w:r w:rsidR="00057FC6">
        <w:rPr>
          <w:rFonts w:asciiTheme="majorBidi" w:hAnsiTheme="majorBidi" w:cstheme="majorBidi"/>
          <w:b/>
          <w:bCs/>
          <w:sz w:val="24"/>
          <w:szCs w:val="24"/>
        </w:rPr>
        <w:t xml:space="preserve"> procedure</w:t>
      </w:r>
      <w:r w:rsidR="009306F3">
        <w:rPr>
          <w:rFonts w:asciiTheme="majorBidi" w:hAnsiTheme="majorBidi" w:cstheme="majorBidi"/>
          <w:b/>
          <w:bCs/>
          <w:sz w:val="24"/>
          <w:szCs w:val="24"/>
        </w:rPr>
        <w:t>s</w:t>
      </w:r>
      <w:r w:rsidR="00057FC6">
        <w:rPr>
          <w:rFonts w:asciiTheme="majorBidi" w:hAnsiTheme="majorBidi" w:cstheme="majorBidi"/>
          <w:b/>
          <w:bCs/>
          <w:sz w:val="24"/>
          <w:szCs w:val="24"/>
        </w:rPr>
        <w:t>, rational</w:t>
      </w:r>
      <w:r w:rsidR="006767AF">
        <w:rPr>
          <w:rFonts w:asciiTheme="majorBidi" w:hAnsiTheme="majorBidi" w:cstheme="majorBidi"/>
          <w:b/>
          <w:bCs/>
          <w:sz w:val="24"/>
          <w:szCs w:val="24"/>
        </w:rPr>
        <w:t>,</w:t>
      </w:r>
      <w:r w:rsidRPr="00BE08B6" w:rsidR="00032FBA">
        <w:rPr>
          <w:rFonts w:asciiTheme="majorBidi" w:hAnsiTheme="majorBidi" w:cstheme="majorBidi"/>
          <w:b/>
          <w:bCs/>
          <w:sz w:val="24"/>
          <w:szCs w:val="24"/>
        </w:rPr>
        <w:t xml:space="preserve"> and </w:t>
      </w:r>
      <w:r w:rsidR="00E86406">
        <w:rPr>
          <w:rFonts w:asciiTheme="majorBidi" w:hAnsiTheme="majorBidi" w:cstheme="majorBidi"/>
          <w:b/>
          <w:bCs/>
          <w:sz w:val="24"/>
          <w:szCs w:val="24"/>
        </w:rPr>
        <w:t>write</w:t>
      </w:r>
      <w:r w:rsidR="0039449B">
        <w:rPr>
          <w:rFonts w:asciiTheme="majorBidi" w:hAnsiTheme="majorBidi" w:cstheme="majorBidi"/>
          <w:b/>
          <w:bCs/>
          <w:sz w:val="24"/>
          <w:szCs w:val="24"/>
        </w:rPr>
        <w:t xml:space="preserve"> </w:t>
      </w:r>
      <w:r w:rsidRPr="00BE08B6" w:rsidR="00032FBA">
        <w:rPr>
          <w:rFonts w:asciiTheme="majorBidi" w:hAnsiTheme="majorBidi" w:cstheme="majorBidi"/>
          <w:b/>
          <w:bCs/>
          <w:sz w:val="24"/>
          <w:szCs w:val="24"/>
        </w:rPr>
        <w:t>formula</w:t>
      </w:r>
      <w:r w:rsidRPr="00BE08B6" w:rsidR="00B028F9">
        <w:rPr>
          <w:rFonts w:asciiTheme="majorBidi" w:hAnsiTheme="majorBidi" w:cstheme="majorBidi"/>
          <w:b/>
          <w:bCs/>
          <w:sz w:val="24"/>
          <w:szCs w:val="24"/>
        </w:rPr>
        <w:t>s</w:t>
      </w:r>
      <w:r w:rsidRPr="00BE08B6" w:rsidR="00D72B10">
        <w:rPr>
          <w:rFonts w:asciiTheme="majorBidi" w:hAnsiTheme="majorBidi" w:cstheme="majorBidi"/>
          <w:b/>
          <w:bCs/>
          <w:sz w:val="24"/>
          <w:szCs w:val="24"/>
        </w:rPr>
        <w:t xml:space="preserve"> </w:t>
      </w:r>
      <w:r w:rsidRPr="00BE08B6" w:rsidR="00D07CAF">
        <w:rPr>
          <w:rFonts w:asciiTheme="majorBidi" w:hAnsiTheme="majorBidi" w:cstheme="majorBidi"/>
          <w:b/>
          <w:bCs/>
          <w:sz w:val="24"/>
          <w:szCs w:val="24"/>
        </w:rPr>
        <w:t>for each question</w:t>
      </w:r>
      <w:r w:rsidRPr="00BE08B6" w:rsidR="00032FBA">
        <w:rPr>
          <w:rFonts w:asciiTheme="majorBidi" w:hAnsiTheme="majorBidi" w:cstheme="majorBidi"/>
          <w:b/>
          <w:bCs/>
          <w:sz w:val="24"/>
          <w:szCs w:val="24"/>
        </w:rPr>
        <w:t>.</w:t>
      </w:r>
      <w:r w:rsidRPr="00BE08B6" w:rsidR="007F6574">
        <w:rPr>
          <w:rFonts w:asciiTheme="majorBidi" w:hAnsiTheme="majorBidi" w:cstheme="majorBidi"/>
          <w:b/>
          <w:bCs/>
          <w:sz w:val="24"/>
          <w:szCs w:val="24"/>
        </w:rPr>
        <w:t xml:space="preserve"> The test is open book and notes.</w:t>
      </w:r>
    </w:p>
    <w:p w:rsidRPr="00BE08B6" w:rsidR="00176FEA" w:rsidP="000F7383" w:rsidRDefault="00176FEA" w14:paraId="5FA4C046" w14:textId="1070B0F6">
      <w:pPr>
        <w:spacing w:after="0" w:line="240" w:lineRule="auto"/>
        <w:rPr>
          <w:rFonts w:asciiTheme="majorBidi" w:hAnsiTheme="majorBidi" w:cstheme="majorBidi"/>
          <w:sz w:val="24"/>
          <w:szCs w:val="24"/>
        </w:rPr>
      </w:pPr>
    </w:p>
    <w:p w:rsidRPr="00BE08B6" w:rsidR="00B16482" w:rsidP="000F7383" w:rsidRDefault="00B16482" w14:paraId="406572EA" w14:textId="0D126776">
      <w:pPr>
        <w:spacing w:after="0" w:line="240" w:lineRule="auto"/>
        <w:rPr>
          <w:rFonts w:asciiTheme="majorBidi" w:hAnsiTheme="majorBidi" w:cstheme="majorBidi"/>
          <w:b/>
          <w:bCs/>
          <w:sz w:val="24"/>
          <w:szCs w:val="24"/>
        </w:rPr>
      </w:pPr>
      <w:r w:rsidRPr="00BE08B6">
        <w:rPr>
          <w:rFonts w:asciiTheme="majorBidi" w:hAnsiTheme="majorBidi" w:cstheme="majorBidi"/>
          <w:b/>
          <w:bCs/>
          <w:sz w:val="24"/>
          <w:szCs w:val="24"/>
        </w:rPr>
        <w:t>Problem</w:t>
      </w:r>
      <w:r w:rsidRPr="00BE08B6" w:rsidR="007E587D">
        <w:rPr>
          <w:rFonts w:asciiTheme="majorBidi" w:hAnsiTheme="majorBidi" w:cstheme="majorBidi"/>
          <w:b/>
          <w:bCs/>
          <w:sz w:val="24"/>
          <w:szCs w:val="24"/>
        </w:rPr>
        <w:t xml:space="preserve"> 1</w:t>
      </w:r>
      <w:r w:rsidRPr="00BE08B6" w:rsidR="00176FEA">
        <w:rPr>
          <w:rFonts w:asciiTheme="majorBidi" w:hAnsiTheme="majorBidi" w:cstheme="majorBidi"/>
          <w:b/>
          <w:bCs/>
          <w:sz w:val="24"/>
          <w:szCs w:val="24"/>
        </w:rPr>
        <w:t xml:space="preserve"> (</w:t>
      </w:r>
      <w:r w:rsidRPr="00BE08B6" w:rsidR="00D36697">
        <w:rPr>
          <w:rFonts w:asciiTheme="majorBidi" w:hAnsiTheme="majorBidi" w:cstheme="majorBidi"/>
          <w:b/>
          <w:bCs/>
          <w:sz w:val="24"/>
          <w:szCs w:val="24"/>
        </w:rPr>
        <w:t>1</w:t>
      </w:r>
      <w:r w:rsidRPr="00BE08B6" w:rsidR="00183CDA">
        <w:rPr>
          <w:rFonts w:asciiTheme="majorBidi" w:hAnsiTheme="majorBidi" w:cstheme="majorBidi"/>
          <w:b/>
          <w:bCs/>
          <w:sz w:val="24"/>
          <w:szCs w:val="24"/>
        </w:rPr>
        <w:t xml:space="preserve">0 </w:t>
      </w:r>
      <w:r w:rsidRPr="00BE08B6" w:rsidR="00176FEA">
        <w:rPr>
          <w:rFonts w:asciiTheme="majorBidi" w:hAnsiTheme="majorBidi" w:cstheme="majorBidi"/>
          <w:b/>
          <w:bCs/>
          <w:sz w:val="24"/>
          <w:szCs w:val="24"/>
        </w:rPr>
        <w:t>points)</w:t>
      </w:r>
      <w:r w:rsidRPr="00BE08B6" w:rsidR="007E587D">
        <w:rPr>
          <w:rFonts w:asciiTheme="majorBidi" w:hAnsiTheme="majorBidi" w:cstheme="majorBidi"/>
          <w:b/>
          <w:bCs/>
          <w:sz w:val="24"/>
          <w:szCs w:val="24"/>
        </w:rPr>
        <w:t>:</w:t>
      </w:r>
    </w:p>
    <w:p w:rsidRPr="00BE08B6" w:rsidR="00B47EDE" w:rsidP="009559BC" w:rsidRDefault="00B47EDE" w14:paraId="0CC02595" w14:textId="1AEFDB2E">
      <w:pPr>
        <w:tabs>
          <w:tab w:val="left" w:pos="540"/>
        </w:tabs>
        <w:spacing w:after="0" w:line="240" w:lineRule="auto"/>
        <w:rPr>
          <w:rFonts w:asciiTheme="majorBidi" w:hAnsiTheme="majorBidi" w:cstheme="majorBidi"/>
          <w:sz w:val="24"/>
          <w:szCs w:val="24"/>
        </w:rPr>
      </w:pPr>
      <w:r w:rsidRPr="00BE08B6">
        <w:rPr>
          <w:rFonts w:asciiTheme="majorBidi" w:hAnsiTheme="majorBidi" w:cstheme="majorBidi"/>
          <w:sz w:val="24"/>
          <w:szCs w:val="24"/>
        </w:rPr>
        <w:t xml:space="preserve">A two-sample </w:t>
      </w:r>
      <w:r w:rsidRPr="00BE08B6">
        <w:rPr>
          <w:rFonts w:asciiTheme="majorBidi" w:hAnsiTheme="majorBidi" w:cstheme="majorBidi"/>
          <w:i/>
          <w:sz w:val="24"/>
          <w:szCs w:val="24"/>
        </w:rPr>
        <w:t>t</w:t>
      </w:r>
      <w:r w:rsidRPr="00BE08B6">
        <w:rPr>
          <w:rFonts w:asciiTheme="majorBidi" w:hAnsiTheme="majorBidi" w:cstheme="majorBidi"/>
          <w:sz w:val="24"/>
          <w:szCs w:val="24"/>
        </w:rPr>
        <w:t xml:space="preserve">-test has been conducted and the sample sizes are </w:t>
      </w:r>
      <w:r w:rsidRPr="00BE08B6">
        <w:rPr>
          <w:rFonts w:asciiTheme="majorBidi" w:hAnsiTheme="majorBidi" w:cstheme="majorBidi"/>
          <w:i/>
          <w:sz w:val="24"/>
          <w:szCs w:val="24"/>
        </w:rPr>
        <w:t>n</w:t>
      </w:r>
      <w:r w:rsidRPr="00BE08B6">
        <w:rPr>
          <w:rFonts w:asciiTheme="majorBidi" w:hAnsiTheme="majorBidi" w:cstheme="majorBidi"/>
          <w:sz w:val="24"/>
          <w:szCs w:val="24"/>
          <w:vertAlign w:val="subscript"/>
        </w:rPr>
        <w:t>1</w:t>
      </w:r>
      <w:r w:rsidRPr="00BE08B6">
        <w:rPr>
          <w:rFonts w:asciiTheme="majorBidi" w:hAnsiTheme="majorBidi" w:cstheme="majorBidi"/>
          <w:sz w:val="24"/>
          <w:szCs w:val="24"/>
        </w:rPr>
        <w:t xml:space="preserve"> = </w:t>
      </w:r>
      <w:r w:rsidRPr="00BE08B6">
        <w:rPr>
          <w:rFonts w:asciiTheme="majorBidi" w:hAnsiTheme="majorBidi" w:cstheme="majorBidi"/>
          <w:i/>
          <w:sz w:val="24"/>
          <w:szCs w:val="24"/>
        </w:rPr>
        <w:t>n</w:t>
      </w:r>
      <w:r w:rsidRPr="00BE08B6">
        <w:rPr>
          <w:rFonts w:asciiTheme="majorBidi" w:hAnsiTheme="majorBidi" w:cstheme="majorBidi"/>
          <w:sz w:val="24"/>
          <w:szCs w:val="24"/>
          <w:vertAlign w:val="subscript"/>
        </w:rPr>
        <w:t>2</w:t>
      </w:r>
      <w:r w:rsidRPr="00BE08B6">
        <w:rPr>
          <w:rFonts w:asciiTheme="majorBidi" w:hAnsiTheme="majorBidi" w:cstheme="majorBidi"/>
          <w:sz w:val="24"/>
          <w:szCs w:val="24"/>
        </w:rPr>
        <w:t xml:space="preserve"> = 12.  The computed value of the test statistic is </w:t>
      </w:r>
      <w:r w:rsidRPr="00BE08B6">
        <w:rPr>
          <w:rFonts w:asciiTheme="majorBidi" w:hAnsiTheme="majorBidi" w:cstheme="majorBidi"/>
          <w:i/>
          <w:sz w:val="24"/>
          <w:szCs w:val="24"/>
        </w:rPr>
        <w:t>t</w:t>
      </w:r>
      <w:r w:rsidRPr="00BE08B6">
        <w:rPr>
          <w:rFonts w:asciiTheme="majorBidi" w:hAnsiTheme="majorBidi" w:cstheme="majorBidi"/>
          <w:i/>
          <w:sz w:val="24"/>
          <w:szCs w:val="24"/>
          <w:vertAlign w:val="subscript"/>
        </w:rPr>
        <w:t>0</w:t>
      </w:r>
      <w:r w:rsidRPr="00BE08B6">
        <w:rPr>
          <w:rFonts w:asciiTheme="majorBidi" w:hAnsiTheme="majorBidi" w:cstheme="majorBidi"/>
          <w:sz w:val="24"/>
          <w:szCs w:val="24"/>
        </w:rPr>
        <w:t xml:space="preserve"> = 2.27.  If the null hypothesis is two-sided, an upper bound on the </w:t>
      </w:r>
      <w:r w:rsidRPr="00BE08B6">
        <w:rPr>
          <w:rFonts w:asciiTheme="majorBidi" w:hAnsiTheme="majorBidi" w:cstheme="majorBidi"/>
          <w:i/>
          <w:sz w:val="24"/>
          <w:szCs w:val="24"/>
        </w:rPr>
        <w:t>P</w:t>
      </w:r>
      <w:r w:rsidRPr="00BE08B6">
        <w:rPr>
          <w:rFonts w:asciiTheme="majorBidi" w:hAnsiTheme="majorBidi" w:cstheme="majorBidi"/>
          <w:sz w:val="24"/>
          <w:szCs w:val="24"/>
        </w:rPr>
        <w:t>-value is</w:t>
      </w:r>
    </w:p>
    <w:p w:rsidRPr="00BE08B6" w:rsidR="00B47EDE" w:rsidP="009559BC" w:rsidRDefault="00B47EDE" w14:paraId="426E6BA4" w14:textId="77777777">
      <w:pPr>
        <w:tabs>
          <w:tab w:val="left" w:pos="540"/>
        </w:tabs>
        <w:spacing w:after="0" w:line="240" w:lineRule="auto"/>
        <w:rPr>
          <w:rFonts w:asciiTheme="majorBidi" w:hAnsiTheme="majorBidi" w:cstheme="majorBidi"/>
          <w:sz w:val="24"/>
          <w:szCs w:val="24"/>
        </w:rPr>
      </w:pPr>
    </w:p>
    <w:p w:rsidRPr="00BE08B6" w:rsidR="00B47EDE" w:rsidP="009559BC" w:rsidRDefault="00B47EDE" w14:paraId="0AAB1E7E" w14:textId="20C06226">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(a)</w:t>
      </w:r>
      <w:r w:rsidRPr="00BE08B6">
        <w:rPr>
          <w:rFonts w:asciiTheme="majorBidi" w:hAnsiTheme="majorBidi" w:cstheme="majorBidi"/>
          <w:sz w:val="24"/>
          <w:szCs w:val="24"/>
        </w:rPr>
        <w:tab/>
      </w:r>
      <w:r w:rsidRPr="00BE08B6">
        <w:rPr>
          <w:rFonts w:asciiTheme="majorBidi" w:hAnsiTheme="majorBidi" w:cstheme="majorBidi"/>
          <w:sz w:val="24"/>
          <w:szCs w:val="24"/>
        </w:rPr>
        <w:t>0.10</w:t>
      </w:r>
    </w:p>
    <w:p w:rsidRPr="00BE08B6" w:rsidR="00B47EDE" w:rsidP="009559BC" w:rsidRDefault="00B47EDE" w14:paraId="3D399768" w14:textId="355EBCCE">
      <w:pPr>
        <w:tabs>
          <w:tab w:val="left" w:pos="540"/>
        </w:tabs>
        <w:spacing w:after="0" w:line="240" w:lineRule="auto"/>
        <w:ind w:left="1080" w:hanging="540"/>
        <w:rPr>
          <w:rFonts w:asciiTheme="majorBidi" w:hAnsiTheme="majorBidi" w:cstheme="majorBidi"/>
          <w:bCs/>
          <w:sz w:val="24"/>
          <w:szCs w:val="24"/>
        </w:rPr>
      </w:pPr>
      <w:r w:rsidRPr="00BE08B6">
        <w:rPr>
          <w:rFonts w:asciiTheme="majorBidi" w:hAnsiTheme="majorBidi" w:cstheme="majorBidi"/>
          <w:bCs/>
          <w:sz w:val="24"/>
          <w:szCs w:val="24"/>
        </w:rPr>
        <w:t>(b)</w:t>
      </w:r>
      <w:r w:rsidRPr="00BE08B6">
        <w:rPr>
          <w:rFonts w:asciiTheme="majorBidi" w:hAnsiTheme="majorBidi" w:cstheme="majorBidi"/>
          <w:bCs/>
          <w:sz w:val="24"/>
          <w:szCs w:val="24"/>
        </w:rPr>
        <w:tab/>
      </w:r>
      <w:r w:rsidRPr="00BE08B6">
        <w:rPr>
          <w:rFonts w:asciiTheme="majorBidi" w:hAnsiTheme="majorBidi" w:cstheme="majorBidi"/>
          <w:bCs/>
          <w:sz w:val="24"/>
          <w:szCs w:val="24"/>
        </w:rPr>
        <w:t>0.05</w:t>
      </w:r>
    </w:p>
    <w:p w:rsidRPr="00BE08B6" w:rsidR="00B47EDE" w:rsidP="009559BC" w:rsidRDefault="00B47EDE" w14:paraId="6A1BE4A9" w14:textId="036E3E9A">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(c)</w:t>
      </w:r>
      <w:r w:rsidRPr="00BE08B6">
        <w:rPr>
          <w:rFonts w:asciiTheme="majorBidi" w:hAnsiTheme="majorBidi" w:cstheme="majorBidi"/>
          <w:sz w:val="24"/>
          <w:szCs w:val="24"/>
        </w:rPr>
        <w:tab/>
      </w:r>
      <w:r w:rsidRPr="00BE08B6">
        <w:rPr>
          <w:rFonts w:asciiTheme="majorBidi" w:hAnsiTheme="majorBidi" w:cstheme="majorBidi"/>
          <w:sz w:val="24"/>
          <w:szCs w:val="24"/>
        </w:rPr>
        <w:t>0.025</w:t>
      </w:r>
    </w:p>
    <w:p w:rsidRPr="00BE08B6" w:rsidR="00B47EDE" w:rsidP="009559BC" w:rsidRDefault="00B47EDE" w14:paraId="27631AE2" w14:textId="28A59628">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(d)</w:t>
      </w:r>
      <w:r w:rsidRPr="00BE08B6">
        <w:rPr>
          <w:rFonts w:asciiTheme="majorBidi" w:hAnsiTheme="majorBidi" w:cstheme="majorBidi"/>
          <w:sz w:val="24"/>
          <w:szCs w:val="24"/>
        </w:rPr>
        <w:tab/>
      </w:r>
      <w:r w:rsidRPr="00BE08B6">
        <w:rPr>
          <w:rFonts w:asciiTheme="majorBidi" w:hAnsiTheme="majorBidi" w:cstheme="majorBidi"/>
          <w:sz w:val="24"/>
          <w:szCs w:val="24"/>
        </w:rPr>
        <w:t>0.01</w:t>
      </w:r>
    </w:p>
    <w:p w:rsidRPr="00BE08B6" w:rsidR="00B47EDE" w:rsidP="009559BC" w:rsidRDefault="00B47EDE" w14:paraId="200B121E" w14:textId="77777777">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(e)</w:t>
      </w:r>
      <w:r w:rsidRPr="00BE08B6">
        <w:rPr>
          <w:rFonts w:asciiTheme="majorBidi" w:hAnsiTheme="majorBidi" w:cstheme="majorBidi"/>
          <w:sz w:val="24"/>
          <w:szCs w:val="24"/>
        </w:rPr>
        <w:tab/>
      </w:r>
      <w:r w:rsidRPr="00BE08B6">
        <w:rPr>
          <w:rFonts w:asciiTheme="majorBidi" w:hAnsiTheme="majorBidi" w:cstheme="majorBidi"/>
          <w:sz w:val="24"/>
          <w:szCs w:val="24"/>
        </w:rPr>
        <w:t>None of the above.</w:t>
      </w:r>
    </w:p>
    <w:p w:rsidRPr="00BE08B6" w:rsidR="00CE5ABC" w:rsidP="000F7383" w:rsidRDefault="00CE5ABC" w14:paraId="032CC235" w14:textId="67232CD0">
      <w:pPr>
        <w:spacing w:after="0" w:line="240" w:lineRule="auto"/>
        <w:rPr>
          <w:rFonts w:asciiTheme="majorBidi" w:hAnsiTheme="majorBidi" w:cstheme="majorBidi"/>
          <w:b/>
          <w:sz w:val="24"/>
          <w:szCs w:val="24"/>
        </w:rPr>
      </w:pPr>
    </w:p>
    <w:p w:rsidRPr="00BE08B6" w:rsidR="00974BF5" w:rsidP="00507BA8" w:rsidRDefault="00974BF5" w14:paraId="09E601B9" w14:textId="712B751C">
      <w:pPr>
        <w:spacing w:after="0" w:line="240" w:lineRule="auto"/>
        <w:rPr>
          <w:rFonts w:asciiTheme="majorBidi" w:hAnsiTheme="majorBidi" w:cstheme="majorBidi"/>
          <w:b/>
          <w:bCs/>
          <w:sz w:val="24"/>
          <w:szCs w:val="24"/>
        </w:rPr>
      </w:pPr>
      <w:r w:rsidRPr="00BE08B6">
        <w:rPr>
          <w:rFonts w:asciiTheme="majorBidi" w:hAnsiTheme="majorBidi" w:cstheme="majorBidi"/>
          <w:b/>
          <w:bCs/>
          <w:sz w:val="24"/>
          <w:szCs w:val="24"/>
        </w:rPr>
        <w:t>Problem 2</w:t>
      </w:r>
      <w:r w:rsidRPr="00BE08B6" w:rsidR="00176FEA">
        <w:rPr>
          <w:rFonts w:asciiTheme="majorBidi" w:hAnsiTheme="majorBidi" w:cstheme="majorBidi"/>
          <w:b/>
          <w:bCs/>
          <w:sz w:val="24"/>
          <w:szCs w:val="24"/>
        </w:rPr>
        <w:t xml:space="preserve"> (</w:t>
      </w:r>
      <w:r w:rsidRPr="00BE08B6" w:rsidR="00D36697">
        <w:rPr>
          <w:rFonts w:asciiTheme="majorBidi" w:hAnsiTheme="majorBidi" w:cstheme="majorBidi"/>
          <w:b/>
          <w:bCs/>
          <w:sz w:val="24"/>
          <w:szCs w:val="24"/>
        </w:rPr>
        <w:t>9</w:t>
      </w:r>
      <w:r w:rsidRPr="00BE08B6" w:rsidR="00183CDA">
        <w:rPr>
          <w:rFonts w:asciiTheme="majorBidi" w:hAnsiTheme="majorBidi" w:cstheme="majorBidi"/>
          <w:b/>
          <w:bCs/>
          <w:sz w:val="24"/>
          <w:szCs w:val="24"/>
        </w:rPr>
        <w:t xml:space="preserve">0 </w:t>
      </w:r>
      <w:r w:rsidRPr="00BE08B6" w:rsidR="00176FEA">
        <w:rPr>
          <w:rFonts w:asciiTheme="majorBidi" w:hAnsiTheme="majorBidi" w:cstheme="majorBidi"/>
          <w:b/>
          <w:bCs/>
          <w:sz w:val="24"/>
          <w:szCs w:val="24"/>
        </w:rPr>
        <w:t>points)</w:t>
      </w:r>
      <w:r w:rsidRPr="00BE08B6">
        <w:rPr>
          <w:rFonts w:asciiTheme="majorBidi" w:hAnsiTheme="majorBidi" w:cstheme="majorBidi"/>
          <w:b/>
          <w:bCs/>
          <w:sz w:val="24"/>
          <w:szCs w:val="24"/>
        </w:rPr>
        <w:t>:</w:t>
      </w:r>
    </w:p>
    <w:p w:rsidRPr="00BE08B6" w:rsidR="00507BA8" w:rsidP="00507BA8" w:rsidRDefault="00507BA8" w14:paraId="037B5ACA" w14:textId="3CD22424">
      <w:pPr>
        <w:tabs>
          <w:tab w:val="left" w:pos="540"/>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A regional opera company has tried three approaches to solicit donations from 24 potential sponsors.  The 24 potential sponsors were randomly divided into three groups of eight, and one approach was used for each group.  The dollar amounts of the resulting contributions are shown in the following table.</w:t>
      </w:r>
    </w:p>
    <w:p w:rsidRPr="00BE08B6" w:rsidR="00507BA8" w:rsidP="00507BA8" w:rsidRDefault="00507BA8" w14:paraId="2E56A41E" w14:textId="77777777">
      <w:p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p>
    <w:tbl>
      <w:tblPr>
        <w:tblW w:w="7433" w:type="dxa"/>
        <w:jc w:val="center"/>
        <w:tblBorders>
          <w:top w:val="single" w:color="808080" w:sz="12" w:space="0"/>
          <w:bottom w:val="single" w:color="808080" w:sz="12" w:space="0"/>
        </w:tblBorders>
        <w:tblLook w:val="0000" w:firstRow="0" w:lastRow="0" w:firstColumn="0" w:lastColumn="0" w:noHBand="0" w:noVBand="0"/>
      </w:tblPr>
      <w:tblGrid>
        <w:gridCol w:w="1193"/>
        <w:gridCol w:w="780"/>
        <w:gridCol w:w="780"/>
        <w:gridCol w:w="780"/>
        <w:gridCol w:w="780"/>
        <w:gridCol w:w="780"/>
        <w:gridCol w:w="780"/>
        <w:gridCol w:w="780"/>
        <w:gridCol w:w="780"/>
      </w:tblGrid>
      <w:tr w:rsidRPr="00BE08B6" w:rsidR="00507BA8" w:rsidTr="004346F2" w14:paraId="6DDA3FA5" w14:textId="77777777">
        <w:trPr>
          <w:trHeight w:val="255"/>
          <w:jc w:val="center"/>
        </w:trPr>
        <w:tc>
          <w:tcPr>
            <w:tcW w:w="1193" w:type="dxa"/>
            <w:tcBorders>
              <w:top w:val="single" w:color="808080" w:sz="12" w:space="0"/>
              <w:bottom w:val="single" w:color="auto" w:sz="6" w:space="0"/>
            </w:tcBorders>
            <w:noWrap/>
            <w:vAlign w:val="bottom"/>
          </w:tcPr>
          <w:p w:rsidRPr="00BE08B6" w:rsidR="00507BA8" w:rsidP="00507BA8" w:rsidRDefault="00507BA8" w14:paraId="4CE2D73C"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Approach</w:t>
            </w:r>
          </w:p>
        </w:tc>
        <w:tc>
          <w:tcPr>
            <w:tcW w:w="6240" w:type="dxa"/>
            <w:gridSpan w:val="8"/>
            <w:tcBorders>
              <w:top w:val="single" w:color="808080" w:sz="12" w:space="0"/>
              <w:bottom w:val="single" w:color="auto" w:sz="6" w:space="0"/>
            </w:tcBorders>
            <w:noWrap/>
            <w:vAlign w:val="bottom"/>
          </w:tcPr>
          <w:p w:rsidRPr="00BE08B6" w:rsidR="00507BA8" w:rsidP="00507BA8" w:rsidRDefault="00507BA8" w14:paraId="3567E573"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Contributions (in $)</w:t>
            </w:r>
          </w:p>
        </w:tc>
      </w:tr>
      <w:tr w:rsidRPr="00BE08B6" w:rsidR="00507BA8" w:rsidTr="004346F2" w14:paraId="1F1E0EC7" w14:textId="77777777">
        <w:trPr>
          <w:trHeight w:val="255"/>
          <w:jc w:val="center"/>
        </w:trPr>
        <w:tc>
          <w:tcPr>
            <w:tcW w:w="1193" w:type="dxa"/>
            <w:tcBorders>
              <w:top w:val="single" w:color="auto" w:sz="6" w:space="0"/>
            </w:tcBorders>
            <w:noWrap/>
            <w:vAlign w:val="bottom"/>
          </w:tcPr>
          <w:p w:rsidRPr="00BE08B6" w:rsidR="00507BA8" w:rsidP="00507BA8" w:rsidRDefault="00507BA8" w14:paraId="68C89918"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w:t>
            </w:r>
          </w:p>
        </w:tc>
        <w:tc>
          <w:tcPr>
            <w:tcW w:w="780" w:type="dxa"/>
            <w:tcBorders>
              <w:top w:val="single" w:color="auto" w:sz="6" w:space="0"/>
            </w:tcBorders>
            <w:noWrap/>
            <w:vAlign w:val="bottom"/>
          </w:tcPr>
          <w:p w:rsidRPr="00BE08B6" w:rsidR="00507BA8" w:rsidP="00507BA8" w:rsidRDefault="00507BA8" w14:paraId="72A62D2B"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1000</w:t>
            </w:r>
          </w:p>
        </w:tc>
        <w:tc>
          <w:tcPr>
            <w:tcW w:w="780" w:type="dxa"/>
            <w:tcBorders>
              <w:top w:val="single" w:color="auto" w:sz="6" w:space="0"/>
            </w:tcBorders>
            <w:noWrap/>
            <w:vAlign w:val="bottom"/>
          </w:tcPr>
          <w:p w:rsidRPr="00BE08B6" w:rsidR="00507BA8" w:rsidP="00507BA8" w:rsidRDefault="00507BA8" w14:paraId="6C1FC9B2"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1500</w:t>
            </w:r>
          </w:p>
        </w:tc>
        <w:tc>
          <w:tcPr>
            <w:tcW w:w="780" w:type="dxa"/>
            <w:tcBorders>
              <w:top w:val="single" w:color="auto" w:sz="6" w:space="0"/>
            </w:tcBorders>
            <w:noWrap/>
            <w:vAlign w:val="bottom"/>
          </w:tcPr>
          <w:p w:rsidRPr="00BE08B6" w:rsidR="00507BA8" w:rsidP="00507BA8" w:rsidRDefault="00507BA8" w14:paraId="1A89B444"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1200</w:t>
            </w:r>
          </w:p>
        </w:tc>
        <w:tc>
          <w:tcPr>
            <w:tcW w:w="780" w:type="dxa"/>
            <w:tcBorders>
              <w:top w:val="single" w:color="auto" w:sz="6" w:space="0"/>
            </w:tcBorders>
            <w:noWrap/>
            <w:vAlign w:val="bottom"/>
          </w:tcPr>
          <w:p w:rsidRPr="00BE08B6" w:rsidR="00507BA8" w:rsidP="00507BA8" w:rsidRDefault="00507BA8" w14:paraId="2FD55F42"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1800</w:t>
            </w:r>
          </w:p>
        </w:tc>
        <w:tc>
          <w:tcPr>
            <w:tcW w:w="780" w:type="dxa"/>
            <w:tcBorders>
              <w:top w:val="single" w:color="auto" w:sz="6" w:space="0"/>
            </w:tcBorders>
            <w:noWrap/>
            <w:vAlign w:val="bottom"/>
          </w:tcPr>
          <w:p w:rsidRPr="00BE08B6" w:rsidR="00507BA8" w:rsidP="00507BA8" w:rsidRDefault="00507BA8" w14:paraId="27B4368D"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1600</w:t>
            </w:r>
          </w:p>
        </w:tc>
        <w:tc>
          <w:tcPr>
            <w:tcW w:w="780" w:type="dxa"/>
            <w:tcBorders>
              <w:top w:val="single" w:color="auto" w:sz="6" w:space="0"/>
            </w:tcBorders>
            <w:noWrap/>
            <w:vAlign w:val="bottom"/>
          </w:tcPr>
          <w:p w:rsidRPr="00BE08B6" w:rsidR="00507BA8" w:rsidP="00507BA8" w:rsidRDefault="00507BA8" w14:paraId="479D9551"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1100</w:t>
            </w:r>
          </w:p>
        </w:tc>
        <w:tc>
          <w:tcPr>
            <w:tcW w:w="780" w:type="dxa"/>
            <w:tcBorders>
              <w:top w:val="single" w:color="auto" w:sz="6" w:space="0"/>
            </w:tcBorders>
            <w:noWrap/>
            <w:vAlign w:val="bottom"/>
          </w:tcPr>
          <w:p w:rsidRPr="00BE08B6" w:rsidR="00507BA8" w:rsidP="00507BA8" w:rsidRDefault="00507BA8" w14:paraId="037612F4"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1000</w:t>
            </w:r>
          </w:p>
        </w:tc>
        <w:tc>
          <w:tcPr>
            <w:tcW w:w="780" w:type="dxa"/>
            <w:tcBorders>
              <w:top w:val="single" w:color="auto" w:sz="6" w:space="0"/>
            </w:tcBorders>
            <w:noWrap/>
            <w:vAlign w:val="bottom"/>
          </w:tcPr>
          <w:p w:rsidRPr="00BE08B6" w:rsidR="00507BA8" w:rsidP="00507BA8" w:rsidRDefault="00507BA8" w14:paraId="63C1DBE7"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1250</w:t>
            </w:r>
          </w:p>
        </w:tc>
      </w:tr>
      <w:tr w:rsidRPr="00BE08B6" w:rsidR="00507BA8" w:rsidTr="004346F2" w14:paraId="44D0EFE0" w14:textId="77777777">
        <w:trPr>
          <w:trHeight w:val="255"/>
          <w:jc w:val="center"/>
        </w:trPr>
        <w:tc>
          <w:tcPr>
            <w:tcW w:w="1193" w:type="dxa"/>
            <w:noWrap/>
            <w:vAlign w:val="bottom"/>
          </w:tcPr>
          <w:p w:rsidRPr="00BE08B6" w:rsidR="00507BA8" w:rsidP="00507BA8" w:rsidRDefault="00507BA8" w14:paraId="5F29A44F"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2</w:t>
            </w:r>
          </w:p>
        </w:tc>
        <w:tc>
          <w:tcPr>
            <w:tcW w:w="780" w:type="dxa"/>
            <w:noWrap/>
            <w:vAlign w:val="bottom"/>
          </w:tcPr>
          <w:p w:rsidRPr="00BE08B6" w:rsidR="00507BA8" w:rsidP="00507BA8" w:rsidRDefault="00507BA8" w14:paraId="5B91577E"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1500</w:t>
            </w:r>
          </w:p>
        </w:tc>
        <w:tc>
          <w:tcPr>
            <w:tcW w:w="780" w:type="dxa"/>
            <w:noWrap/>
            <w:vAlign w:val="bottom"/>
          </w:tcPr>
          <w:p w:rsidRPr="00BE08B6" w:rsidR="00507BA8" w:rsidP="00507BA8" w:rsidRDefault="00507BA8" w14:paraId="71D67315"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1800</w:t>
            </w:r>
          </w:p>
        </w:tc>
        <w:tc>
          <w:tcPr>
            <w:tcW w:w="780" w:type="dxa"/>
            <w:noWrap/>
            <w:vAlign w:val="bottom"/>
          </w:tcPr>
          <w:p w:rsidRPr="00BE08B6" w:rsidR="00507BA8" w:rsidP="00507BA8" w:rsidRDefault="00507BA8" w14:paraId="4B09E590"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2000</w:t>
            </w:r>
          </w:p>
        </w:tc>
        <w:tc>
          <w:tcPr>
            <w:tcW w:w="780" w:type="dxa"/>
            <w:noWrap/>
            <w:vAlign w:val="bottom"/>
          </w:tcPr>
          <w:p w:rsidRPr="00BE08B6" w:rsidR="00507BA8" w:rsidP="00507BA8" w:rsidRDefault="00507BA8" w14:paraId="55B8A5BF"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1200</w:t>
            </w:r>
          </w:p>
        </w:tc>
        <w:tc>
          <w:tcPr>
            <w:tcW w:w="780" w:type="dxa"/>
            <w:noWrap/>
            <w:vAlign w:val="bottom"/>
          </w:tcPr>
          <w:p w:rsidRPr="00BE08B6" w:rsidR="00507BA8" w:rsidP="00507BA8" w:rsidRDefault="00507BA8" w14:paraId="27BB6176"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2000</w:t>
            </w:r>
          </w:p>
        </w:tc>
        <w:tc>
          <w:tcPr>
            <w:tcW w:w="780" w:type="dxa"/>
            <w:noWrap/>
            <w:vAlign w:val="bottom"/>
          </w:tcPr>
          <w:p w:rsidRPr="00BE08B6" w:rsidR="00507BA8" w:rsidP="00507BA8" w:rsidRDefault="00507BA8" w14:paraId="5A96B3DF"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1700</w:t>
            </w:r>
          </w:p>
        </w:tc>
        <w:tc>
          <w:tcPr>
            <w:tcW w:w="780" w:type="dxa"/>
            <w:noWrap/>
            <w:vAlign w:val="bottom"/>
          </w:tcPr>
          <w:p w:rsidRPr="00BE08B6" w:rsidR="00507BA8" w:rsidP="00507BA8" w:rsidRDefault="00507BA8" w14:paraId="627F6134"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1800</w:t>
            </w:r>
          </w:p>
        </w:tc>
        <w:tc>
          <w:tcPr>
            <w:tcW w:w="780" w:type="dxa"/>
            <w:noWrap/>
            <w:vAlign w:val="bottom"/>
          </w:tcPr>
          <w:p w:rsidRPr="00BE08B6" w:rsidR="00507BA8" w:rsidP="00507BA8" w:rsidRDefault="00507BA8" w14:paraId="4BC0F702"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1900</w:t>
            </w:r>
          </w:p>
        </w:tc>
      </w:tr>
      <w:tr w:rsidRPr="00BE08B6" w:rsidR="00507BA8" w:rsidTr="004346F2" w14:paraId="2BEB7A82" w14:textId="77777777">
        <w:trPr>
          <w:trHeight w:val="255"/>
          <w:jc w:val="center"/>
        </w:trPr>
        <w:tc>
          <w:tcPr>
            <w:tcW w:w="1193" w:type="dxa"/>
            <w:noWrap/>
            <w:vAlign w:val="bottom"/>
          </w:tcPr>
          <w:p w:rsidRPr="00BE08B6" w:rsidR="00507BA8" w:rsidP="00507BA8" w:rsidRDefault="00507BA8" w14:paraId="1E8F50A6"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3</w:t>
            </w:r>
          </w:p>
        </w:tc>
        <w:tc>
          <w:tcPr>
            <w:tcW w:w="780" w:type="dxa"/>
            <w:noWrap/>
            <w:vAlign w:val="bottom"/>
          </w:tcPr>
          <w:p w:rsidRPr="00BE08B6" w:rsidR="00507BA8" w:rsidP="00507BA8" w:rsidRDefault="00507BA8" w14:paraId="7B15B5D6"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900</w:t>
            </w:r>
          </w:p>
        </w:tc>
        <w:tc>
          <w:tcPr>
            <w:tcW w:w="780" w:type="dxa"/>
            <w:noWrap/>
            <w:vAlign w:val="bottom"/>
          </w:tcPr>
          <w:p w:rsidRPr="00BE08B6" w:rsidR="00507BA8" w:rsidP="00507BA8" w:rsidRDefault="00507BA8" w14:paraId="0AEDC22A"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1000</w:t>
            </w:r>
          </w:p>
        </w:tc>
        <w:tc>
          <w:tcPr>
            <w:tcW w:w="780" w:type="dxa"/>
            <w:noWrap/>
            <w:vAlign w:val="bottom"/>
          </w:tcPr>
          <w:p w:rsidRPr="00BE08B6" w:rsidR="00507BA8" w:rsidP="00507BA8" w:rsidRDefault="00507BA8" w14:paraId="5E3E7CA1"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1200</w:t>
            </w:r>
          </w:p>
        </w:tc>
        <w:tc>
          <w:tcPr>
            <w:tcW w:w="780" w:type="dxa"/>
            <w:noWrap/>
            <w:vAlign w:val="bottom"/>
          </w:tcPr>
          <w:p w:rsidRPr="00BE08B6" w:rsidR="00507BA8" w:rsidP="00507BA8" w:rsidRDefault="00507BA8" w14:paraId="1E400F3F"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1500</w:t>
            </w:r>
          </w:p>
        </w:tc>
        <w:tc>
          <w:tcPr>
            <w:tcW w:w="780" w:type="dxa"/>
            <w:noWrap/>
            <w:vAlign w:val="bottom"/>
          </w:tcPr>
          <w:p w:rsidRPr="00BE08B6" w:rsidR="00507BA8" w:rsidP="00507BA8" w:rsidRDefault="00507BA8" w14:paraId="1A95A6CD"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1200</w:t>
            </w:r>
          </w:p>
        </w:tc>
        <w:tc>
          <w:tcPr>
            <w:tcW w:w="780" w:type="dxa"/>
            <w:noWrap/>
            <w:vAlign w:val="bottom"/>
          </w:tcPr>
          <w:p w:rsidRPr="00BE08B6" w:rsidR="00507BA8" w:rsidP="00507BA8" w:rsidRDefault="00507BA8" w14:paraId="7A2CC1D0"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1550</w:t>
            </w:r>
          </w:p>
        </w:tc>
        <w:tc>
          <w:tcPr>
            <w:tcW w:w="780" w:type="dxa"/>
            <w:noWrap/>
            <w:vAlign w:val="bottom"/>
          </w:tcPr>
          <w:p w:rsidRPr="00BE08B6" w:rsidR="00507BA8" w:rsidP="00507BA8" w:rsidRDefault="00507BA8" w14:paraId="2214435F"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1000</w:t>
            </w:r>
          </w:p>
        </w:tc>
        <w:tc>
          <w:tcPr>
            <w:tcW w:w="780" w:type="dxa"/>
            <w:noWrap/>
            <w:vAlign w:val="bottom"/>
          </w:tcPr>
          <w:p w:rsidRPr="00BE08B6" w:rsidR="00507BA8" w:rsidP="00507BA8" w:rsidRDefault="00507BA8" w14:paraId="7E696242" w14:textId="77777777">
            <w:pPr>
              <w:spacing w:after="0" w:line="240" w:lineRule="auto"/>
              <w:jc w:val="center"/>
              <w:rPr>
                <w:rFonts w:eastAsia="MS Mincho" w:asciiTheme="majorBidi" w:hAnsiTheme="majorBidi" w:cstheme="majorBidi"/>
                <w:sz w:val="24"/>
                <w:szCs w:val="24"/>
                <w:lang w:eastAsia="ja-JP"/>
              </w:rPr>
            </w:pPr>
            <w:r w:rsidRPr="00BE08B6">
              <w:rPr>
                <w:rFonts w:eastAsia="MS Mincho" w:asciiTheme="majorBidi" w:hAnsiTheme="majorBidi" w:cstheme="majorBidi"/>
                <w:sz w:val="24"/>
                <w:szCs w:val="24"/>
                <w:lang w:eastAsia="ja-JP"/>
              </w:rPr>
              <w:t>1100</w:t>
            </w:r>
          </w:p>
        </w:tc>
      </w:tr>
    </w:tbl>
    <w:p w:rsidRPr="00BE08B6" w:rsidR="00507BA8" w:rsidP="00507BA8" w:rsidRDefault="00507BA8" w14:paraId="03C7A2E0" w14:textId="77777777">
      <w:p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p>
    <w:p w:rsidRPr="001D0893" w:rsidR="001D0893" w:rsidP="001D0893" w:rsidRDefault="00F92FFF" w14:paraId="0FEB75EC" w14:textId="020089B3">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 xml:space="preserve">Explain </w:t>
      </w:r>
      <w:r w:rsidRPr="00BE08B6" w:rsidR="00BD07DA">
        <w:rPr>
          <w:rFonts w:asciiTheme="majorBidi" w:hAnsiTheme="majorBidi" w:cstheme="majorBidi"/>
          <w:sz w:val="24"/>
          <w:szCs w:val="24"/>
        </w:rPr>
        <w:t xml:space="preserve">clearly and deeply </w:t>
      </w:r>
      <w:r w:rsidRPr="00BE08B6">
        <w:rPr>
          <w:rFonts w:asciiTheme="majorBidi" w:hAnsiTheme="majorBidi" w:cstheme="majorBidi"/>
          <w:sz w:val="24"/>
          <w:szCs w:val="24"/>
        </w:rPr>
        <w:t xml:space="preserve">the </w:t>
      </w:r>
      <w:r w:rsidRPr="00BE08B6" w:rsidR="00405888">
        <w:rPr>
          <w:rFonts w:asciiTheme="majorBidi" w:hAnsiTheme="majorBidi" w:cstheme="majorBidi"/>
          <w:sz w:val="24"/>
          <w:szCs w:val="24"/>
        </w:rPr>
        <w:t xml:space="preserve">statistical </w:t>
      </w:r>
      <w:r w:rsidRPr="00BE08B6">
        <w:rPr>
          <w:rFonts w:asciiTheme="majorBidi" w:hAnsiTheme="majorBidi" w:cstheme="majorBidi"/>
          <w:sz w:val="24"/>
          <w:szCs w:val="24"/>
        </w:rPr>
        <w:t xml:space="preserve">model </w:t>
      </w:r>
      <w:r w:rsidRPr="00BE08B6" w:rsidR="00BD07DA">
        <w:rPr>
          <w:rFonts w:asciiTheme="majorBidi" w:hAnsiTheme="majorBidi" w:cstheme="majorBidi"/>
          <w:sz w:val="24"/>
          <w:szCs w:val="24"/>
        </w:rPr>
        <w:t xml:space="preserve">to use </w:t>
      </w:r>
      <w:r w:rsidRPr="00BE08B6">
        <w:rPr>
          <w:rFonts w:asciiTheme="majorBidi" w:hAnsiTheme="majorBidi" w:cstheme="majorBidi"/>
          <w:sz w:val="24"/>
          <w:szCs w:val="24"/>
        </w:rPr>
        <w:t>for this experiment.</w:t>
      </w:r>
      <w:r w:rsidRPr="00BE08B6" w:rsidR="00507BA8">
        <w:rPr>
          <w:rFonts w:asciiTheme="majorBidi" w:hAnsiTheme="majorBidi" w:cstheme="majorBidi"/>
          <w:sz w:val="24"/>
          <w:szCs w:val="24"/>
        </w:rPr>
        <w:t xml:space="preserve"> </w:t>
      </w:r>
    </w:p>
    <w:p w:rsidRPr="00BE08B6" w:rsidR="00507BA8" w:rsidP="00024F50" w:rsidRDefault="00507BA8" w14:paraId="1CC01018" w14:textId="77103968">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Do the data indicate that there is a difference in results obtained from the three different approaches?</w:t>
      </w:r>
      <w:r w:rsidRPr="00BE08B6" w:rsidR="002342DA">
        <w:rPr>
          <w:rFonts w:asciiTheme="majorBidi" w:hAnsiTheme="majorBidi" w:cstheme="majorBidi"/>
          <w:sz w:val="24"/>
          <w:szCs w:val="24"/>
        </w:rPr>
        <w:t xml:space="preserve"> </w:t>
      </w:r>
      <w:r w:rsidRPr="00BE08B6">
        <w:rPr>
          <w:rFonts w:asciiTheme="majorBidi" w:hAnsiTheme="majorBidi" w:cstheme="majorBidi"/>
          <w:sz w:val="24"/>
          <w:szCs w:val="24"/>
        </w:rPr>
        <w:t xml:space="preserve">Use </w:t>
      </w:r>
      <w:r w:rsidRPr="00BE08B6">
        <w:rPr>
          <w:rFonts w:ascii="Symbol" w:hAnsi="Symbol" w:eastAsia="Symbol" w:cs="Symbol" w:asciiTheme="majorBidi" w:hAnsiTheme="majorBidi" w:cstheme="majorBidi"/>
          <w:i/>
          <w:sz w:val="24"/>
          <w:szCs w:val="24"/>
        </w:rPr>
        <w:t>a</w:t>
      </w:r>
      <w:r w:rsidRPr="00BE08B6">
        <w:rPr>
          <w:rFonts w:asciiTheme="majorBidi" w:hAnsiTheme="majorBidi" w:cstheme="majorBidi"/>
          <w:sz w:val="24"/>
          <w:szCs w:val="24"/>
        </w:rPr>
        <w:t xml:space="preserve"> = 0.05.  </w:t>
      </w:r>
      <w:r w:rsidRPr="00BE08B6" w:rsidR="002342DA">
        <w:rPr>
          <w:rFonts w:asciiTheme="majorBidi" w:hAnsiTheme="majorBidi" w:cstheme="majorBidi"/>
          <w:sz w:val="24"/>
          <w:szCs w:val="24"/>
        </w:rPr>
        <w:t>Justify your response</w:t>
      </w:r>
      <w:r w:rsidRPr="00BE08B6" w:rsidR="00D07CAF">
        <w:rPr>
          <w:rFonts w:asciiTheme="majorBidi" w:hAnsiTheme="majorBidi" w:cstheme="majorBidi"/>
          <w:sz w:val="24"/>
          <w:szCs w:val="24"/>
        </w:rPr>
        <w:t>.</w:t>
      </w:r>
    </w:p>
    <w:p w:rsidR="00507BA8" w:rsidP="5631BB6A" w:rsidRDefault="00AA2E9C" w14:paraId="4C6F52CC" w14:textId="2E6BC3D6">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imes New Roman" w:hAnsi="Times New Roman" w:cs="Times New Roman" w:asciiTheme="majorBidi" w:hAnsiTheme="majorBidi" w:cstheme="majorBidi"/>
          <w:sz w:val="24"/>
          <w:szCs w:val="24"/>
        </w:rPr>
      </w:pPr>
      <w:r w:rsidRPr="5631BB6A" w:rsidR="79883336">
        <w:rPr>
          <w:rFonts w:ascii="Times New Roman" w:hAnsi="Times New Roman" w:cs="Times New Roman" w:asciiTheme="majorBidi" w:hAnsiTheme="majorBidi" w:cstheme="majorBidi"/>
          <w:sz w:val="24"/>
          <w:szCs w:val="24"/>
        </w:rPr>
        <w:t>Analyze</w:t>
      </w:r>
      <w:r w:rsidRPr="5631BB6A" w:rsidR="32C0B86F">
        <w:rPr>
          <w:rFonts w:ascii="Times New Roman" w:hAnsi="Times New Roman" w:cs="Times New Roman" w:asciiTheme="majorBidi" w:hAnsiTheme="majorBidi" w:cstheme="majorBidi"/>
          <w:sz w:val="24"/>
          <w:szCs w:val="24"/>
        </w:rPr>
        <w:t xml:space="preserve"> </w:t>
      </w:r>
      <w:r w:rsidRPr="5631BB6A" w:rsidR="79883336">
        <w:rPr>
          <w:rFonts w:ascii="Times New Roman" w:hAnsi="Times New Roman" w:cs="Times New Roman" w:asciiTheme="majorBidi" w:hAnsiTheme="majorBidi" w:cstheme="majorBidi"/>
          <w:sz w:val="24"/>
          <w:szCs w:val="24"/>
        </w:rPr>
        <w:t>carefully</w:t>
      </w:r>
      <w:r w:rsidRPr="5631BB6A" w:rsidR="79883336">
        <w:rPr>
          <w:rFonts w:ascii="Times New Roman" w:hAnsi="Times New Roman" w:cs="Times New Roman" w:asciiTheme="majorBidi" w:hAnsiTheme="majorBidi" w:cstheme="majorBidi"/>
          <w:sz w:val="24"/>
          <w:szCs w:val="24"/>
        </w:rPr>
        <w:t xml:space="preserve"> </w:t>
      </w:r>
      <w:r w:rsidRPr="5631BB6A" w:rsidR="32C0B86F">
        <w:rPr>
          <w:rFonts w:ascii="Times New Roman" w:hAnsi="Times New Roman" w:cs="Times New Roman" w:asciiTheme="majorBidi" w:hAnsiTheme="majorBidi" w:cstheme="majorBidi"/>
          <w:sz w:val="24"/>
          <w:szCs w:val="24"/>
        </w:rPr>
        <w:t xml:space="preserve">the residuals from this experiment and </w:t>
      </w:r>
      <w:r w:rsidRPr="5631BB6A" w:rsidR="74007A82">
        <w:rPr>
          <w:rFonts w:ascii="Times New Roman" w:hAnsi="Times New Roman" w:cs="Times New Roman" w:asciiTheme="majorBidi" w:hAnsiTheme="majorBidi" w:cstheme="majorBidi"/>
          <w:sz w:val="24"/>
          <w:szCs w:val="24"/>
        </w:rPr>
        <w:t xml:space="preserve">provide technical argumentation </w:t>
      </w:r>
      <w:r w:rsidRPr="5631BB6A" w:rsidR="32C0B86F">
        <w:rPr>
          <w:rFonts w:ascii="Times New Roman" w:hAnsi="Times New Roman" w:cs="Times New Roman" w:asciiTheme="majorBidi" w:hAnsiTheme="majorBidi" w:cstheme="majorBidi"/>
          <w:sz w:val="24"/>
          <w:szCs w:val="24"/>
        </w:rPr>
        <w:t xml:space="preserve">on the </w:t>
      </w:r>
      <w:r w:rsidRPr="5631BB6A" w:rsidR="32C0B86F">
        <w:rPr>
          <w:rFonts w:ascii="Times New Roman" w:hAnsi="Times New Roman" w:cs="Times New Roman" w:asciiTheme="majorBidi" w:hAnsiTheme="majorBidi" w:cstheme="majorBidi"/>
          <w:sz w:val="24"/>
          <w:szCs w:val="24"/>
        </w:rPr>
        <w:t>model</w:t>
      </w:r>
      <w:r w:rsidRPr="5631BB6A" w:rsidR="32C0B86F">
        <w:rPr>
          <w:rFonts w:ascii="Times New Roman" w:hAnsi="Times New Roman" w:cs="Times New Roman" w:asciiTheme="majorBidi" w:hAnsiTheme="majorBidi" w:cstheme="majorBidi"/>
          <w:sz w:val="24"/>
          <w:szCs w:val="24"/>
        </w:rPr>
        <w:t xml:space="preserve"> adequacy.</w:t>
      </w:r>
      <w:r w:rsidRPr="5631BB6A" w:rsidR="7F43675E">
        <w:rPr>
          <w:rFonts w:ascii="Times New Roman" w:hAnsi="Times New Roman" w:cs="Times New Roman" w:asciiTheme="majorBidi" w:hAnsiTheme="majorBidi" w:cstheme="majorBidi"/>
          <w:sz w:val="24"/>
          <w:szCs w:val="24"/>
        </w:rPr>
        <w:t xml:space="preserve"> </w:t>
      </w:r>
    </w:p>
    <w:p w:rsidR="001D0893" w:rsidP="5631BB6A" w:rsidRDefault="001D0893" w14:paraId="06045920" w14:textId="77777777">
      <w:pPr>
        <w:tabs>
          <w:tab w:val="decimal" w:pos="720"/>
          <w:tab w:val="decimal" w:pos="1440"/>
          <w:tab w:val="decimal" w:pos="2592"/>
          <w:tab w:val="decimal" w:pos="3744"/>
          <w:tab w:val="decimal" w:pos="4896"/>
          <w:tab w:val="decimal"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0233CC69" w14:textId="3B99EE4A">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3ED749E4" w14:textId="4C11F086">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486A3859" w14:textId="2D6CDCCB">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15F7D883" w14:textId="4437BDAE">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703B523A" w14:textId="5781E4A3">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25AA73A1" w14:textId="6B75C3DE">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5280A2E5" w14:textId="57EAA3F5">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78AA9757" w:rsidP="5631BB6A" w:rsidRDefault="78AA9757" w14:paraId="7E000315" w14:textId="7D827A52">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r w:rsidRPr="5631BB6A" w:rsidR="78AA9757">
        <w:rPr>
          <w:rFonts w:ascii="Times New Roman" w:hAnsi="Times New Roman" w:cs="Times New Roman" w:asciiTheme="majorBidi" w:hAnsiTheme="majorBidi" w:cstheme="majorBidi"/>
          <w:sz w:val="24"/>
          <w:szCs w:val="24"/>
        </w:rPr>
        <w:t xml:space="preserve">Problem 1: </w:t>
      </w:r>
    </w:p>
    <w:p w:rsidR="5631BB6A" w:rsidP="5631BB6A" w:rsidRDefault="5631BB6A" w14:paraId="6B9E2C50" w14:textId="6D72A0F3">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49D4BA9F" w:rsidP="5631BB6A" w:rsidRDefault="49D4BA9F" w14:paraId="0D93414A" w14:textId="19896DA9">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center"/>
        <w:rPr>
          <w:rFonts w:ascii="Times New Roman" w:hAnsi="Times New Roman" w:cs="Times New Roman" w:asciiTheme="majorBidi" w:hAnsiTheme="majorBidi" w:cstheme="majorBidi"/>
          <w:sz w:val="24"/>
          <w:szCs w:val="24"/>
        </w:rPr>
      </w:pPr>
      <w:r w:rsidRPr="5631BB6A" w:rsidR="49D4BA9F">
        <w:rPr>
          <w:rFonts w:ascii="Times New Roman" w:hAnsi="Times New Roman" w:cs="Times New Roman" w:asciiTheme="majorBidi" w:hAnsiTheme="majorBidi" w:cstheme="majorBidi"/>
          <w:sz w:val="24"/>
          <w:szCs w:val="24"/>
        </w:rPr>
        <w:t>df</w:t>
      </w:r>
      <w:r w:rsidRPr="5631BB6A" w:rsidR="49D4BA9F">
        <w:rPr>
          <w:rFonts w:ascii="Times New Roman" w:hAnsi="Times New Roman" w:cs="Times New Roman" w:asciiTheme="majorBidi" w:hAnsiTheme="majorBidi" w:cstheme="majorBidi"/>
          <w:sz w:val="24"/>
          <w:szCs w:val="24"/>
        </w:rPr>
        <w:t xml:space="preserve">= 12 + 12 – </w:t>
      </w:r>
      <w:r w:rsidRPr="5631BB6A" w:rsidR="5D0B1A96">
        <w:rPr>
          <w:rFonts w:ascii="Times New Roman" w:hAnsi="Times New Roman" w:cs="Times New Roman" w:asciiTheme="majorBidi" w:hAnsiTheme="majorBidi" w:cstheme="majorBidi"/>
          <w:sz w:val="24"/>
          <w:szCs w:val="24"/>
        </w:rPr>
        <w:t>2</w:t>
      </w:r>
      <w:r w:rsidRPr="5631BB6A" w:rsidR="49D4BA9F">
        <w:rPr>
          <w:rFonts w:ascii="Times New Roman" w:hAnsi="Times New Roman" w:cs="Times New Roman" w:asciiTheme="majorBidi" w:hAnsiTheme="majorBidi" w:cstheme="majorBidi"/>
          <w:sz w:val="24"/>
          <w:szCs w:val="24"/>
        </w:rPr>
        <w:t xml:space="preserve"> = </w:t>
      </w:r>
      <w:r w:rsidRPr="5631BB6A" w:rsidR="70F63E2B">
        <w:rPr>
          <w:rFonts w:ascii="Times New Roman" w:hAnsi="Times New Roman" w:cs="Times New Roman" w:asciiTheme="majorBidi" w:hAnsiTheme="majorBidi" w:cstheme="majorBidi"/>
          <w:sz w:val="24"/>
          <w:szCs w:val="24"/>
        </w:rPr>
        <w:t>22</w:t>
      </w:r>
      <w:r w:rsidRPr="5631BB6A" w:rsidR="49D4BA9F">
        <w:rPr>
          <w:rFonts w:ascii="Times New Roman" w:hAnsi="Times New Roman" w:cs="Times New Roman" w:asciiTheme="majorBidi" w:hAnsiTheme="majorBidi" w:cstheme="majorBidi"/>
          <w:sz w:val="24"/>
          <w:szCs w:val="24"/>
        </w:rPr>
        <w:t xml:space="preserve"> </w:t>
      </w:r>
    </w:p>
    <w:p w:rsidR="2ABF8907" w:rsidP="5631BB6A" w:rsidRDefault="2ABF8907" w14:paraId="5BD2E2B2" w14:textId="3A8FD908">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center"/>
        <w:rPr>
          <w:rFonts w:ascii="Times New Roman" w:hAnsi="Times New Roman" w:cs="Times New Roman" w:asciiTheme="majorBidi" w:hAnsiTheme="majorBidi" w:cstheme="majorBidi"/>
          <w:sz w:val="24"/>
          <w:szCs w:val="24"/>
        </w:rPr>
      </w:pPr>
      <w:r w:rsidRPr="5631BB6A" w:rsidR="2ABF8907">
        <w:rPr>
          <w:rFonts w:ascii="Times New Roman" w:hAnsi="Times New Roman" w:cs="Times New Roman" w:asciiTheme="majorBidi" w:hAnsiTheme="majorBidi" w:cstheme="majorBidi"/>
          <w:sz w:val="24"/>
          <w:szCs w:val="24"/>
        </w:rPr>
        <w:t xml:space="preserve">P-value = </w:t>
      </w:r>
      <m:oMathPara xmlns:m="http://schemas.openxmlformats.org/officeDocument/2006/math">
        <m:oMath xmlns:m="http://schemas.openxmlformats.org/officeDocument/2006/math">
          <m:r xmlns:m="http://schemas.openxmlformats.org/officeDocument/2006/math">
            <m:t xmlns:m="http://schemas.openxmlformats.org/officeDocument/2006/math">2⋅</m:t>
          </m:r>
          <m:r xmlns:m="http://schemas.openxmlformats.org/officeDocument/2006/math">
            <m:t xmlns:m="http://schemas.openxmlformats.org/officeDocument/2006/math">𝑃</m:t>
          </m:r>
          <m:d xmlns:m="http://schemas.openxmlformats.org/officeDocument/2006/math">
            <m:dPr>
              <m:ctrlPr/>
            </m:dPr>
            <m:e>
              <m:r>
                <m:t>𝑣𝑎𝑙𝑢𝑒</m:t>
              </m:r>
              <m:r>
                <m:t> ≥</m:t>
              </m:r>
              <m:d>
                <m:dPr>
                  <m:begChr m:val="|"/>
                  <m:endChr m:val="|"/>
                  <m:ctrlPr/>
                </m:dPr>
                <m:e>
                  <m:r>
                    <m:t>𝑡𝑒𝑠𝑡</m:t>
                  </m:r>
                  <m:r>
                    <m:t> </m:t>
                  </m:r>
                  <m:r>
                    <m:t>𝑠𝑡𝑎𝑡</m:t>
                  </m:r>
                </m:e>
              </m:d>
            </m:e>
          </m:d>
        </m:oMath>
      </m:oMathPara>
    </w:p>
    <w:p w:rsidR="5631BB6A" w:rsidP="5631BB6A" w:rsidRDefault="5631BB6A" w14:paraId="54B56E40" w14:textId="18920D62">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center"/>
      </w:pPr>
      <m:oMathPara xmlns:m="http://schemas.openxmlformats.org/officeDocument/2006/math">
        <m:oMath xmlns:m="http://schemas.openxmlformats.org/officeDocument/2006/math">
          <m:r xmlns:m="http://schemas.openxmlformats.org/officeDocument/2006/math">
            <m:t xmlns:m="http://schemas.openxmlformats.org/officeDocument/2006/math">= 2⋅</m:t>
          </m:r>
          <m:r xmlns:m="http://schemas.openxmlformats.org/officeDocument/2006/math">
            <m:t xmlns:m="http://schemas.openxmlformats.org/officeDocument/2006/math">𝑃</m:t>
          </m:r>
          <m:d xmlns:m="http://schemas.openxmlformats.org/officeDocument/2006/math">
            <m:dPr>
              <m:ctrlPr/>
            </m:dPr>
            <m:e>
              <m:r>
                <m:t>𝑣𝑎𝑙𝑢𝑒</m:t>
              </m:r>
              <m:r>
                <m:t> ≥2.27</m:t>
              </m:r>
            </m:e>
          </m:d>
        </m:oMath>
      </m:oMathPara>
    </w:p>
    <w:p w:rsidR="5631BB6A" w:rsidP="5631BB6A" w:rsidRDefault="5631BB6A" w14:paraId="08742DB8" w14:textId="7602AD14">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center"/>
        <w:rPr>
          <w:rFonts w:ascii="Times New Roman" w:hAnsi="Times New Roman" w:cs="Times New Roman" w:asciiTheme="majorBidi" w:hAnsiTheme="majorBidi" w:cstheme="majorBidi"/>
          <w:sz w:val="24"/>
          <w:szCs w:val="24"/>
        </w:rPr>
      </w:pPr>
    </w:p>
    <w:p w:rsidR="5631BB6A" w:rsidP="5631BB6A" w:rsidRDefault="5631BB6A" w14:paraId="300F0175" w14:textId="70BCE6CE">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2CE3CBEF" w14:textId="6B75AEA6">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1597140F" w14:textId="6435A777">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5631BB6A" w:rsidP="5631BB6A" w:rsidRDefault="5631BB6A" w14:paraId="30FF9B92" w14:textId="7FAB8CDF">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78AA9757" w:rsidP="5631BB6A" w:rsidRDefault="78AA9757" w14:paraId="03C4BD03" w14:textId="3E2CE303">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r w:rsidRPr="5631BB6A" w:rsidR="78AA9757">
        <w:rPr>
          <w:rFonts w:ascii="Times New Roman" w:hAnsi="Times New Roman" w:cs="Times New Roman" w:asciiTheme="majorBidi" w:hAnsiTheme="majorBidi" w:cstheme="majorBidi"/>
          <w:sz w:val="24"/>
          <w:szCs w:val="24"/>
        </w:rPr>
        <w:t>Problem 2:</w:t>
      </w:r>
    </w:p>
    <w:p w:rsidR="5631BB6A" w:rsidP="5631BB6A" w:rsidRDefault="5631BB6A" w14:paraId="67554A43" w14:textId="54B583E5">
      <w:pPr>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jc w:val="both"/>
        <w:rPr>
          <w:rFonts w:ascii="Times New Roman" w:hAnsi="Times New Roman" w:cs="Times New Roman" w:asciiTheme="majorBidi" w:hAnsiTheme="majorBidi" w:cstheme="majorBidi"/>
          <w:sz w:val="24"/>
          <w:szCs w:val="24"/>
        </w:rPr>
      </w:pPr>
    </w:p>
    <w:p w:rsidRPr="001D0893" w:rsidR="001D0893" w:rsidP="5631BB6A" w:rsidRDefault="001D0893" w14:paraId="5F130EB8" w14:textId="2407CE0D">
      <w:pPr>
        <w:pStyle w:val="ListParagraph"/>
        <w:numPr>
          <w:ilvl w:val="0"/>
          <w:numId w:val="9"/>
        </w:numPr>
        <w:tabs>
          <w:tab w:val="decimal" w:pos="720"/>
          <w:tab w:val="decimal" w:pos="1440"/>
          <w:tab w:val="decimal" w:pos="2592"/>
          <w:tab w:val="decimal" w:pos="3744"/>
          <w:tab w:val="decimal" w:pos="4896"/>
          <w:tab w:val="decimal" w:pos="6048"/>
        </w:tabs>
        <w:spacing w:after="0" w:line="240" w:lineRule="auto"/>
        <w:jc w:val="both"/>
        <w:rPr>
          <w:rFonts w:ascii="Times New Roman" w:hAnsi="Times New Roman" w:cs="Times New Roman" w:asciiTheme="majorBidi" w:hAnsiTheme="majorBidi" w:cstheme="majorBidi"/>
          <w:sz w:val="24"/>
          <w:szCs w:val="24"/>
        </w:rPr>
      </w:pPr>
      <w:r w:rsidRPr="5631BB6A" w:rsidR="1A171CB4">
        <w:rPr>
          <w:rFonts w:ascii="Times New Roman" w:hAnsi="Times New Roman" w:cs="Times New Roman" w:asciiTheme="majorBidi" w:hAnsiTheme="majorBidi" w:cstheme="majorBidi"/>
          <w:sz w:val="24"/>
          <w:szCs w:val="24"/>
        </w:rPr>
        <w:t xml:space="preserve">The statistical model of this example is that we are tasked with deciding what approach yields in higher donations. </w:t>
      </w:r>
      <w:r w:rsidRPr="5631BB6A" w:rsidR="57808B16">
        <w:rPr>
          <w:rFonts w:ascii="Times New Roman" w:hAnsi="Times New Roman" w:cs="Times New Roman" w:asciiTheme="majorBidi" w:hAnsiTheme="majorBidi" w:cstheme="majorBidi"/>
          <w:sz w:val="24"/>
          <w:szCs w:val="24"/>
        </w:rPr>
        <w:t xml:space="preserve">Comparing means to see if all approaches were either the same (same </w:t>
      </w:r>
      <w:r w:rsidRPr="5631BB6A" w:rsidR="731952B0">
        <w:rPr>
          <w:rFonts w:ascii="Times New Roman" w:hAnsi="Times New Roman" w:cs="Times New Roman" w:asciiTheme="majorBidi" w:hAnsiTheme="majorBidi" w:cstheme="majorBidi"/>
          <w:sz w:val="24"/>
          <w:szCs w:val="24"/>
        </w:rPr>
        <w:t>mean</w:t>
      </w:r>
      <w:r w:rsidRPr="5631BB6A" w:rsidR="57808B16">
        <w:rPr>
          <w:rFonts w:ascii="Times New Roman" w:hAnsi="Times New Roman" w:cs="Times New Roman" w:asciiTheme="majorBidi" w:hAnsiTheme="majorBidi" w:cstheme="majorBidi"/>
          <w:sz w:val="24"/>
          <w:szCs w:val="24"/>
        </w:rPr>
        <w:t xml:space="preserve"> of donations) or at least one approach is different. </w:t>
      </w:r>
      <w:r w:rsidRPr="5631BB6A" w:rsidR="7AA21179">
        <w:rPr>
          <w:rFonts w:ascii="Times New Roman" w:hAnsi="Times New Roman" w:cs="Times New Roman" w:asciiTheme="majorBidi" w:hAnsiTheme="majorBidi" w:cstheme="majorBidi"/>
          <w:sz w:val="24"/>
          <w:szCs w:val="24"/>
        </w:rPr>
        <w:t xml:space="preserve">Hypothesis test shown below: </w:t>
      </w:r>
    </w:p>
    <w:p w:rsidR="5631BB6A" w:rsidP="5631BB6A" w:rsidRDefault="5631BB6A" w14:paraId="4DED250F" w14:textId="6A6E16F3">
      <w:pPr>
        <w:pStyle w:val="Normal"/>
        <w:tabs>
          <w:tab w:val="decimal" w:leader="none" w:pos="720"/>
          <w:tab w:val="decimal" w:leader="none" w:pos="1440"/>
          <w:tab w:val="decimal" w:leader="none" w:pos="2592"/>
          <w:tab w:val="decimal" w:leader="none" w:pos="3744"/>
          <w:tab w:val="decimal" w:leader="none" w:pos="4896"/>
          <w:tab w:val="decimal" w:leader="none" w:pos="6048"/>
        </w:tabs>
        <w:spacing w:after="0" w:line="240" w:lineRule="auto"/>
        <w:ind w:left="0"/>
        <w:jc w:val="both"/>
        <w:rPr>
          <w:rFonts w:ascii="Times New Roman" w:hAnsi="Times New Roman" w:cs="Times New Roman" w:asciiTheme="majorBidi" w:hAnsiTheme="majorBidi" w:cstheme="majorBidi"/>
          <w:sz w:val="24"/>
          <w:szCs w:val="24"/>
        </w:rPr>
      </w:pPr>
    </w:p>
    <w:p w:rsidRPr="00BE08B6" w:rsidR="00507BA8" w:rsidP="5631BB6A" w:rsidRDefault="00507BA8" w14:paraId="2E3BCD38" w14:textId="77777777">
      <w:pPr>
        <w:spacing w:after="0" w:line="240" w:lineRule="auto"/>
        <w:rPr>
          <w:rFonts w:ascii="Times New Roman" w:hAnsi="Times New Roman" w:cs="Times New Roman" w:asciiTheme="majorBidi" w:hAnsiTheme="majorBidi" w:cstheme="majorBidi"/>
          <w:sz w:val="24"/>
          <w:szCs w:val="24"/>
        </w:rPr>
      </w:pPr>
    </w:p>
    <w:p w:rsidR="6D75060F" w:rsidP="5631BB6A" w:rsidRDefault="6D75060F" w14:paraId="0547DBE1" w14:textId="2A28A2E4">
      <w:pPr>
        <w:spacing w:after="0" w:line="240" w:lineRule="auto"/>
        <w:jc w:val="center"/>
        <w:rPr>
          <w:rFonts w:ascii="Times New Roman" w:hAnsi="Times New Roman" w:cs="Times New Roman" w:asciiTheme="majorBidi" w:hAnsiTheme="majorBidi" w:cstheme="majorBidi"/>
          <w:sz w:val="24"/>
          <w:szCs w:val="24"/>
        </w:rPr>
      </w:pPr>
      <w:r w:rsidRPr="5631BB6A" w:rsidR="6D75060F">
        <w:rPr>
          <w:rFonts w:ascii="Times New Roman" w:hAnsi="Times New Roman" w:cs="Times New Roman" w:asciiTheme="majorBidi" w:hAnsiTheme="majorBidi" w:cstheme="majorBidi"/>
          <w:sz w:val="24"/>
          <w:szCs w:val="24"/>
        </w:rPr>
        <w:t xml:space="preserve">Given </w:t>
      </w:r>
      <m:oMathPara xmlns:m="http://schemas.openxmlformats.org/officeDocument/2006/math">
        <m:oMath xmlns:m="http://schemas.openxmlformats.org/officeDocument/2006/math">
          <m:sSub xmlns:m="http://schemas.openxmlformats.org/officeDocument/2006/math">
            <m:sSubPr>
              <m:ctrlPr/>
            </m:sSubPr>
            <m:e>
              <m:r>
                <m:t>𝜇</m:t>
              </m:r>
            </m:e>
            <m:sub>
              <m:r>
                <m:t>𝑖</m:t>
              </m:r>
            </m:sub>
          </m:sSub>
        </m:oMath>
      </m:oMathPara>
      <w:r w:rsidRPr="5631BB6A" w:rsidR="6CF3217A">
        <w:rPr>
          <w:rFonts w:ascii="Times New Roman" w:hAnsi="Times New Roman" w:cs="Times New Roman" w:asciiTheme="majorBidi" w:hAnsiTheme="majorBidi" w:cstheme="majorBidi"/>
          <w:sz w:val="24"/>
          <w:szCs w:val="24"/>
        </w:rPr>
        <w:t xml:space="preserve"> </w:t>
      </w:r>
      <w:r w:rsidRPr="5631BB6A" w:rsidR="6CF3217A">
        <w:rPr>
          <w:rFonts w:ascii="Times New Roman" w:hAnsi="Times New Roman" w:cs="Times New Roman" w:asciiTheme="majorBidi" w:hAnsiTheme="majorBidi" w:cstheme="majorBidi"/>
          <w:sz w:val="24"/>
          <w:szCs w:val="24"/>
        </w:rPr>
        <w:t>where</w:t>
      </w:r>
      <w:r w:rsidRPr="5631BB6A" w:rsidR="6CF3217A">
        <w:rPr>
          <w:rFonts w:ascii="Times New Roman" w:hAnsi="Times New Roman" w:cs="Times New Roman" w:asciiTheme="majorBidi" w:hAnsiTheme="majorBidi" w:cstheme="majorBidi"/>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𝑖</m:t>
          </m:r>
          <m:r xmlns:m="http://schemas.openxmlformats.org/officeDocument/2006/math">
            <m:t xmlns:m="http://schemas.openxmlformats.org/officeDocument/2006/math"> = </m:t>
          </m:r>
          <m:d xmlns:m="http://schemas.openxmlformats.org/officeDocument/2006/math">
            <m:dPr>
              <m:ctrlPr/>
            </m:dPr>
            <m:e>
              <m:r>
                <m:t>1,2,3</m:t>
              </m:r>
            </m:e>
          </m:d>
        </m:oMath>
      </m:oMathPara>
    </w:p>
    <w:p w:rsidR="5631BB6A" w:rsidP="5631BB6A" w:rsidRDefault="5631BB6A" w14:paraId="7758B497" w14:textId="2DDC19C9">
      <w:pPr>
        <w:spacing w:after="0" w:line="240" w:lineRule="auto"/>
        <w:jc w:val="center"/>
        <w:rPr>
          <w:rFonts w:ascii="Times New Roman" w:hAnsi="Times New Roman" w:cs="Times New Roman" w:asciiTheme="majorBidi" w:hAnsiTheme="majorBidi" w:cstheme="majorBidi"/>
          <w:sz w:val="24"/>
          <w:szCs w:val="24"/>
        </w:rPr>
      </w:pPr>
      <m:oMathPara xmlns:m="http://schemas.openxmlformats.org/officeDocument/2006/math">
        <m:oMath xmlns:m="http://schemas.openxmlformats.org/officeDocument/2006/math">
          <m:sSub xmlns:m="http://schemas.openxmlformats.org/officeDocument/2006/math">
            <m:sSubPr>
              <m:ctrlPr/>
            </m:sSubPr>
            <m:e>
              <m:r>
                <m:t>𝐻</m:t>
              </m:r>
            </m:e>
            <m:sub>
              <m:r>
                <m:t>0</m:t>
              </m:r>
            </m:sub>
          </m:sSub>
        </m:oMath>
      </m:oMathPara>
      <w:r w:rsidRPr="5631BB6A" w:rsidR="6BF6C4AD">
        <w:rPr>
          <w:rFonts w:ascii="Times New Roman" w:hAnsi="Times New Roman" w:cs="Times New Roman" w:asciiTheme="majorBidi" w:hAnsiTheme="majorBidi" w:cstheme="majorBidi"/>
          <w:sz w:val="24"/>
          <w:szCs w:val="24"/>
        </w:rPr>
        <w:t xml:space="preserve"> = </w:t>
      </w:r>
      <m:oMathPara xmlns:m="http://schemas.openxmlformats.org/officeDocument/2006/math">
        <m:oMath xmlns:m="http://schemas.openxmlformats.org/officeDocument/2006/math">
          <m:sSub xmlns:m="http://schemas.openxmlformats.org/officeDocument/2006/math">
            <m:sSubPr>
              <m:ctrlPr/>
            </m:sSubPr>
            <m:e>
              <m:r>
                <m:t>𝜇</m:t>
              </m:r>
            </m:e>
            <m:sub>
              <m:r>
                <m:t>1 </m:t>
              </m:r>
            </m:sub>
          </m:sSub>
          <m:r xmlns:m="http://schemas.openxmlformats.org/officeDocument/2006/math">
            <m:t xmlns:m="http://schemas.openxmlformats.org/officeDocument/2006/math">= </m:t>
          </m:r>
          <m:sSub xmlns:m="http://schemas.openxmlformats.org/officeDocument/2006/math">
            <m:sSubPr>
              <m:ctrlPr/>
            </m:sSubPr>
            <m:e>
              <m:r>
                <m:t>𝜇</m:t>
              </m:r>
            </m:e>
            <m:sub>
              <m:r>
                <m:t>2</m:t>
              </m:r>
            </m:sub>
          </m:sSub>
          <m:r xmlns:m="http://schemas.openxmlformats.org/officeDocument/2006/math">
            <m:t xmlns:m="http://schemas.openxmlformats.org/officeDocument/2006/math"> =</m:t>
          </m:r>
          <m:sSub xmlns:m="http://schemas.openxmlformats.org/officeDocument/2006/math">
            <m:sSubPr>
              <m:ctrlPr/>
            </m:sSubPr>
            <m:e>
              <m:r>
                <m:t>𝜇</m:t>
              </m:r>
            </m:e>
            <m:sub>
              <m:r>
                <m:t>3</m:t>
              </m:r>
            </m:sub>
          </m:sSub>
        </m:oMath>
      </m:oMathPara>
    </w:p>
    <w:p w:rsidR="5631BB6A" w:rsidP="5631BB6A" w:rsidRDefault="5631BB6A" w14:paraId="32D1FF16" w14:textId="12CD6C79">
      <w:pPr>
        <w:spacing w:after="0" w:line="240" w:lineRule="auto"/>
        <w:jc w:val="center"/>
        <w:rPr>
          <w:rFonts w:ascii="Times New Roman" w:hAnsi="Times New Roman" w:cs="Times New Roman" w:asciiTheme="majorBidi" w:hAnsiTheme="majorBidi" w:cstheme="majorBidi"/>
          <w:sz w:val="24"/>
          <w:szCs w:val="24"/>
        </w:rPr>
      </w:pPr>
      <m:oMathPara xmlns:m="http://schemas.openxmlformats.org/officeDocument/2006/math">
        <m:oMath xmlns:m="http://schemas.openxmlformats.org/officeDocument/2006/math">
          <m:sSub xmlns:m="http://schemas.openxmlformats.org/officeDocument/2006/math">
            <m:sSubPr>
              <m:ctrlPr/>
            </m:sSubPr>
            <m:e>
              <m:r>
                <m:t>𝐻</m:t>
              </m:r>
            </m:e>
            <m:sub>
              <m:r>
                <m:t>1</m:t>
              </m:r>
            </m:sub>
          </m:sSub>
          <m:r xmlns:m="http://schemas.openxmlformats.org/officeDocument/2006/math">
            <m:t xmlns:m="http://schemas.openxmlformats.org/officeDocument/2006/math"> =</m:t>
          </m:r>
        </m:oMath>
      </m:oMathPara>
      <w:r w:rsidRPr="5631BB6A" w:rsidR="1F1A7FB4">
        <w:rPr>
          <w:rFonts w:ascii="Times New Roman" w:hAnsi="Times New Roman" w:cs="Times New Roman" w:asciiTheme="majorBidi" w:hAnsiTheme="majorBidi" w:cstheme="majorBidi"/>
          <w:sz w:val="24"/>
          <w:szCs w:val="24"/>
        </w:rPr>
        <w:t xml:space="preserve"> at least one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5631BB6A" w:rsidR="42CE65F8">
        <w:rPr>
          <w:rFonts w:ascii="Times New Roman" w:hAnsi="Times New Roman" w:cs="Times New Roman" w:asciiTheme="majorBidi" w:hAnsiTheme="majorBidi" w:cstheme="majorBidi"/>
          <w:sz w:val="24"/>
          <w:szCs w:val="24"/>
        </w:rPr>
        <w:t xml:space="preserve">is </w:t>
      </w:r>
      <w:r w:rsidRPr="5631BB6A" w:rsidR="42CE65F8">
        <w:rPr>
          <w:rFonts w:ascii="Times New Roman" w:hAnsi="Times New Roman" w:cs="Times New Roman" w:asciiTheme="majorBidi" w:hAnsiTheme="majorBidi" w:cstheme="majorBidi"/>
          <w:sz w:val="24"/>
          <w:szCs w:val="24"/>
        </w:rPr>
        <w:t>different</w:t>
      </w:r>
    </w:p>
    <w:p w:rsidR="5631BB6A" w:rsidP="5631BB6A" w:rsidRDefault="5631BB6A" w14:paraId="762C9ECA" w14:textId="7F9C626C">
      <w:pPr>
        <w:spacing w:after="0" w:line="240" w:lineRule="auto"/>
        <w:jc w:val="center"/>
        <w:rPr>
          <w:rFonts w:ascii="Times New Roman" w:hAnsi="Times New Roman" w:cs="Times New Roman" w:asciiTheme="majorBidi" w:hAnsiTheme="majorBidi" w:cstheme="majorBidi"/>
          <w:sz w:val="24"/>
          <w:szCs w:val="24"/>
        </w:rPr>
      </w:pPr>
    </w:p>
    <w:p w:rsidR="5631BB6A" w:rsidP="5631BB6A" w:rsidRDefault="5631BB6A" w14:paraId="203DD7C9" w14:textId="1BB84833">
      <w:pPr>
        <w:pStyle w:val="Normal"/>
        <w:spacing w:after="0" w:line="240" w:lineRule="auto"/>
        <w:jc w:val="left"/>
        <w:rPr>
          <w:rFonts w:ascii="Times New Roman" w:hAnsi="Times New Roman" w:cs="Times New Roman" w:asciiTheme="majorBidi" w:hAnsiTheme="majorBidi" w:cstheme="majorBidi"/>
          <w:sz w:val="24"/>
          <w:szCs w:val="24"/>
        </w:rPr>
      </w:pPr>
    </w:p>
    <w:p w:rsidR="331D81BF" w:rsidP="5631BB6A" w:rsidRDefault="331D81BF" w14:paraId="5963DB87" w14:textId="3D54665F">
      <w:pPr>
        <w:pStyle w:val="ListParagraph"/>
        <w:numPr>
          <w:ilvl w:val="0"/>
          <w:numId w:val="9"/>
        </w:numPr>
        <w:spacing w:after="0" w:line="240" w:lineRule="auto"/>
        <w:jc w:val="left"/>
        <w:rPr/>
      </w:pPr>
      <w:r w:rsidR="331D81BF">
        <w:rPr/>
        <w:t xml:space="preserve">This is important to note </w:t>
      </w:r>
      <w:r w:rsidR="54938BE6">
        <w:rPr/>
        <w:t xml:space="preserve">as a general rule </w:t>
      </w:r>
      <w:r w:rsidR="331D81BF">
        <w:rPr/>
        <w:t>that when the p-value is less than or equal to 0.05, we should reject the null hypothesis.</w:t>
      </w:r>
      <w:r w:rsidR="331D81BF">
        <w:rPr/>
        <w:t xml:space="preserve"> While on the other hand, if our p-value is greater than 0.05 we should fail to reject the null hypothesis. Since a p-value of 0.001 was produced, we should fail to reject the null hypothesis. Meaning that our null hypothesis of “</w:t>
      </w:r>
      <w:r w:rsidR="193E2113">
        <w:rPr/>
        <w:t xml:space="preserve">all </w:t>
      </w:r>
      <m:oMathPara xmlns:m="http://schemas.openxmlformats.org/officeDocument/2006/math">
        <m:oMath xmlns:m="http://schemas.openxmlformats.org/officeDocument/2006/math">
          <m:sSup xmlns:m="http://schemas.openxmlformats.org/officeDocument/2006/math">
            <m:sSupPr>
              <m:ctrlPr/>
            </m:sSupPr>
            <m:e>
              <m:r>
                <m:t>𝜇</m:t>
              </m:r>
            </m:e>
            <m:sup>
              <m:r>
                <m:t>′</m:t>
              </m:r>
            </m:sup>
          </m:sSup>
          <m:r xmlns:m="http://schemas.openxmlformats.org/officeDocument/2006/math">
            <m:t xmlns:m="http://schemas.openxmlformats.org/officeDocument/2006/math">𝑠</m:t>
          </m:r>
        </m:oMath>
      </m:oMathPara>
      <w:r w:rsidR="74B6600F">
        <w:rPr/>
        <w:t xml:space="preserve"> are equal to each other” is false. </w:t>
      </w:r>
      <w:r w:rsidR="39C20276">
        <w:rPr/>
        <w:t>This could be proven even further when directly looking at the averages produced for every approach on Minitab. All three averages are wildly different</w:t>
      </w:r>
      <w:r w:rsidR="6B03FE79">
        <w:rPr/>
        <w:t xml:space="preserve">. </w:t>
      </w:r>
    </w:p>
    <w:p w:rsidR="5631BB6A" w:rsidP="5631BB6A" w:rsidRDefault="5631BB6A" w14:paraId="7771FC0A" w14:textId="569BFB7B">
      <w:pPr>
        <w:spacing w:after="0" w:line="240" w:lineRule="auto"/>
        <w:jc w:val="left"/>
        <w:rPr>
          <w:rFonts w:ascii="Times New Roman" w:hAnsi="Times New Roman" w:cs="Times New Roman" w:asciiTheme="majorBidi" w:hAnsiTheme="majorBidi" w:cstheme="majorBidi"/>
          <w:sz w:val="24"/>
          <w:szCs w:val="24"/>
        </w:rPr>
      </w:pPr>
    </w:p>
    <w:p w:rsidR="5631BB6A" w:rsidP="5631BB6A" w:rsidRDefault="5631BB6A" w14:paraId="15A53066" w14:textId="689C1223">
      <w:pPr>
        <w:pStyle w:val="ListParagraph"/>
        <w:numPr>
          <w:ilvl w:val="0"/>
          <w:numId w:val="9"/>
        </w:numPr>
        <w:spacing w:after="0" w:line="240" w:lineRule="auto"/>
        <w:jc w:val="left"/>
        <w:rPr>
          <w:rFonts w:ascii="Times New Roman" w:hAnsi="Times New Roman" w:cs="Times New Roman" w:asciiTheme="majorBidi" w:hAnsiTheme="majorBidi" w:cstheme="majorBidi"/>
          <w:sz w:val="24"/>
          <w:szCs w:val="24"/>
        </w:rPr>
      </w:pPr>
    </w:p>
    <w:p w:rsidR="788E2244" w:rsidP="5631BB6A" w:rsidRDefault="788E2244" w14:paraId="058F5235" w14:textId="04F3D375">
      <w:pPr>
        <w:pStyle w:val="Normal"/>
        <w:spacing w:after="0" w:line="240" w:lineRule="auto"/>
        <w:jc w:val="center"/>
      </w:pPr>
      <w:r w:rsidR="788E2244">
        <w:drawing>
          <wp:inline wp14:editId="123F0EC9" wp14:anchorId="5B86BE04">
            <wp:extent cx="5543550" cy="3695700"/>
            <wp:effectExtent l="0" t="0" r="0" b="0"/>
            <wp:docPr id="873333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333559" name="Picture 873333559"/>
                    <pic:cNvPicPr/>
                  </pic:nvPicPr>
                  <pic:blipFill>
                    <a:blip xmlns:r="http://schemas.openxmlformats.org/officeDocument/2006/relationships" r:embed="rId17314470">
                      <a:extLst>
                        <a:ext uri="{28A0092B-C50C-407E-A947-70E740481C1C}">
                          <a14:useLocalDpi xmlns:a14="http://schemas.microsoft.com/office/drawing/2010/main"/>
                        </a:ext>
                      </a:extLst>
                    </a:blip>
                    <a:stretch>
                      <a:fillRect/>
                    </a:stretch>
                  </pic:blipFill>
                  <pic:spPr>
                    <a:xfrm rot="0">
                      <a:off x="0" y="0"/>
                      <a:ext cx="5543550" cy="3695700"/>
                    </a:xfrm>
                    <a:prstGeom prst="rect">
                      <a:avLst/>
                    </a:prstGeom>
                  </pic:spPr>
                </pic:pic>
              </a:graphicData>
            </a:graphic>
          </wp:inline>
        </w:drawing>
      </w:r>
    </w:p>
    <w:p w:rsidR="5631BB6A" w:rsidP="5631BB6A" w:rsidRDefault="5631BB6A" w14:paraId="1F57B676" w14:textId="0E9E3A1C">
      <w:pPr>
        <w:pStyle w:val="Normal"/>
        <w:spacing w:after="0" w:line="240" w:lineRule="auto"/>
        <w:jc w:val="center"/>
      </w:pPr>
    </w:p>
    <w:p w:rsidR="788E2244" w:rsidP="5631BB6A" w:rsidRDefault="788E2244" w14:paraId="145BF9AB" w14:textId="154C3492">
      <w:pPr>
        <w:pStyle w:val="Normal"/>
        <w:spacing w:after="0" w:line="240" w:lineRule="auto"/>
        <w:jc w:val="left"/>
      </w:pPr>
      <w:r w:rsidR="788E2244">
        <w:rPr/>
        <w:t xml:space="preserve">Given these </w:t>
      </w:r>
      <w:r w:rsidR="3410710D">
        <w:rPr/>
        <w:t>residuals,</w:t>
      </w:r>
      <w:r w:rsidR="788E2244">
        <w:rPr/>
        <w:t xml:space="preserve"> </w:t>
      </w:r>
      <w:r w:rsidR="72918A03">
        <w:rPr/>
        <w:t xml:space="preserve">three assumptions can be made. The first being that based on our residual vs. Order </w:t>
      </w:r>
      <w:r w:rsidR="0C6E54B3">
        <w:rPr/>
        <w:t>plot,</w:t>
      </w:r>
      <w:r w:rsidR="72918A03">
        <w:rPr/>
        <w:t xml:space="preserve"> </w:t>
      </w:r>
      <w:r w:rsidR="12094FC9">
        <w:rPr/>
        <w:t xml:space="preserve">it could be concluded that the plots display independence. </w:t>
      </w:r>
      <w:r w:rsidR="07FB5914">
        <w:rPr/>
        <w:t>Independence</w:t>
      </w:r>
      <w:r w:rsidR="12094FC9">
        <w:rPr/>
        <w:t xml:space="preserve"> </w:t>
      </w:r>
      <w:r w:rsidR="4C5B5500">
        <w:rPr/>
        <w:t>means</w:t>
      </w:r>
      <w:r w:rsidR="12094FC9">
        <w:rPr/>
        <w:t xml:space="preserve"> that </w:t>
      </w:r>
      <w:r w:rsidR="3F1257E1">
        <w:rPr/>
        <w:t xml:space="preserve">a particular plot’s probability </w:t>
      </w:r>
      <w:r w:rsidR="3F1257E1">
        <w:rPr/>
        <w:t>doesn't</w:t>
      </w:r>
      <w:r w:rsidR="3F1257E1">
        <w:rPr/>
        <w:t xml:space="preserve"> affect another’s chances of occurring. </w:t>
      </w:r>
      <w:r w:rsidR="708E16A8">
        <w:rPr/>
        <w:t xml:space="preserve">Since the residual axis of the chart shows no pattern (randomness) independence can be concluded. </w:t>
      </w:r>
      <w:r w:rsidR="5283D74B">
        <w:rPr/>
        <w:t xml:space="preserve">The </w:t>
      </w:r>
      <w:r w:rsidR="708E16A8">
        <w:rPr/>
        <w:t xml:space="preserve">assumption of normality could be assumed from the normal probability plot. </w:t>
      </w:r>
      <w:r w:rsidR="01C186BC">
        <w:rPr/>
        <w:t>Focusing on the general area of where most plots are surrounding (mean line)</w:t>
      </w:r>
      <w:r w:rsidR="6D2EBBED">
        <w:rPr/>
        <w:t xml:space="preserve">, </w:t>
      </w:r>
      <w:r w:rsidR="6D2EBBED">
        <w:rPr/>
        <w:t>it’s</w:t>
      </w:r>
      <w:r w:rsidR="6D2EBBED">
        <w:rPr/>
        <w:t xml:space="preserve"> safe to assume that this example follows a normal distribution. With no extreme </w:t>
      </w:r>
      <w:r w:rsidR="4F5CEB4B">
        <w:rPr/>
        <w:t>outliers</w:t>
      </w:r>
      <w:r w:rsidR="6D2EBBED">
        <w:rPr/>
        <w:t xml:space="preserve"> </w:t>
      </w:r>
      <w:r w:rsidR="3A3ABE76">
        <w:rPr/>
        <w:t xml:space="preserve">nor </w:t>
      </w:r>
      <w:r w:rsidR="30C2F428">
        <w:rPr/>
        <w:t>noticeable</w:t>
      </w:r>
      <w:r w:rsidR="6D2EBBED">
        <w:rPr/>
        <w:t xml:space="preserve"> patterns, our assumption is made stronger. </w:t>
      </w:r>
      <w:r w:rsidR="4C2117FD">
        <w:rPr/>
        <w:t xml:space="preserve">The last assumption that we </w:t>
      </w:r>
      <w:r w:rsidR="3A47A6AE">
        <w:rPr/>
        <w:t>can</w:t>
      </w:r>
      <w:r w:rsidR="4C2117FD">
        <w:rPr/>
        <w:t xml:space="preserve"> make c</w:t>
      </w:r>
      <w:r w:rsidR="09510E56">
        <w:rPr/>
        <w:t>ould</w:t>
      </w:r>
      <w:r w:rsidR="4C2117FD">
        <w:rPr/>
        <w:t xml:space="preserve"> be </w:t>
      </w:r>
      <w:r w:rsidR="4C2117FD">
        <w:rPr/>
        <w:t>determined</w:t>
      </w:r>
      <w:r w:rsidR="4C2117FD">
        <w:rPr/>
        <w:t xml:space="preserve"> from the residual vs fit chart. </w:t>
      </w:r>
      <w:r w:rsidR="2719FCDF">
        <w:rPr/>
        <w:t xml:space="preserve">Since once again the individual plots show </w:t>
      </w:r>
      <w:r w:rsidR="10F34DEF">
        <w:rPr/>
        <w:t>randomness,</w:t>
      </w:r>
      <w:r w:rsidR="2719FCDF">
        <w:rPr/>
        <w:t xml:space="preserve"> we can assume that the data </w:t>
      </w:r>
      <w:r w:rsidR="6D19ED4C">
        <w:rPr/>
        <w:t xml:space="preserve">undergoes </w:t>
      </w:r>
      <w:r w:rsidR="786ED3DA">
        <w:rPr/>
        <w:t>consistent</w:t>
      </w:r>
      <w:r w:rsidR="6D19ED4C">
        <w:rPr/>
        <w:t xml:space="preserve"> variance. </w:t>
      </w:r>
      <w:r w:rsidR="5D84F53D">
        <w:rPr/>
        <w:t xml:space="preserve">One key detail worth mentioning is when running one-way </w:t>
      </w:r>
      <w:r w:rsidR="3EB93AFD">
        <w:rPr/>
        <w:t xml:space="preserve">ANOVA in Minitab I was given a p-value of 0.001. </w:t>
      </w:r>
    </w:p>
    <w:sectPr w:rsidRPr="00BE08B6" w:rsidR="00507B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MT Std">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81E"/>
    <w:multiLevelType w:val="hybridMultilevel"/>
    <w:tmpl w:val="8056C590"/>
    <w:lvl w:ilvl="0" w:tplc="34E6A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F71F2"/>
    <w:multiLevelType w:val="hybridMultilevel"/>
    <w:tmpl w:val="A12A3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11752"/>
    <w:multiLevelType w:val="hybridMultilevel"/>
    <w:tmpl w:val="A12A3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E247B7"/>
    <w:multiLevelType w:val="hybridMultilevel"/>
    <w:tmpl w:val="F4F26F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8F4CBC"/>
    <w:multiLevelType w:val="hybridMultilevel"/>
    <w:tmpl w:val="F8DEE4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9402FC7"/>
    <w:multiLevelType w:val="hybridMultilevel"/>
    <w:tmpl w:val="2018A342"/>
    <w:lvl w:ilvl="0" w:tplc="7B9C8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1D4880"/>
    <w:multiLevelType w:val="hybridMultilevel"/>
    <w:tmpl w:val="81146984"/>
    <w:lvl w:ilvl="0" w:tplc="1862EF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D94169D"/>
    <w:multiLevelType w:val="hybridMultilevel"/>
    <w:tmpl w:val="EE96A604"/>
    <w:lvl w:ilvl="0" w:tplc="5E160C1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10550F"/>
    <w:multiLevelType w:val="hybridMultilevel"/>
    <w:tmpl w:val="F2A408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073948">
    <w:abstractNumId w:val="1"/>
  </w:num>
  <w:num w:numId="2" w16cid:durableId="1891763766">
    <w:abstractNumId w:val="2"/>
  </w:num>
  <w:num w:numId="3" w16cid:durableId="2022386668">
    <w:abstractNumId w:val="6"/>
  </w:num>
  <w:num w:numId="4" w16cid:durableId="715660389">
    <w:abstractNumId w:val="7"/>
  </w:num>
  <w:num w:numId="5" w16cid:durableId="508756714">
    <w:abstractNumId w:val="5"/>
  </w:num>
  <w:num w:numId="6" w16cid:durableId="2070494273">
    <w:abstractNumId w:val="4"/>
  </w:num>
  <w:num w:numId="7" w16cid:durableId="1972242858">
    <w:abstractNumId w:val="8"/>
  </w:num>
  <w:num w:numId="8" w16cid:durableId="898596299">
    <w:abstractNumId w:val="0"/>
  </w:num>
  <w:num w:numId="9" w16cid:durableId="204120566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s-CL" w:vendorID="64" w:dllVersion="6" w:nlCheck="1" w:checkStyle="0" w:appName="MSWord"/>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82"/>
    <w:rsid w:val="00001780"/>
    <w:rsid w:val="000111E8"/>
    <w:rsid w:val="00024F50"/>
    <w:rsid w:val="00032FBA"/>
    <w:rsid w:val="00042AF9"/>
    <w:rsid w:val="00056176"/>
    <w:rsid w:val="00057FC6"/>
    <w:rsid w:val="0009742F"/>
    <w:rsid w:val="000F7383"/>
    <w:rsid w:val="00100817"/>
    <w:rsid w:val="00176FEA"/>
    <w:rsid w:val="00183CDA"/>
    <w:rsid w:val="001D0893"/>
    <w:rsid w:val="00200D9C"/>
    <w:rsid w:val="002342DA"/>
    <w:rsid w:val="00286DDC"/>
    <w:rsid w:val="002B4FDB"/>
    <w:rsid w:val="002B68F9"/>
    <w:rsid w:val="0032277A"/>
    <w:rsid w:val="003346E6"/>
    <w:rsid w:val="0039449B"/>
    <w:rsid w:val="003C2658"/>
    <w:rsid w:val="00405888"/>
    <w:rsid w:val="004D661D"/>
    <w:rsid w:val="00507BA8"/>
    <w:rsid w:val="00515D00"/>
    <w:rsid w:val="005D25F9"/>
    <w:rsid w:val="005F2D93"/>
    <w:rsid w:val="005F67B4"/>
    <w:rsid w:val="00605610"/>
    <w:rsid w:val="0061612A"/>
    <w:rsid w:val="00640596"/>
    <w:rsid w:val="00657611"/>
    <w:rsid w:val="00667F91"/>
    <w:rsid w:val="006767AF"/>
    <w:rsid w:val="00684ABA"/>
    <w:rsid w:val="006A29AF"/>
    <w:rsid w:val="006B4F84"/>
    <w:rsid w:val="0072216F"/>
    <w:rsid w:val="007421C1"/>
    <w:rsid w:val="0078175B"/>
    <w:rsid w:val="007E587D"/>
    <w:rsid w:val="007F3D24"/>
    <w:rsid w:val="007F4AD2"/>
    <w:rsid w:val="007F6574"/>
    <w:rsid w:val="008B7DB0"/>
    <w:rsid w:val="009306F3"/>
    <w:rsid w:val="00944BA4"/>
    <w:rsid w:val="009559BC"/>
    <w:rsid w:val="00974BF5"/>
    <w:rsid w:val="00975A0A"/>
    <w:rsid w:val="00990F69"/>
    <w:rsid w:val="009A28C5"/>
    <w:rsid w:val="00A86030"/>
    <w:rsid w:val="00A9767C"/>
    <w:rsid w:val="00AA2E9C"/>
    <w:rsid w:val="00AF2C84"/>
    <w:rsid w:val="00AF411A"/>
    <w:rsid w:val="00B028F9"/>
    <w:rsid w:val="00B16482"/>
    <w:rsid w:val="00B47EDE"/>
    <w:rsid w:val="00B544B7"/>
    <w:rsid w:val="00B70847"/>
    <w:rsid w:val="00BD07DA"/>
    <w:rsid w:val="00BE08B6"/>
    <w:rsid w:val="00BF292E"/>
    <w:rsid w:val="00C211FE"/>
    <w:rsid w:val="00C355C6"/>
    <w:rsid w:val="00C4388C"/>
    <w:rsid w:val="00C55DD3"/>
    <w:rsid w:val="00CA7B0B"/>
    <w:rsid w:val="00CE5ABC"/>
    <w:rsid w:val="00CE5F2E"/>
    <w:rsid w:val="00D03479"/>
    <w:rsid w:val="00D07CAF"/>
    <w:rsid w:val="00D12FE8"/>
    <w:rsid w:val="00D36697"/>
    <w:rsid w:val="00D71BD2"/>
    <w:rsid w:val="00D72B10"/>
    <w:rsid w:val="00D77CA8"/>
    <w:rsid w:val="00D82ED2"/>
    <w:rsid w:val="00D8337D"/>
    <w:rsid w:val="00DE77FF"/>
    <w:rsid w:val="00E17A61"/>
    <w:rsid w:val="00E83B68"/>
    <w:rsid w:val="00E85C19"/>
    <w:rsid w:val="00E86406"/>
    <w:rsid w:val="00F050E3"/>
    <w:rsid w:val="00F40A68"/>
    <w:rsid w:val="00F92FFF"/>
    <w:rsid w:val="0102FE7C"/>
    <w:rsid w:val="0102FE7C"/>
    <w:rsid w:val="01C186BC"/>
    <w:rsid w:val="0370A893"/>
    <w:rsid w:val="064488BE"/>
    <w:rsid w:val="07FB5914"/>
    <w:rsid w:val="08D93B9C"/>
    <w:rsid w:val="09510E56"/>
    <w:rsid w:val="0AB4A27F"/>
    <w:rsid w:val="0AB4A27F"/>
    <w:rsid w:val="0C6E54B3"/>
    <w:rsid w:val="0F33DC3B"/>
    <w:rsid w:val="0F33DC3B"/>
    <w:rsid w:val="107B6DE0"/>
    <w:rsid w:val="107B6DE0"/>
    <w:rsid w:val="10F34DEF"/>
    <w:rsid w:val="12094FC9"/>
    <w:rsid w:val="12BD1072"/>
    <w:rsid w:val="1502B1D3"/>
    <w:rsid w:val="193E2113"/>
    <w:rsid w:val="1A171CB4"/>
    <w:rsid w:val="1B4AEFBE"/>
    <w:rsid w:val="1CCEF89D"/>
    <w:rsid w:val="1F1A7FB4"/>
    <w:rsid w:val="20955A99"/>
    <w:rsid w:val="20955A99"/>
    <w:rsid w:val="20E888F9"/>
    <w:rsid w:val="2719FCDF"/>
    <w:rsid w:val="29680054"/>
    <w:rsid w:val="29688A61"/>
    <w:rsid w:val="29688A61"/>
    <w:rsid w:val="2A604861"/>
    <w:rsid w:val="2A8BAFEE"/>
    <w:rsid w:val="2ABF8907"/>
    <w:rsid w:val="2DDEC01C"/>
    <w:rsid w:val="2EF71AE9"/>
    <w:rsid w:val="302B3E42"/>
    <w:rsid w:val="30B56E95"/>
    <w:rsid w:val="30C2F428"/>
    <w:rsid w:val="30E0DFDB"/>
    <w:rsid w:val="3186D3BE"/>
    <w:rsid w:val="322F4BB6"/>
    <w:rsid w:val="32C0B86F"/>
    <w:rsid w:val="331D81BF"/>
    <w:rsid w:val="3410710D"/>
    <w:rsid w:val="36F39A4B"/>
    <w:rsid w:val="3861F8D6"/>
    <w:rsid w:val="38A0F651"/>
    <w:rsid w:val="38A0F651"/>
    <w:rsid w:val="39C20276"/>
    <w:rsid w:val="3A3ABE76"/>
    <w:rsid w:val="3A47A6AE"/>
    <w:rsid w:val="3C9BFBF1"/>
    <w:rsid w:val="3D40108C"/>
    <w:rsid w:val="3D40108C"/>
    <w:rsid w:val="3EB93AFD"/>
    <w:rsid w:val="3F1257E1"/>
    <w:rsid w:val="400D6924"/>
    <w:rsid w:val="400D6924"/>
    <w:rsid w:val="42CE65F8"/>
    <w:rsid w:val="442E67C2"/>
    <w:rsid w:val="4471C98F"/>
    <w:rsid w:val="4471C98F"/>
    <w:rsid w:val="4748617F"/>
    <w:rsid w:val="48571721"/>
    <w:rsid w:val="48571721"/>
    <w:rsid w:val="486234BF"/>
    <w:rsid w:val="49A25C21"/>
    <w:rsid w:val="49D4BA9F"/>
    <w:rsid w:val="4C14CABA"/>
    <w:rsid w:val="4C2117FD"/>
    <w:rsid w:val="4C5B5500"/>
    <w:rsid w:val="4DCF3610"/>
    <w:rsid w:val="4F5CEB4B"/>
    <w:rsid w:val="4FE4FC7E"/>
    <w:rsid w:val="5283D74B"/>
    <w:rsid w:val="52A14324"/>
    <w:rsid w:val="52E75339"/>
    <w:rsid w:val="53593A74"/>
    <w:rsid w:val="5442A734"/>
    <w:rsid w:val="54938BE6"/>
    <w:rsid w:val="5631BB6A"/>
    <w:rsid w:val="57808B16"/>
    <w:rsid w:val="594E1AC4"/>
    <w:rsid w:val="5B4567CA"/>
    <w:rsid w:val="5B4A385B"/>
    <w:rsid w:val="5D0B1A96"/>
    <w:rsid w:val="5D84F53D"/>
    <w:rsid w:val="5D9879C7"/>
    <w:rsid w:val="5EA69C8B"/>
    <w:rsid w:val="5EA69C8B"/>
    <w:rsid w:val="611A2644"/>
    <w:rsid w:val="69BF632D"/>
    <w:rsid w:val="6B03FE79"/>
    <w:rsid w:val="6BF6C4AD"/>
    <w:rsid w:val="6CF3217A"/>
    <w:rsid w:val="6D19ED4C"/>
    <w:rsid w:val="6D2EBBED"/>
    <w:rsid w:val="6D75060F"/>
    <w:rsid w:val="708E16A8"/>
    <w:rsid w:val="70F63E2B"/>
    <w:rsid w:val="71D849E0"/>
    <w:rsid w:val="7268FD79"/>
    <w:rsid w:val="72918A03"/>
    <w:rsid w:val="731952B0"/>
    <w:rsid w:val="73F3EEF9"/>
    <w:rsid w:val="74007A82"/>
    <w:rsid w:val="74B6600F"/>
    <w:rsid w:val="757B3A56"/>
    <w:rsid w:val="75BCE285"/>
    <w:rsid w:val="7649F2BF"/>
    <w:rsid w:val="786ED3DA"/>
    <w:rsid w:val="788E2244"/>
    <w:rsid w:val="78AA9757"/>
    <w:rsid w:val="79883336"/>
    <w:rsid w:val="7AA21179"/>
    <w:rsid w:val="7AB6F1B1"/>
    <w:rsid w:val="7AB6F1B1"/>
    <w:rsid w:val="7ABCFC8A"/>
    <w:rsid w:val="7B3AE27C"/>
    <w:rsid w:val="7D4F45A6"/>
    <w:rsid w:val="7EC21574"/>
    <w:rsid w:val="7F4367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1DDE"/>
  <w15:chartTrackingRefBased/>
  <w15:docId w15:val="{BF2936B7-8DC4-4BCA-B36B-C2909AB97D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059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E587D"/>
    <w:pPr>
      <w:ind w:left="720"/>
      <w:contextualSpacing/>
    </w:pPr>
  </w:style>
  <w:style w:type="table" w:styleId="TableGrid">
    <w:name w:val="Table Grid"/>
    <w:basedOn w:val="TableNormal"/>
    <w:uiPriority w:val="39"/>
    <w:rsid w:val="00515D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3C2658"/>
    <w:rPr>
      <w:color w:val="808080"/>
    </w:rPr>
  </w:style>
  <w:style w:type="paragraph" w:styleId="Header">
    <w:name w:val="header"/>
    <w:basedOn w:val="Normal"/>
    <w:link w:val="HeaderChar"/>
    <w:rsid w:val="000F7383"/>
    <w:pPr>
      <w:tabs>
        <w:tab w:val="center" w:pos="4320"/>
        <w:tab w:val="right" w:pos="8640"/>
      </w:tabs>
      <w:spacing w:after="0" w:line="240" w:lineRule="auto"/>
    </w:pPr>
    <w:rPr>
      <w:rFonts w:ascii="Times New Roman MT Std" w:hAnsi="Times New Roman MT Std" w:eastAsia="Times New Roman" w:cs="Times New Roman"/>
      <w:sz w:val="20"/>
      <w:szCs w:val="20"/>
    </w:rPr>
  </w:style>
  <w:style w:type="character" w:styleId="HeaderChar" w:customStyle="1">
    <w:name w:val="Header Char"/>
    <w:basedOn w:val="DefaultParagraphFont"/>
    <w:link w:val="Header"/>
    <w:rsid w:val="000F7383"/>
    <w:rPr>
      <w:rFonts w:ascii="Times New Roman MT Std" w:hAnsi="Times New Roman MT Std" w:eastAsia="Times New Roman" w:cs="Times New Roman"/>
      <w:sz w:val="20"/>
      <w:szCs w:val="20"/>
    </w:rPr>
  </w:style>
  <w:style w:type="paragraph" w:styleId="BodyTextIndent">
    <w:name w:val="Body Text Indent"/>
    <w:basedOn w:val="Normal"/>
    <w:link w:val="BodyTextIndentChar"/>
    <w:rsid w:val="000F7383"/>
    <w:pPr>
      <w:tabs>
        <w:tab w:val="left" w:pos="2304"/>
        <w:tab w:val="left" w:pos="3456"/>
      </w:tabs>
      <w:spacing w:after="0" w:line="240" w:lineRule="atLeast"/>
      <w:ind w:left="360" w:hanging="360"/>
      <w:jc w:val="both"/>
    </w:pPr>
    <w:rPr>
      <w:rFonts w:ascii="Tms Rmn" w:hAnsi="Tms Rmn" w:eastAsia="Times New Roman" w:cs="Times New Roman"/>
      <w:sz w:val="20"/>
      <w:szCs w:val="20"/>
    </w:rPr>
  </w:style>
  <w:style w:type="character" w:styleId="BodyTextIndentChar" w:customStyle="1">
    <w:name w:val="Body Text Indent Char"/>
    <w:basedOn w:val="DefaultParagraphFont"/>
    <w:link w:val="BodyTextIndent"/>
    <w:rsid w:val="000F7383"/>
    <w:rPr>
      <w:rFonts w:ascii="Tms Rmn" w:hAnsi="Tms Rmn"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73144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055B5-69EE-40AF-9CAD-1EEAA647E6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e1857837</dc:creator>
  <keywords/>
  <dc:description/>
  <lastModifiedBy>Jose Gonzalez</lastModifiedBy>
  <revision>19</revision>
  <dcterms:created xsi:type="dcterms:W3CDTF">2026-02-18T04:16:00.0000000Z</dcterms:created>
  <dcterms:modified xsi:type="dcterms:W3CDTF">2026-02-18T15:07:29.0587777Z</dcterms:modified>
</coreProperties>
</file>