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DDCA" w14:textId="49AB5ED9" w:rsidR="005B3C0B" w:rsidRPr="00CA051E" w:rsidRDefault="00CA051E">
      <w:pPr>
        <w:rPr>
          <w:b/>
          <w:bCs/>
          <w:color w:val="0000FF"/>
        </w:rPr>
      </w:pPr>
      <w:r w:rsidRPr="00CA051E">
        <w:rPr>
          <w:b/>
          <w:bCs/>
          <w:color w:val="0000FF"/>
        </w:rPr>
        <w:t>Algorithm to Classify Pantun</w:t>
      </w:r>
    </w:p>
    <w:p w14:paraId="578FBA93" w14:textId="77777777" w:rsidR="00CA051E" w:rsidRDefault="00CA051E" w:rsidP="00CA051E">
      <w:r>
        <w:t xml:space="preserve">Act as a Professor in AI and well established in producing Q1 and Q2 papers and supervise more than 20 </w:t>
      </w:r>
      <w:proofErr w:type="spellStart"/>
      <w:r>
        <w:t>phd's</w:t>
      </w:r>
      <w:proofErr w:type="spellEnd"/>
      <w:r>
        <w:t xml:space="preserve"> students and master's students. </w:t>
      </w:r>
    </w:p>
    <w:p w14:paraId="3FF5890C" w14:textId="77777777" w:rsidR="00CA051E" w:rsidRDefault="00CA051E" w:rsidP="00CA051E">
      <w:r>
        <w:t xml:space="preserve">Based on the upload image, I'm planning to do a project to classify </w:t>
      </w:r>
      <w:proofErr w:type="spellStart"/>
      <w:r>
        <w:t>malay</w:t>
      </w:r>
      <w:proofErr w:type="spellEnd"/>
      <w:r>
        <w:t xml:space="preserve"> pantun. </w:t>
      </w:r>
    </w:p>
    <w:p w14:paraId="2A1A3F01" w14:textId="1B43DA24" w:rsidR="00CA051E" w:rsidRDefault="00CA051E" w:rsidP="00CA051E">
      <w:r>
        <w:t xml:space="preserve">Identified are all related algorithms that normally being used, suggest the best 3 algo (1 classical, </w:t>
      </w:r>
      <w:proofErr w:type="gramStart"/>
      <w:r>
        <w:t>1  deep</w:t>
      </w:r>
      <w:proofErr w:type="gramEnd"/>
      <w:r>
        <w:t xml:space="preserve"> learning and 1 transformer) so that I can see the model performance comparison</w:t>
      </w:r>
      <w:r>
        <w:br/>
      </w:r>
      <w:r>
        <w:br/>
      </w:r>
      <w:r>
        <w:rPr>
          <w:noProof/>
        </w:rPr>
        <w:drawing>
          <wp:inline distT="0" distB="0" distL="0" distR="0" wp14:anchorId="15144EFA" wp14:editId="05C8AB2C">
            <wp:extent cx="5731510" cy="4585970"/>
            <wp:effectExtent l="0" t="0" r="2540" b="5080"/>
            <wp:docPr id="52757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75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EABF" w14:textId="77777777" w:rsidR="00CA051E" w:rsidRDefault="00CA051E" w:rsidP="00CA051E"/>
    <w:p w14:paraId="734E1A45" w14:textId="77777777" w:rsidR="00CA051E" w:rsidRDefault="00CA051E" w:rsidP="00CA051E">
      <w:pPr>
        <w:rPr>
          <w:b/>
          <w:bCs/>
        </w:rPr>
      </w:pPr>
    </w:p>
    <w:p w14:paraId="01E91A58" w14:textId="77777777" w:rsidR="00CA051E" w:rsidRDefault="00CA051E">
      <w:pPr>
        <w:rPr>
          <w:b/>
          <w:bCs/>
        </w:rPr>
      </w:pPr>
      <w:r>
        <w:rPr>
          <w:b/>
          <w:bCs/>
        </w:rPr>
        <w:br w:type="page"/>
      </w:r>
    </w:p>
    <w:p w14:paraId="5F43E4F4" w14:textId="7CBA1D5F" w:rsidR="00CA051E" w:rsidRPr="00CA051E" w:rsidRDefault="00CA051E" w:rsidP="00CA051E">
      <w:pPr>
        <w:rPr>
          <w:b/>
          <w:bCs/>
          <w:color w:val="0000FF"/>
        </w:rPr>
      </w:pPr>
      <w:r w:rsidRPr="00CA051E">
        <w:rPr>
          <w:b/>
          <w:bCs/>
          <w:color w:val="0000FF"/>
          <w:sz w:val="36"/>
          <w:szCs w:val="36"/>
        </w:rPr>
        <w:lastRenderedPageBreak/>
        <w:t>CLAUDE</w:t>
      </w:r>
      <w:r w:rsidRPr="00CA051E">
        <w:rPr>
          <w:b/>
          <w:bCs/>
          <w:color w:val="0000FF"/>
          <w:sz w:val="36"/>
          <w:szCs w:val="36"/>
        </w:rPr>
        <w:br/>
      </w:r>
    </w:p>
    <w:p w14:paraId="6744EF82" w14:textId="77777777" w:rsidR="00CA051E" w:rsidRPr="00CA051E" w:rsidRDefault="00CA051E" w:rsidP="00CA051E">
      <w:r w:rsidRPr="00CA051E">
        <w:t>Based on the comparison table, here is my expert recommendation as someone who has supervised numerous research projects in NLP and published extensively in this domain:</w:t>
      </w:r>
    </w:p>
    <w:p w14:paraId="5AA5388C" w14:textId="77777777" w:rsidR="00CA051E" w:rsidRPr="00CA051E" w:rsidRDefault="00CA051E" w:rsidP="00CA051E">
      <w:r w:rsidRPr="00CA051E">
        <w:pict w14:anchorId="665A5364">
          <v:rect id="_x0000_i1061" style="width:0;height:1.5pt" o:hralign="center" o:hrstd="t" o:hr="t" fillcolor="#a0a0a0" stroked="f"/>
        </w:pict>
      </w:r>
    </w:p>
    <w:p w14:paraId="0F774966" w14:textId="77777777" w:rsidR="00CA051E" w:rsidRPr="00CA051E" w:rsidRDefault="00CA051E" w:rsidP="00CA051E">
      <w:pPr>
        <w:rPr>
          <w:b/>
          <w:bCs/>
        </w:rPr>
      </w:pPr>
      <w:r w:rsidRPr="00CA051E">
        <w:rPr>
          <w:rFonts w:ascii="Segoe UI Emoji" w:hAnsi="Segoe UI Emoji" w:cs="Segoe UI Emoji"/>
          <w:b/>
          <w:bCs/>
        </w:rPr>
        <w:t>🎓</w:t>
      </w:r>
      <w:r w:rsidRPr="00CA051E">
        <w:rPr>
          <w:b/>
          <w:bCs/>
        </w:rPr>
        <w:t xml:space="preserve"> Recommended 3-Algorithm Comparison Framework for Malay Pantun Classification</w:t>
      </w:r>
    </w:p>
    <w:p w14:paraId="6E478F2A" w14:textId="77777777" w:rsidR="00CA051E" w:rsidRPr="00CA051E" w:rsidRDefault="00CA051E" w:rsidP="00CA051E">
      <w:r w:rsidRPr="00CA051E">
        <w:pict w14:anchorId="323E009D">
          <v:rect id="_x0000_i1062" style="width:0;height:1.5pt" o:hralign="center" o:hrstd="t" o:hr="t" fillcolor="#a0a0a0" stroked="f"/>
        </w:pict>
      </w:r>
    </w:p>
    <w:p w14:paraId="4A4C388A" w14:textId="77777777" w:rsidR="00CA051E" w:rsidRPr="00CA051E" w:rsidRDefault="00CA051E" w:rsidP="00CA051E">
      <w:pPr>
        <w:rPr>
          <w:b/>
          <w:bCs/>
          <w:color w:val="0000FF"/>
        </w:rPr>
      </w:pPr>
      <w:r w:rsidRPr="00CA051E">
        <w:rPr>
          <w:rFonts w:ascii="Segoe UI Emoji" w:hAnsi="Segoe UI Emoji" w:cs="Segoe UI Emoji"/>
          <w:b/>
          <w:bCs/>
          <w:color w:val="0000FF"/>
        </w:rPr>
        <w:t>✅</w:t>
      </w:r>
      <w:r w:rsidRPr="00CA051E">
        <w:rPr>
          <w:b/>
          <w:bCs/>
          <w:color w:val="0000FF"/>
        </w:rPr>
        <w:t xml:space="preserve"> 1. Classical — SVM (Linear)</w:t>
      </w:r>
    </w:p>
    <w:p w14:paraId="6921F0C1" w14:textId="77777777" w:rsidR="00CA051E" w:rsidRPr="00CA051E" w:rsidRDefault="00CA051E" w:rsidP="00CA051E">
      <w:r w:rsidRPr="00CA051E">
        <w:rPr>
          <w:b/>
          <w:bCs/>
        </w:rPr>
        <w:t>Why not Naïve Bayes or Logistic Regression?</w:t>
      </w:r>
    </w:p>
    <w:p w14:paraId="561E0829" w14:textId="77777777" w:rsidR="00CA051E" w:rsidRPr="00CA051E" w:rsidRDefault="00CA051E" w:rsidP="00CA051E">
      <w:r w:rsidRPr="00CA051E">
        <w:t xml:space="preserve">SVM Linear is the gold standard classical baseline for text classification tasks. With </w:t>
      </w:r>
      <w:r w:rsidRPr="00CA051E">
        <w:rPr>
          <w:b/>
          <w:bCs/>
        </w:rPr>
        <w:t>70–80% accuracy</w:t>
      </w:r>
      <w:r w:rsidRPr="00CA051E">
        <w:t xml:space="preserve"> and </w:t>
      </w:r>
      <w:r w:rsidRPr="00CA051E">
        <w:rPr>
          <w:b/>
          <w:bCs/>
        </w:rPr>
        <w:t>67–77% Macro F1</w:t>
      </w:r>
      <w:r w:rsidRPr="00CA051E">
        <w:t>, it outperforms both Naïve Bayes and Logistic Regression on this table. More critically for your paper:</w:t>
      </w:r>
    </w:p>
    <w:p w14:paraId="592BE3E3" w14:textId="77777777" w:rsidR="00CA051E" w:rsidRPr="00CA051E" w:rsidRDefault="00CA051E" w:rsidP="00CA051E">
      <w:pPr>
        <w:numPr>
          <w:ilvl w:val="0"/>
          <w:numId w:val="1"/>
        </w:numPr>
      </w:pPr>
      <w:r w:rsidRPr="00CA051E">
        <w:t xml:space="preserve">Pairs perfectly with </w:t>
      </w:r>
      <w:r w:rsidRPr="00CA051E">
        <w:rPr>
          <w:b/>
          <w:bCs/>
        </w:rPr>
        <w:t>TF-IDF</w:t>
      </w:r>
      <w:r w:rsidRPr="00CA051E">
        <w:t xml:space="preserve"> vectorisation, which is interpretable and reproducible</w:t>
      </w:r>
    </w:p>
    <w:p w14:paraId="03D250E3" w14:textId="77777777" w:rsidR="00CA051E" w:rsidRPr="00CA051E" w:rsidRDefault="00CA051E" w:rsidP="00CA051E">
      <w:pPr>
        <w:numPr>
          <w:ilvl w:val="0"/>
          <w:numId w:val="1"/>
        </w:numPr>
      </w:pPr>
      <w:r w:rsidRPr="00CA051E">
        <w:t>Low data requirement suits pantun corpora, which are notoriously small</w:t>
      </w:r>
    </w:p>
    <w:p w14:paraId="3675CAA4" w14:textId="77777777" w:rsidR="00CA051E" w:rsidRPr="00CA051E" w:rsidRDefault="00CA051E" w:rsidP="00CA051E">
      <w:pPr>
        <w:numPr>
          <w:ilvl w:val="0"/>
          <w:numId w:val="1"/>
        </w:numPr>
      </w:pPr>
      <w:r w:rsidRPr="00CA051E">
        <w:t>Strong theoretical grounding — reviewers at Q1 journals expect a well-justified classical baseline, and SVM has decades of NLP literature behind it</w:t>
      </w:r>
    </w:p>
    <w:p w14:paraId="5FEBB591" w14:textId="77777777" w:rsidR="00CA051E" w:rsidRPr="00CA051E" w:rsidRDefault="00CA051E" w:rsidP="00CA051E">
      <w:pPr>
        <w:numPr>
          <w:ilvl w:val="0"/>
          <w:numId w:val="1"/>
        </w:numPr>
      </w:pPr>
      <w:r w:rsidRPr="00CA051E">
        <w:rPr>
          <w:b/>
          <w:bCs/>
        </w:rPr>
        <w:t>4-star interpretability</w:t>
      </w:r>
      <w:r w:rsidRPr="00CA051E">
        <w:t xml:space="preserve"> means you can explain misclassifications in your error analysis section, which is essential for culturally-nuanced data like pantun</w:t>
      </w:r>
    </w:p>
    <w:p w14:paraId="70A15A28" w14:textId="77777777" w:rsidR="00CA051E" w:rsidRPr="00CA051E" w:rsidRDefault="00CA051E" w:rsidP="00CA051E">
      <w:r w:rsidRPr="00CA051E">
        <w:pict w14:anchorId="0FAA6659">
          <v:rect id="_x0000_i1063" style="width:0;height:1.5pt" o:hralign="center" o:hrstd="t" o:hr="t" fillcolor="#a0a0a0" stroked="f"/>
        </w:pict>
      </w:r>
    </w:p>
    <w:p w14:paraId="790CB29B" w14:textId="77777777" w:rsidR="00CA051E" w:rsidRPr="00CA051E" w:rsidRDefault="00CA051E" w:rsidP="00CA051E">
      <w:pPr>
        <w:rPr>
          <w:b/>
          <w:bCs/>
          <w:color w:val="0000FF"/>
        </w:rPr>
      </w:pPr>
      <w:r w:rsidRPr="00CA051E">
        <w:rPr>
          <w:rFonts w:ascii="Segoe UI Emoji" w:hAnsi="Segoe UI Emoji" w:cs="Segoe UI Emoji"/>
          <w:b/>
          <w:bCs/>
          <w:color w:val="0000FF"/>
        </w:rPr>
        <w:t>✅</w:t>
      </w:r>
      <w:r w:rsidRPr="00CA051E">
        <w:rPr>
          <w:b/>
          <w:bCs/>
          <w:color w:val="0000FF"/>
        </w:rPr>
        <w:t xml:space="preserve"> 2. Deep Learning — </w:t>
      </w:r>
      <w:proofErr w:type="spellStart"/>
      <w:r w:rsidRPr="00CA051E">
        <w:rPr>
          <w:b/>
          <w:bCs/>
          <w:color w:val="0000FF"/>
        </w:rPr>
        <w:t>BiLSTM</w:t>
      </w:r>
      <w:proofErr w:type="spellEnd"/>
    </w:p>
    <w:p w14:paraId="772CCABC" w14:textId="77777777" w:rsidR="00CA051E" w:rsidRPr="00CA051E" w:rsidRDefault="00CA051E" w:rsidP="00CA051E">
      <w:r w:rsidRPr="00CA051E">
        <w:rPr>
          <w:b/>
          <w:bCs/>
        </w:rPr>
        <w:t xml:space="preserve">Why not </w:t>
      </w:r>
      <w:proofErr w:type="spellStart"/>
      <w:r w:rsidRPr="00CA051E">
        <w:rPr>
          <w:b/>
          <w:bCs/>
        </w:rPr>
        <w:t>TextCNN</w:t>
      </w:r>
      <w:proofErr w:type="spellEnd"/>
      <w:r w:rsidRPr="00CA051E">
        <w:rPr>
          <w:b/>
          <w:bCs/>
        </w:rPr>
        <w:t>?</w:t>
      </w:r>
    </w:p>
    <w:p w14:paraId="0C6A73D4" w14:textId="77777777" w:rsidR="00CA051E" w:rsidRPr="00CA051E" w:rsidRDefault="00CA051E" w:rsidP="00CA051E">
      <w:proofErr w:type="spellStart"/>
      <w:r w:rsidRPr="00CA051E">
        <w:t>BiLSTM</w:t>
      </w:r>
      <w:proofErr w:type="spellEnd"/>
      <w:r w:rsidRPr="00CA051E">
        <w:t xml:space="preserve"> gives </w:t>
      </w:r>
      <w:r w:rsidRPr="00CA051E">
        <w:rPr>
          <w:b/>
          <w:bCs/>
        </w:rPr>
        <w:t>78–85% accuracy</w:t>
      </w:r>
      <w:r w:rsidRPr="00CA051E">
        <w:t xml:space="preserve"> and </w:t>
      </w:r>
      <w:r w:rsidRPr="00CA051E">
        <w:rPr>
          <w:b/>
          <w:bCs/>
        </w:rPr>
        <w:t>75–83% Macro F1</w:t>
      </w:r>
      <w:r w:rsidRPr="00CA051E">
        <w:t xml:space="preserve"> — superior to </w:t>
      </w:r>
      <w:proofErr w:type="spellStart"/>
      <w:r w:rsidRPr="00CA051E">
        <w:t>TextCNN</w:t>
      </w:r>
      <w:proofErr w:type="spellEnd"/>
      <w:r w:rsidRPr="00CA051E">
        <w:t>. More importantly for pantun:</w:t>
      </w:r>
    </w:p>
    <w:p w14:paraId="6AEA4449" w14:textId="77777777" w:rsidR="00CA051E" w:rsidRPr="00CA051E" w:rsidRDefault="00CA051E" w:rsidP="00CA051E">
      <w:pPr>
        <w:numPr>
          <w:ilvl w:val="0"/>
          <w:numId w:val="2"/>
        </w:numPr>
      </w:pPr>
      <w:r w:rsidRPr="00CA051E">
        <w:t xml:space="preserve">Pantun has a </w:t>
      </w:r>
      <w:r w:rsidRPr="00CA051E">
        <w:rPr>
          <w:b/>
          <w:bCs/>
        </w:rPr>
        <w:t>rigid 4-line ABAB rhyme scheme</w:t>
      </w:r>
      <w:r w:rsidRPr="00CA051E">
        <w:t xml:space="preserve"> with sequential semantic dependencies between the </w:t>
      </w:r>
      <w:proofErr w:type="spellStart"/>
      <w:r w:rsidRPr="00CA051E">
        <w:rPr>
          <w:i/>
          <w:iCs/>
        </w:rPr>
        <w:t>pembayang</w:t>
      </w:r>
      <w:proofErr w:type="spellEnd"/>
      <w:r w:rsidRPr="00CA051E">
        <w:t xml:space="preserve"> (shadow lines) and </w:t>
      </w:r>
      <w:proofErr w:type="spellStart"/>
      <w:r w:rsidRPr="00CA051E">
        <w:rPr>
          <w:i/>
          <w:iCs/>
        </w:rPr>
        <w:t>maksud</w:t>
      </w:r>
      <w:proofErr w:type="spellEnd"/>
      <w:r w:rsidRPr="00CA051E">
        <w:t xml:space="preserve"> (meaning lines). </w:t>
      </w:r>
      <w:proofErr w:type="spellStart"/>
      <w:r w:rsidRPr="00CA051E">
        <w:t>BiLSTM's</w:t>
      </w:r>
      <w:proofErr w:type="spellEnd"/>
      <w:r w:rsidRPr="00CA051E">
        <w:t xml:space="preserve"> bidirectional sequential modelling captures this structure naturally</w:t>
      </w:r>
    </w:p>
    <w:p w14:paraId="384A8E2B" w14:textId="77777777" w:rsidR="00CA051E" w:rsidRPr="00CA051E" w:rsidRDefault="00CA051E" w:rsidP="00CA051E">
      <w:pPr>
        <w:numPr>
          <w:ilvl w:val="0"/>
          <w:numId w:val="2"/>
        </w:numPr>
      </w:pPr>
      <w:proofErr w:type="spellStart"/>
      <w:r w:rsidRPr="00CA051E">
        <w:t>TextCNN</w:t>
      </w:r>
      <w:proofErr w:type="spellEnd"/>
      <w:r w:rsidRPr="00CA051E">
        <w:t xml:space="preserve"> excels at phrase-level features but </w:t>
      </w:r>
      <w:r w:rsidRPr="00CA051E">
        <w:rPr>
          <w:b/>
          <w:bCs/>
        </w:rPr>
        <w:t>misses long-range dependencies</w:t>
      </w:r>
      <w:r w:rsidRPr="00CA051E">
        <w:t xml:space="preserve"> inherent in pantun's metaphorical structure</w:t>
      </w:r>
    </w:p>
    <w:p w14:paraId="1F3CE5F5" w14:textId="77777777" w:rsidR="00CA051E" w:rsidRPr="00CA051E" w:rsidRDefault="00CA051E" w:rsidP="00CA051E">
      <w:pPr>
        <w:numPr>
          <w:ilvl w:val="0"/>
          <w:numId w:val="2"/>
        </w:numPr>
      </w:pPr>
      <w:r w:rsidRPr="00CA051E">
        <w:lastRenderedPageBreak/>
        <w:t>"Good with 500+ samples/class" aligns with a balanced corpus of 600–1000 samples as noted in the table footnote</w:t>
      </w:r>
    </w:p>
    <w:p w14:paraId="7E4EB5C7" w14:textId="77777777" w:rsidR="00CA051E" w:rsidRPr="00CA051E" w:rsidRDefault="00CA051E" w:rsidP="00CA051E">
      <w:pPr>
        <w:numPr>
          <w:ilvl w:val="0"/>
          <w:numId w:val="2"/>
        </w:numPr>
      </w:pPr>
      <w:r w:rsidRPr="00CA051E">
        <w:t xml:space="preserve">This gives your paper a </w:t>
      </w:r>
      <w:r w:rsidRPr="00CA051E">
        <w:rPr>
          <w:b/>
          <w:bCs/>
        </w:rPr>
        <w:t>strong narrative</w:t>
      </w:r>
      <w:r w:rsidRPr="00CA051E">
        <w:t xml:space="preserve"> — the architecture choice is motivated by the linguistic properties of your data</w:t>
      </w:r>
    </w:p>
    <w:p w14:paraId="2CA081F7" w14:textId="77777777" w:rsidR="00CA051E" w:rsidRPr="00CA051E" w:rsidRDefault="00CA051E" w:rsidP="00CA051E">
      <w:r w:rsidRPr="00CA051E">
        <w:pict w14:anchorId="1725199C">
          <v:rect id="_x0000_i1064" style="width:0;height:1.5pt" o:hralign="center" o:hrstd="t" o:hr="t" fillcolor="#a0a0a0" stroked="f"/>
        </w:pict>
      </w:r>
    </w:p>
    <w:p w14:paraId="24A69F26" w14:textId="77777777" w:rsidR="00CA051E" w:rsidRPr="00CA051E" w:rsidRDefault="00CA051E" w:rsidP="00CA051E">
      <w:pPr>
        <w:rPr>
          <w:b/>
          <w:bCs/>
          <w:color w:val="0000FF"/>
        </w:rPr>
      </w:pPr>
      <w:r w:rsidRPr="00CA051E">
        <w:rPr>
          <w:rFonts w:ascii="Segoe UI Emoji" w:hAnsi="Segoe UI Emoji" w:cs="Segoe UI Emoji"/>
          <w:b/>
          <w:bCs/>
          <w:color w:val="0000FF"/>
        </w:rPr>
        <w:t>✅</w:t>
      </w:r>
      <w:r w:rsidRPr="00CA051E">
        <w:rPr>
          <w:b/>
          <w:bCs/>
          <w:color w:val="0000FF"/>
        </w:rPr>
        <w:t xml:space="preserve"> 3. Transformer — </w:t>
      </w:r>
      <w:proofErr w:type="spellStart"/>
      <w:r w:rsidRPr="00CA051E">
        <w:rPr>
          <w:b/>
          <w:bCs/>
          <w:color w:val="0000FF"/>
        </w:rPr>
        <w:t>IndoBERT</w:t>
      </w:r>
      <w:proofErr w:type="spellEnd"/>
      <w:r w:rsidRPr="00CA051E">
        <w:rPr>
          <w:b/>
          <w:bCs/>
          <w:color w:val="0000FF"/>
        </w:rPr>
        <w:t xml:space="preserve"> / </w:t>
      </w:r>
      <w:proofErr w:type="spellStart"/>
      <w:r w:rsidRPr="00CA051E">
        <w:rPr>
          <w:b/>
          <w:bCs/>
          <w:color w:val="0000FF"/>
        </w:rPr>
        <w:t>MalayBERT</w:t>
      </w:r>
      <w:proofErr w:type="spellEnd"/>
    </w:p>
    <w:p w14:paraId="2734340C" w14:textId="77777777" w:rsidR="00CA051E" w:rsidRPr="00CA051E" w:rsidRDefault="00CA051E" w:rsidP="00CA051E">
      <w:r w:rsidRPr="00CA051E">
        <w:rPr>
          <w:b/>
          <w:bCs/>
        </w:rPr>
        <w:t>Why not XLM-</w:t>
      </w:r>
      <w:proofErr w:type="spellStart"/>
      <w:r w:rsidRPr="00CA051E">
        <w:rPr>
          <w:b/>
          <w:bCs/>
        </w:rPr>
        <w:t>RoBERTa</w:t>
      </w:r>
      <w:proofErr w:type="spellEnd"/>
      <w:r w:rsidRPr="00CA051E">
        <w:rPr>
          <w:b/>
          <w:bCs/>
        </w:rPr>
        <w:t>?</w:t>
      </w:r>
    </w:p>
    <w:p w14:paraId="18BD6F87" w14:textId="77777777" w:rsidR="00CA051E" w:rsidRPr="00CA051E" w:rsidRDefault="00CA051E" w:rsidP="00CA051E">
      <w:r w:rsidRPr="00CA051E">
        <w:t>This is the most important decision for your paper's novelty contribution:</w:t>
      </w:r>
    </w:p>
    <w:p w14:paraId="366C463D" w14:textId="77777777" w:rsidR="00CA051E" w:rsidRPr="00CA051E" w:rsidRDefault="00CA051E" w:rsidP="00CA051E">
      <w:pPr>
        <w:numPr>
          <w:ilvl w:val="0"/>
          <w:numId w:val="3"/>
        </w:numPr>
      </w:pPr>
      <w:r w:rsidRPr="00CA051E">
        <w:rPr>
          <w:b/>
          <w:bCs/>
        </w:rPr>
        <w:t>Malay-specific tokenisation</w:t>
      </w:r>
      <w:r w:rsidRPr="00CA051E">
        <w:t xml:space="preserve"> is a direct, publishable justification — XLM-</w:t>
      </w:r>
      <w:proofErr w:type="spellStart"/>
      <w:r w:rsidRPr="00CA051E">
        <w:t>RoBERTa</w:t>
      </w:r>
      <w:proofErr w:type="spellEnd"/>
      <w:r w:rsidRPr="00CA051E">
        <w:t xml:space="preserve"> uses a multilingual vocabulary that underrepresents Malay morphology, whereas </w:t>
      </w:r>
      <w:proofErr w:type="spellStart"/>
      <w:r w:rsidRPr="00CA051E">
        <w:t>MalayBERT</w:t>
      </w:r>
      <w:proofErr w:type="spellEnd"/>
      <w:r w:rsidRPr="00CA051E">
        <w:t xml:space="preserve"> was pre-trained on Malay corpora</w:t>
      </w:r>
    </w:p>
    <w:p w14:paraId="72CF74D7" w14:textId="77777777" w:rsidR="00CA051E" w:rsidRPr="00CA051E" w:rsidRDefault="00CA051E" w:rsidP="00CA051E">
      <w:pPr>
        <w:numPr>
          <w:ilvl w:val="0"/>
          <w:numId w:val="3"/>
        </w:numPr>
      </w:pPr>
      <w:r w:rsidRPr="00CA051E">
        <w:t xml:space="preserve">Pantun contains </w:t>
      </w:r>
      <w:r w:rsidRPr="00CA051E">
        <w:rPr>
          <w:b/>
          <w:bCs/>
        </w:rPr>
        <w:t>archaic Malay vocabulary, idioms, and cultural metaphors</w:t>
      </w:r>
      <w:r w:rsidRPr="00CA051E">
        <w:t xml:space="preserve"> that a Malay-specific </w:t>
      </w:r>
      <w:proofErr w:type="spellStart"/>
      <w:r w:rsidRPr="00CA051E">
        <w:t>tokeniser</w:t>
      </w:r>
      <w:proofErr w:type="spellEnd"/>
      <w:r w:rsidRPr="00CA051E">
        <w:t xml:space="preserve"> handles far better</w:t>
      </w:r>
    </w:p>
    <w:p w14:paraId="1BC23E6A" w14:textId="77777777" w:rsidR="00CA051E" w:rsidRPr="00CA051E" w:rsidRDefault="00CA051E" w:rsidP="00CA051E">
      <w:pPr>
        <w:numPr>
          <w:ilvl w:val="0"/>
          <w:numId w:val="3"/>
        </w:numPr>
      </w:pPr>
      <w:r w:rsidRPr="00CA051E">
        <w:rPr>
          <w:b/>
          <w:bCs/>
        </w:rPr>
        <w:t>86–92% accuracy</w:t>
      </w:r>
      <w:r w:rsidRPr="00CA051E">
        <w:t xml:space="preserve"> and </w:t>
      </w:r>
      <w:r w:rsidRPr="00CA051E">
        <w:rPr>
          <w:b/>
          <w:bCs/>
        </w:rPr>
        <w:t>84–90% Macro F1</w:t>
      </w:r>
      <w:r w:rsidRPr="00CA051E">
        <w:t xml:space="preserve"> — competitive with XLM-</w:t>
      </w:r>
      <w:proofErr w:type="spellStart"/>
      <w:r w:rsidRPr="00CA051E">
        <w:t>RoBERTa</w:t>
      </w:r>
      <w:proofErr w:type="spellEnd"/>
    </w:p>
    <w:p w14:paraId="05E127FA" w14:textId="77777777" w:rsidR="00CA051E" w:rsidRPr="00CA051E" w:rsidRDefault="00CA051E" w:rsidP="00CA051E">
      <w:pPr>
        <w:numPr>
          <w:ilvl w:val="0"/>
          <w:numId w:val="3"/>
        </w:numPr>
      </w:pPr>
      <w:r w:rsidRPr="00CA051E">
        <w:t xml:space="preserve">For Q1/Q2 reviewers, using a language-specific model over a generic multilingual one demonstrates </w:t>
      </w:r>
      <w:r w:rsidRPr="00CA051E">
        <w:rPr>
          <w:b/>
          <w:bCs/>
        </w:rPr>
        <w:t>methodological rigour and cultural sensitivity</w:t>
      </w:r>
      <w:r w:rsidRPr="00CA051E">
        <w:t xml:space="preserve"> — a strong novelty angle</w:t>
      </w:r>
    </w:p>
    <w:p w14:paraId="29C74F87" w14:textId="77777777" w:rsidR="00CA051E" w:rsidRPr="00CA051E" w:rsidRDefault="00CA051E" w:rsidP="00CA051E">
      <w:r w:rsidRPr="00CA051E">
        <w:pict w14:anchorId="05542EC5">
          <v:rect id="_x0000_i1065" style="width:0;height:1.5pt" o:hralign="center" o:hrstd="t" o:hr="t" fillcolor="#a0a0a0" stroked="f"/>
        </w:pict>
      </w:r>
    </w:p>
    <w:p w14:paraId="5E42C03D" w14:textId="77777777" w:rsidR="00CA051E" w:rsidRPr="00CA051E" w:rsidRDefault="00CA051E" w:rsidP="00CA051E">
      <w:pPr>
        <w:rPr>
          <w:b/>
          <w:bCs/>
        </w:rPr>
      </w:pPr>
      <w:r w:rsidRPr="00CA051E">
        <w:rPr>
          <w:rFonts w:ascii="Segoe UI Emoji" w:hAnsi="Segoe UI Emoji" w:cs="Segoe UI Emoji"/>
          <w:b/>
          <w:bCs/>
        </w:rPr>
        <w:t>📊</w:t>
      </w:r>
      <w:r w:rsidRPr="00CA051E">
        <w:rPr>
          <w:b/>
          <w:bCs/>
        </w:rPr>
        <w:t xml:space="preserve"> Your Comparison Table (For the Paper)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1433"/>
        <w:gridCol w:w="1556"/>
        <w:gridCol w:w="1546"/>
        <w:gridCol w:w="2168"/>
      </w:tblGrid>
      <w:tr w:rsidR="00CA051E" w:rsidRPr="00CA051E" w14:paraId="08E59D91" w14:textId="77777777" w:rsidTr="00CA05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5C7F7" w14:textId="77777777" w:rsidR="00CA051E" w:rsidRPr="00CA051E" w:rsidRDefault="00CA051E" w:rsidP="00CA051E">
            <w:pPr>
              <w:rPr>
                <w:b/>
                <w:bCs/>
              </w:rPr>
            </w:pPr>
            <w:r w:rsidRPr="00CA051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1652679" w14:textId="77777777" w:rsidR="00CA051E" w:rsidRPr="00CA051E" w:rsidRDefault="00CA051E" w:rsidP="00CA051E">
            <w:pPr>
              <w:rPr>
                <w:b/>
                <w:bCs/>
              </w:rPr>
            </w:pPr>
            <w:r w:rsidRPr="00CA051E">
              <w:rPr>
                <w:b/>
                <w:bCs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6081BE55" w14:textId="77777777" w:rsidR="00CA051E" w:rsidRPr="00CA051E" w:rsidRDefault="00CA051E" w:rsidP="00CA051E">
            <w:pPr>
              <w:rPr>
                <w:b/>
                <w:bCs/>
              </w:rPr>
            </w:pPr>
            <w:r w:rsidRPr="00CA051E">
              <w:rPr>
                <w:b/>
                <w:bCs/>
              </w:rPr>
              <w:t>Expected Accuracy</w:t>
            </w:r>
          </w:p>
        </w:tc>
        <w:tc>
          <w:tcPr>
            <w:tcW w:w="0" w:type="auto"/>
            <w:vAlign w:val="center"/>
            <w:hideMark/>
          </w:tcPr>
          <w:p w14:paraId="6C6F9C91" w14:textId="77777777" w:rsidR="00CA051E" w:rsidRPr="00CA051E" w:rsidRDefault="00CA051E" w:rsidP="00CA051E">
            <w:pPr>
              <w:rPr>
                <w:b/>
                <w:bCs/>
              </w:rPr>
            </w:pPr>
            <w:r w:rsidRPr="00CA051E">
              <w:rPr>
                <w:b/>
                <w:bCs/>
              </w:rPr>
              <w:t>Expected Macro F1</w:t>
            </w:r>
          </w:p>
        </w:tc>
        <w:tc>
          <w:tcPr>
            <w:tcW w:w="0" w:type="auto"/>
            <w:vAlign w:val="center"/>
            <w:hideMark/>
          </w:tcPr>
          <w:p w14:paraId="10D650C7" w14:textId="77777777" w:rsidR="00CA051E" w:rsidRPr="00CA051E" w:rsidRDefault="00CA051E" w:rsidP="00CA051E">
            <w:pPr>
              <w:rPr>
                <w:b/>
                <w:bCs/>
              </w:rPr>
            </w:pPr>
            <w:r w:rsidRPr="00CA051E">
              <w:rPr>
                <w:b/>
                <w:bCs/>
              </w:rPr>
              <w:t>Justification</w:t>
            </w:r>
          </w:p>
        </w:tc>
      </w:tr>
      <w:tr w:rsidR="00CA051E" w:rsidRPr="00CA051E" w14:paraId="630218C0" w14:textId="77777777" w:rsidTr="00CA0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6AC9" w14:textId="77777777" w:rsidR="00CA051E" w:rsidRPr="00CA051E" w:rsidRDefault="00CA051E" w:rsidP="00CA051E">
            <w:r w:rsidRPr="00CA051E">
              <w:t>SVM (Linear)</w:t>
            </w:r>
          </w:p>
        </w:tc>
        <w:tc>
          <w:tcPr>
            <w:tcW w:w="0" w:type="auto"/>
            <w:vAlign w:val="center"/>
            <w:hideMark/>
          </w:tcPr>
          <w:p w14:paraId="353F9A2E" w14:textId="77777777" w:rsidR="00CA051E" w:rsidRPr="00CA051E" w:rsidRDefault="00CA051E" w:rsidP="00CA051E">
            <w:r w:rsidRPr="00CA051E">
              <w:t>Classical</w:t>
            </w:r>
          </w:p>
        </w:tc>
        <w:tc>
          <w:tcPr>
            <w:tcW w:w="0" w:type="auto"/>
            <w:vAlign w:val="center"/>
            <w:hideMark/>
          </w:tcPr>
          <w:p w14:paraId="640AA59C" w14:textId="77777777" w:rsidR="00CA051E" w:rsidRPr="00CA051E" w:rsidRDefault="00CA051E" w:rsidP="00CA051E">
            <w:r w:rsidRPr="00CA051E">
              <w:t>70–80%</w:t>
            </w:r>
          </w:p>
        </w:tc>
        <w:tc>
          <w:tcPr>
            <w:tcW w:w="0" w:type="auto"/>
            <w:vAlign w:val="center"/>
            <w:hideMark/>
          </w:tcPr>
          <w:p w14:paraId="078035C8" w14:textId="77777777" w:rsidR="00CA051E" w:rsidRPr="00CA051E" w:rsidRDefault="00CA051E" w:rsidP="00CA051E">
            <w:r w:rsidRPr="00CA051E">
              <w:t>67–77%</w:t>
            </w:r>
          </w:p>
        </w:tc>
        <w:tc>
          <w:tcPr>
            <w:tcW w:w="0" w:type="auto"/>
            <w:vAlign w:val="center"/>
            <w:hideMark/>
          </w:tcPr>
          <w:p w14:paraId="5C9BE08B" w14:textId="77777777" w:rsidR="00CA051E" w:rsidRPr="00CA051E" w:rsidRDefault="00CA051E" w:rsidP="00CA051E">
            <w:r w:rsidRPr="00CA051E">
              <w:t>TF-IDF baseline, interpretable</w:t>
            </w:r>
          </w:p>
        </w:tc>
      </w:tr>
      <w:tr w:rsidR="00CA051E" w:rsidRPr="00CA051E" w14:paraId="519EA41D" w14:textId="77777777" w:rsidTr="00CA0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58F0" w14:textId="77777777" w:rsidR="00CA051E" w:rsidRPr="00CA051E" w:rsidRDefault="00CA051E" w:rsidP="00CA051E">
            <w:proofErr w:type="spellStart"/>
            <w:r w:rsidRPr="00CA051E"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CCB33" w14:textId="77777777" w:rsidR="00CA051E" w:rsidRPr="00CA051E" w:rsidRDefault="00CA051E" w:rsidP="00CA051E">
            <w:r w:rsidRPr="00CA051E"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03BC3F78" w14:textId="77777777" w:rsidR="00CA051E" w:rsidRPr="00CA051E" w:rsidRDefault="00CA051E" w:rsidP="00CA051E">
            <w:r w:rsidRPr="00CA051E">
              <w:t>78–85%</w:t>
            </w:r>
          </w:p>
        </w:tc>
        <w:tc>
          <w:tcPr>
            <w:tcW w:w="0" w:type="auto"/>
            <w:vAlign w:val="center"/>
            <w:hideMark/>
          </w:tcPr>
          <w:p w14:paraId="67DB8D32" w14:textId="77777777" w:rsidR="00CA051E" w:rsidRPr="00CA051E" w:rsidRDefault="00CA051E" w:rsidP="00CA051E">
            <w:r w:rsidRPr="00CA051E">
              <w:t>75–83%</w:t>
            </w:r>
          </w:p>
        </w:tc>
        <w:tc>
          <w:tcPr>
            <w:tcW w:w="0" w:type="auto"/>
            <w:vAlign w:val="center"/>
            <w:hideMark/>
          </w:tcPr>
          <w:p w14:paraId="6CC4B69D" w14:textId="77777777" w:rsidR="00CA051E" w:rsidRPr="00CA051E" w:rsidRDefault="00CA051E" w:rsidP="00CA051E">
            <w:r w:rsidRPr="00CA051E">
              <w:t>Sequential pantun structure</w:t>
            </w:r>
          </w:p>
        </w:tc>
      </w:tr>
      <w:tr w:rsidR="00CA051E" w:rsidRPr="00CA051E" w14:paraId="490C78E3" w14:textId="77777777" w:rsidTr="00CA05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C8C5" w14:textId="77777777" w:rsidR="00CA051E" w:rsidRPr="00CA051E" w:rsidRDefault="00CA051E" w:rsidP="00CA051E">
            <w:proofErr w:type="spellStart"/>
            <w:r w:rsidRPr="00CA051E">
              <w:t>IndoBERT</w:t>
            </w:r>
            <w:proofErr w:type="spellEnd"/>
            <w:r w:rsidRPr="00CA051E">
              <w:t>/</w:t>
            </w:r>
            <w:proofErr w:type="spellStart"/>
            <w:r w:rsidRPr="00CA051E">
              <w:t>MalayBERT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51E69" w14:textId="77777777" w:rsidR="00CA051E" w:rsidRPr="00CA051E" w:rsidRDefault="00CA051E" w:rsidP="00CA051E">
            <w:r w:rsidRPr="00CA051E"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3B2C6AC0" w14:textId="77777777" w:rsidR="00CA051E" w:rsidRPr="00CA051E" w:rsidRDefault="00CA051E" w:rsidP="00CA051E">
            <w:r w:rsidRPr="00CA051E">
              <w:t>86–92%</w:t>
            </w:r>
          </w:p>
        </w:tc>
        <w:tc>
          <w:tcPr>
            <w:tcW w:w="0" w:type="auto"/>
            <w:vAlign w:val="center"/>
            <w:hideMark/>
          </w:tcPr>
          <w:p w14:paraId="320821F7" w14:textId="77777777" w:rsidR="00CA051E" w:rsidRPr="00CA051E" w:rsidRDefault="00CA051E" w:rsidP="00CA051E">
            <w:r w:rsidRPr="00CA051E">
              <w:t>84–90%</w:t>
            </w:r>
          </w:p>
        </w:tc>
        <w:tc>
          <w:tcPr>
            <w:tcW w:w="0" w:type="auto"/>
            <w:vAlign w:val="center"/>
            <w:hideMark/>
          </w:tcPr>
          <w:p w14:paraId="7D0BCEE1" w14:textId="77777777" w:rsidR="00CA051E" w:rsidRPr="00CA051E" w:rsidRDefault="00CA051E" w:rsidP="00CA051E">
            <w:r w:rsidRPr="00CA051E">
              <w:t>Malay-specific tokenisation</w:t>
            </w:r>
          </w:p>
        </w:tc>
      </w:tr>
    </w:tbl>
    <w:p w14:paraId="7E866CB6" w14:textId="77777777" w:rsidR="00CA051E" w:rsidRPr="00CA051E" w:rsidRDefault="00CA051E" w:rsidP="00CA051E">
      <w:r w:rsidRPr="00CA051E">
        <w:pict w14:anchorId="0992FEC8">
          <v:rect id="_x0000_i1066" style="width:0;height:1.5pt" o:hralign="center" o:hrstd="t" o:hr="t" fillcolor="#a0a0a0" stroked="f"/>
        </w:pict>
      </w:r>
    </w:p>
    <w:p w14:paraId="06057091" w14:textId="77777777" w:rsidR="00CA051E" w:rsidRPr="00CA051E" w:rsidRDefault="00CA051E" w:rsidP="00CA051E">
      <w:pPr>
        <w:rPr>
          <w:b/>
          <w:bCs/>
        </w:rPr>
      </w:pPr>
      <w:r w:rsidRPr="00CA051E">
        <w:rPr>
          <w:rFonts w:ascii="Segoe UI Emoji" w:hAnsi="Segoe UI Emoji" w:cs="Segoe UI Emoji"/>
          <w:b/>
          <w:bCs/>
        </w:rPr>
        <w:t>💡</w:t>
      </w:r>
      <w:r w:rsidRPr="00CA051E">
        <w:rPr>
          <w:b/>
          <w:bCs/>
        </w:rPr>
        <w:t xml:space="preserve"> Publication Strategy Advice</w:t>
      </w:r>
    </w:p>
    <w:p w14:paraId="19BC1443" w14:textId="77777777" w:rsidR="00CA051E" w:rsidRPr="00CA051E" w:rsidRDefault="00CA051E" w:rsidP="00CA051E">
      <w:pPr>
        <w:numPr>
          <w:ilvl w:val="0"/>
          <w:numId w:val="4"/>
        </w:numPr>
      </w:pPr>
      <w:r w:rsidRPr="00CA051E">
        <w:rPr>
          <w:b/>
          <w:bCs/>
        </w:rPr>
        <w:lastRenderedPageBreak/>
        <w:t>Framing</w:t>
      </w:r>
      <w:r w:rsidRPr="00CA051E">
        <w:t xml:space="preserve">: Position this as a </w:t>
      </w:r>
      <w:r w:rsidRPr="00CA051E">
        <w:rPr>
          <w:b/>
          <w:bCs/>
        </w:rPr>
        <w:t>low-resource, culturally-specific NLP study</w:t>
      </w:r>
      <w:r w:rsidRPr="00CA051E">
        <w:t xml:space="preserve"> — this angle is highly sought after in ACL, EMNLP, and Q1 journals like </w:t>
      </w:r>
      <w:r w:rsidRPr="00CA051E">
        <w:rPr>
          <w:i/>
          <w:iCs/>
        </w:rPr>
        <w:t>Expert Systems with Applications</w:t>
      </w:r>
      <w:r w:rsidRPr="00CA051E">
        <w:t xml:space="preserve"> or </w:t>
      </w:r>
      <w:r w:rsidRPr="00CA051E">
        <w:rPr>
          <w:i/>
          <w:iCs/>
        </w:rPr>
        <w:t>Pattern Recognition Letters</w:t>
      </w:r>
    </w:p>
    <w:p w14:paraId="5F6220E9" w14:textId="77777777" w:rsidR="00CA051E" w:rsidRPr="00CA051E" w:rsidRDefault="00CA051E" w:rsidP="00CA051E">
      <w:pPr>
        <w:numPr>
          <w:ilvl w:val="0"/>
          <w:numId w:val="4"/>
        </w:numPr>
      </w:pPr>
      <w:r w:rsidRPr="00CA051E">
        <w:rPr>
          <w:b/>
          <w:bCs/>
        </w:rPr>
        <w:t>Add statistical significance testing</w:t>
      </w:r>
      <w:r w:rsidRPr="00CA051E">
        <w:t xml:space="preserve"> (McNemar's test or bootstrap) between models — reviewers will require this</w:t>
      </w:r>
    </w:p>
    <w:p w14:paraId="52956AED" w14:textId="77777777" w:rsidR="00CA051E" w:rsidRPr="00CA051E" w:rsidRDefault="00CA051E" w:rsidP="00CA051E">
      <w:pPr>
        <w:numPr>
          <w:ilvl w:val="0"/>
          <w:numId w:val="4"/>
        </w:numPr>
      </w:pPr>
      <w:r w:rsidRPr="00CA051E">
        <w:rPr>
          <w:b/>
          <w:bCs/>
        </w:rPr>
        <w:t>Error analysis section</w:t>
      </w:r>
      <w:r w:rsidRPr="00CA051E">
        <w:t xml:space="preserve"> is non-negotiable — show </w:t>
      </w:r>
      <w:r w:rsidRPr="00CA051E">
        <w:rPr>
          <w:i/>
          <w:iCs/>
        </w:rPr>
        <w:t>which pantun themes</w:t>
      </w:r>
      <w:r w:rsidRPr="00CA051E">
        <w:t xml:space="preserve"> confuse each model and </w:t>
      </w:r>
      <w:r w:rsidRPr="00CA051E">
        <w:rPr>
          <w:i/>
          <w:iCs/>
        </w:rPr>
        <w:t>why</w:t>
      </w:r>
      <w:r w:rsidRPr="00CA051E">
        <w:t xml:space="preserve">, especially for </w:t>
      </w:r>
      <w:proofErr w:type="spellStart"/>
      <w:r w:rsidRPr="00CA051E">
        <w:t>BiLSTM</w:t>
      </w:r>
      <w:proofErr w:type="spellEnd"/>
      <w:r w:rsidRPr="00CA051E">
        <w:t xml:space="preserve"> vs. </w:t>
      </w:r>
      <w:proofErr w:type="spellStart"/>
      <w:r w:rsidRPr="00CA051E">
        <w:t>MalayBERT</w:t>
      </w:r>
      <w:proofErr w:type="spellEnd"/>
    </w:p>
    <w:p w14:paraId="4933EF99" w14:textId="77777777" w:rsidR="00CA051E" w:rsidRPr="00CA051E" w:rsidRDefault="00CA051E" w:rsidP="00CA051E">
      <w:pPr>
        <w:numPr>
          <w:ilvl w:val="0"/>
          <w:numId w:val="4"/>
        </w:numPr>
      </w:pPr>
      <w:r w:rsidRPr="00CA051E">
        <w:rPr>
          <w:b/>
          <w:bCs/>
        </w:rPr>
        <w:t>Dataset contribution</w:t>
      </w:r>
      <w:r w:rsidRPr="00CA051E">
        <w:t>: If your pantun corpus is original and annotated, consider publishing it as a secondary contribution — this significantly increases citation potential</w:t>
      </w:r>
    </w:p>
    <w:p w14:paraId="687B90D4" w14:textId="77777777" w:rsidR="00CA051E" w:rsidRPr="00CA051E" w:rsidRDefault="00CA051E" w:rsidP="00CA051E">
      <w:r w:rsidRPr="00CA051E">
        <w:t xml:space="preserve">This 3-model design gives you a </w:t>
      </w:r>
      <w:r w:rsidRPr="00CA051E">
        <w:rPr>
          <w:b/>
          <w:bCs/>
        </w:rPr>
        <w:t>clean, defensible experimental narrative</w:t>
      </w:r>
      <w:r w:rsidRPr="00CA051E">
        <w:t>: classical baseline → sequential deep learning → pre-trained language model, with each choice grounded in pantun's linguistic properties.</w:t>
      </w:r>
    </w:p>
    <w:p w14:paraId="67700375" w14:textId="77777777" w:rsidR="00CA051E" w:rsidRPr="00CA051E" w:rsidRDefault="00CA051E" w:rsidP="00CA051E"/>
    <w:p w14:paraId="4F4195AA" w14:textId="77777777" w:rsidR="00CA051E" w:rsidRPr="00CA051E" w:rsidRDefault="00CA051E" w:rsidP="00CA051E">
      <w:r w:rsidRPr="00CA051E">
        <w:t>Sonnet 4.6</w:t>
      </w:r>
    </w:p>
    <w:p w14:paraId="753A3531" w14:textId="49DFA1CC" w:rsidR="00CA051E" w:rsidRDefault="00CA051E" w:rsidP="00CA051E"/>
    <w:p w14:paraId="234EE9A0" w14:textId="77777777" w:rsidR="00CA051E" w:rsidRDefault="00CA051E">
      <w:r>
        <w:br w:type="page"/>
      </w:r>
    </w:p>
    <w:p w14:paraId="73E7A337" w14:textId="68093D6A" w:rsidR="00CA051E" w:rsidRDefault="00CA051E" w:rsidP="00CA051E">
      <w:r>
        <w:rPr>
          <w:b/>
          <w:bCs/>
          <w:color w:val="0000FF"/>
          <w:sz w:val="36"/>
          <w:szCs w:val="36"/>
        </w:rPr>
        <w:lastRenderedPageBreak/>
        <w:t>GEMINI</w:t>
      </w:r>
      <w:r w:rsidRPr="00CA051E">
        <w:rPr>
          <w:b/>
          <w:bCs/>
          <w:color w:val="0000FF"/>
          <w:sz w:val="36"/>
          <w:szCs w:val="36"/>
        </w:rPr>
        <w:br/>
      </w:r>
    </w:p>
    <w:p w14:paraId="76C7D936" w14:textId="66F58476" w:rsidR="00CA051E" w:rsidRPr="00CA051E" w:rsidRDefault="00CA051E" w:rsidP="00CA051E">
      <w:r w:rsidRPr="00CA051E">
        <w:t xml:space="preserve">Congratulations on embarking on this research journey. Classifying </w:t>
      </w:r>
      <w:r w:rsidRPr="00CA051E">
        <w:rPr>
          <w:i/>
          <w:iCs/>
        </w:rPr>
        <w:t>pantun</w:t>
      </w:r>
      <w:r w:rsidRPr="00CA051E">
        <w:t xml:space="preserve"> is a fascinating challenge because it isn't just a standard text classification task; it involves nuanced cultural metaphors, strict rhythmic structures (the </w:t>
      </w:r>
      <w:proofErr w:type="spellStart"/>
      <w:r w:rsidRPr="00CA051E">
        <w:rPr>
          <w:i/>
          <w:iCs/>
        </w:rPr>
        <w:t>pembayang</w:t>
      </w:r>
      <w:proofErr w:type="spellEnd"/>
      <w:r w:rsidRPr="00CA051E">
        <w:t xml:space="preserve"> vs. </w:t>
      </w:r>
      <w:proofErr w:type="spellStart"/>
      <w:r w:rsidRPr="00CA051E">
        <w:rPr>
          <w:i/>
          <w:iCs/>
        </w:rPr>
        <w:t>maksud</w:t>
      </w:r>
      <w:proofErr w:type="spellEnd"/>
      <w:r w:rsidRPr="00CA051E">
        <w:t xml:space="preserve"> relationship), and often a limited, domain-specific corpus.</w:t>
      </w:r>
    </w:p>
    <w:p w14:paraId="6BE4DC09" w14:textId="77777777" w:rsidR="00CA051E" w:rsidRPr="00CA051E" w:rsidRDefault="00CA051E" w:rsidP="00CA051E">
      <w:r w:rsidRPr="00CA051E">
        <w:t>Drawing from the data in your "Full Algorithm Comparison" table and my experience in supervising high-impact NLP research, I recommend selecting three specific models that represent the "Gold Standard" for their respective families. This selection allows you to demonstrate a clear evolutionary path of performance in your paper.</w:t>
      </w:r>
    </w:p>
    <w:p w14:paraId="45DA2301" w14:textId="77777777" w:rsidR="00CA051E" w:rsidRPr="00CA051E" w:rsidRDefault="00CA051E" w:rsidP="00CA051E">
      <w:r w:rsidRPr="00CA051E">
        <w:pict w14:anchorId="37DCCAE3">
          <v:rect id="_x0000_i1091" style="width:0;height:1.5pt" o:hralign="center" o:hrstd="t" o:hr="t" fillcolor="#a0a0a0" stroked="f"/>
        </w:pict>
      </w:r>
    </w:p>
    <w:p w14:paraId="5C7DC031" w14:textId="77777777" w:rsidR="00CA051E" w:rsidRPr="00CA051E" w:rsidRDefault="00CA051E" w:rsidP="00CA051E">
      <w:pPr>
        <w:rPr>
          <w:b/>
          <w:bCs/>
        </w:rPr>
      </w:pPr>
      <w:r w:rsidRPr="00CA051E">
        <w:rPr>
          <w:b/>
          <w:bCs/>
        </w:rPr>
        <w:t>Recommended Benchmark Suite</w:t>
      </w:r>
    </w:p>
    <w:p w14:paraId="5F43080B" w14:textId="77777777" w:rsidR="00CA051E" w:rsidRPr="00CA051E" w:rsidRDefault="00CA051E" w:rsidP="00CA051E">
      <w:pPr>
        <w:rPr>
          <w:b/>
          <w:bCs/>
          <w:color w:val="0000FF"/>
        </w:rPr>
      </w:pPr>
      <w:r w:rsidRPr="00CA051E">
        <w:rPr>
          <w:b/>
          <w:bCs/>
          <w:color w:val="0000FF"/>
        </w:rPr>
        <w:t>1. Classical Representative: SVM (RBF Kernel)</w:t>
      </w:r>
    </w:p>
    <w:p w14:paraId="29986B95" w14:textId="77777777" w:rsidR="00CA051E" w:rsidRPr="00CA051E" w:rsidRDefault="00CA051E" w:rsidP="00CA051E">
      <w:r w:rsidRPr="00CA051E">
        <w:rPr>
          <w:b/>
          <w:bCs/>
        </w:rPr>
        <w:t>Why this choice:</w:t>
      </w:r>
      <w:r w:rsidRPr="00CA051E">
        <w:t xml:space="preserve"> While Naïve Bayes is faster, </w:t>
      </w:r>
      <w:r w:rsidRPr="00CA051E">
        <w:rPr>
          <w:b/>
          <w:bCs/>
        </w:rPr>
        <w:t>SVM (Support Vector Machine)</w:t>
      </w:r>
      <w:r w:rsidRPr="00CA051E">
        <w:t xml:space="preserve"> with a Radial Basis Function (RBF) kernel consistently outperforms other classical methods for small-to-medium text datasets.</w:t>
      </w:r>
    </w:p>
    <w:p w14:paraId="576407F2" w14:textId="77777777" w:rsidR="00CA051E" w:rsidRPr="00CA051E" w:rsidRDefault="00CA051E" w:rsidP="00CA051E">
      <w:pPr>
        <w:numPr>
          <w:ilvl w:val="0"/>
          <w:numId w:val="5"/>
        </w:numPr>
      </w:pPr>
      <w:r w:rsidRPr="00CA051E">
        <w:rPr>
          <w:b/>
          <w:bCs/>
        </w:rPr>
        <w:t>The Advantage:</w:t>
      </w:r>
      <w:r w:rsidRPr="00CA051E">
        <w:t xml:space="preserve"> In your table, it shows a healthy </w:t>
      </w:r>
      <w:r w:rsidRPr="00CA051E">
        <w:rPr>
          <w:b/>
          <w:bCs/>
        </w:rPr>
        <w:t>72–83% accuracy</w:t>
      </w:r>
      <w:r w:rsidRPr="00CA051E">
        <w:t>. It is robust against the "curse of dimensionality" which occurs when using TF-IDF vectorization on Malay text.</w:t>
      </w:r>
    </w:p>
    <w:p w14:paraId="3391C06E" w14:textId="77777777" w:rsidR="00CA051E" w:rsidRPr="00CA051E" w:rsidRDefault="00CA051E" w:rsidP="00CA051E">
      <w:pPr>
        <w:numPr>
          <w:ilvl w:val="0"/>
          <w:numId w:val="5"/>
        </w:numPr>
      </w:pPr>
      <w:r w:rsidRPr="00CA051E">
        <w:rPr>
          <w:b/>
          <w:bCs/>
        </w:rPr>
        <w:t>Research Value:</w:t>
      </w:r>
      <w:r w:rsidRPr="00CA051E">
        <w:t xml:space="preserve"> It serves as a strong, competitive baseline. If a complex Transformer can’t significantly beat a well-tuned SVM-RBF, it raises interesting questions about your feature engineering.</w:t>
      </w:r>
    </w:p>
    <w:p w14:paraId="79901CEA" w14:textId="77777777" w:rsidR="00CA051E" w:rsidRPr="00CA051E" w:rsidRDefault="00CA051E" w:rsidP="00CA051E">
      <w:pPr>
        <w:rPr>
          <w:b/>
          <w:bCs/>
          <w:color w:val="0000FF"/>
        </w:rPr>
      </w:pPr>
      <w:r w:rsidRPr="00CA051E">
        <w:rPr>
          <w:b/>
          <w:bCs/>
          <w:color w:val="0000FF"/>
        </w:rPr>
        <w:t xml:space="preserve">2. Deep Learning Representative: </w:t>
      </w:r>
      <w:proofErr w:type="spellStart"/>
      <w:r w:rsidRPr="00CA051E">
        <w:rPr>
          <w:b/>
          <w:bCs/>
          <w:color w:val="0000FF"/>
        </w:rPr>
        <w:t>BiLSTM</w:t>
      </w:r>
      <w:proofErr w:type="spellEnd"/>
      <w:r w:rsidRPr="00CA051E">
        <w:rPr>
          <w:b/>
          <w:bCs/>
          <w:color w:val="0000FF"/>
        </w:rPr>
        <w:t xml:space="preserve"> (Bidirectional LSTM)</w:t>
      </w:r>
    </w:p>
    <w:p w14:paraId="28B23EDC" w14:textId="77777777" w:rsidR="00CA051E" w:rsidRPr="00CA051E" w:rsidRDefault="00CA051E" w:rsidP="00CA051E">
      <w:r w:rsidRPr="00CA051E">
        <w:rPr>
          <w:b/>
          <w:bCs/>
        </w:rPr>
        <w:t>Why this choice:</w:t>
      </w:r>
      <w:r w:rsidRPr="00CA051E">
        <w:t xml:space="preserve"> Pantun relies heavily on the sequence and the relationship between the first two lines (</w:t>
      </w:r>
      <w:proofErr w:type="spellStart"/>
      <w:r w:rsidRPr="00CA051E">
        <w:rPr>
          <w:i/>
          <w:iCs/>
        </w:rPr>
        <w:t>pembayang</w:t>
      </w:r>
      <w:proofErr w:type="spellEnd"/>
      <w:r w:rsidRPr="00CA051E">
        <w:t>) and the last two (</w:t>
      </w:r>
      <w:proofErr w:type="spellStart"/>
      <w:r w:rsidRPr="00CA051E">
        <w:rPr>
          <w:i/>
          <w:iCs/>
        </w:rPr>
        <w:t>maksud</w:t>
      </w:r>
      <w:proofErr w:type="spellEnd"/>
      <w:r w:rsidRPr="00CA051E">
        <w:t>).</w:t>
      </w:r>
    </w:p>
    <w:p w14:paraId="59224F84" w14:textId="77777777" w:rsidR="00CA051E" w:rsidRPr="00CA051E" w:rsidRDefault="00CA051E" w:rsidP="00CA051E">
      <w:pPr>
        <w:numPr>
          <w:ilvl w:val="0"/>
          <w:numId w:val="6"/>
        </w:numPr>
      </w:pPr>
      <w:r w:rsidRPr="00CA051E">
        <w:rPr>
          <w:b/>
          <w:bCs/>
        </w:rPr>
        <w:t>The Advantage:</w:t>
      </w:r>
      <w:r w:rsidRPr="00CA051E">
        <w:t xml:space="preserve"> Unlike </w:t>
      </w:r>
      <w:proofErr w:type="spellStart"/>
      <w:r w:rsidRPr="00CA051E">
        <w:t>TextCNN</w:t>
      </w:r>
      <w:proofErr w:type="spellEnd"/>
      <w:r w:rsidRPr="00CA051E">
        <w:t xml:space="preserve"> (which is good for phrase patterns), </w:t>
      </w:r>
      <w:proofErr w:type="spellStart"/>
      <w:r w:rsidRPr="00CA051E">
        <w:rPr>
          <w:b/>
          <w:bCs/>
        </w:rPr>
        <w:t>BiLSTM</w:t>
      </w:r>
      <w:proofErr w:type="spellEnd"/>
      <w:r w:rsidRPr="00CA051E">
        <w:t xml:space="preserve"> processes the text in both directions. This is crucial for capturing the semantic "echo" or rhyme-meaning relationship inherent in Malay poetic structures.</w:t>
      </w:r>
    </w:p>
    <w:p w14:paraId="145173BE" w14:textId="77777777" w:rsidR="00CA051E" w:rsidRPr="00CA051E" w:rsidRDefault="00CA051E" w:rsidP="00CA051E">
      <w:pPr>
        <w:numPr>
          <w:ilvl w:val="0"/>
          <w:numId w:val="6"/>
        </w:numPr>
      </w:pPr>
      <w:r w:rsidRPr="00CA051E">
        <w:rPr>
          <w:b/>
          <w:bCs/>
        </w:rPr>
        <w:t>Research Value:</w:t>
      </w:r>
      <w:r w:rsidRPr="00CA051E">
        <w:t xml:space="preserve"> It represents the "pre-Transformer" era of state-of-the-art NLP. In a Q1/Q2 journal, you want to show how sequential memory models handle poetic structure compared to attention-based models.</w:t>
      </w:r>
    </w:p>
    <w:p w14:paraId="13D1EC02" w14:textId="77777777" w:rsidR="00CA051E" w:rsidRPr="00CA051E" w:rsidRDefault="00CA051E" w:rsidP="00CA051E">
      <w:pPr>
        <w:rPr>
          <w:b/>
          <w:bCs/>
          <w:color w:val="0000FF"/>
        </w:rPr>
      </w:pPr>
      <w:r w:rsidRPr="00CA051E">
        <w:rPr>
          <w:b/>
          <w:bCs/>
          <w:color w:val="0000FF"/>
        </w:rPr>
        <w:t xml:space="preserve">3. Transformer Representative: </w:t>
      </w:r>
      <w:proofErr w:type="spellStart"/>
      <w:r w:rsidRPr="00CA051E">
        <w:rPr>
          <w:b/>
          <w:bCs/>
          <w:color w:val="0000FF"/>
        </w:rPr>
        <w:t>MalayBERT</w:t>
      </w:r>
      <w:proofErr w:type="spellEnd"/>
      <w:r w:rsidRPr="00CA051E">
        <w:rPr>
          <w:b/>
          <w:bCs/>
          <w:color w:val="0000FF"/>
        </w:rPr>
        <w:t xml:space="preserve"> / </w:t>
      </w:r>
      <w:proofErr w:type="spellStart"/>
      <w:r w:rsidRPr="00CA051E">
        <w:rPr>
          <w:b/>
          <w:bCs/>
          <w:color w:val="0000FF"/>
        </w:rPr>
        <w:t>IndoBERT</w:t>
      </w:r>
      <w:proofErr w:type="spellEnd"/>
    </w:p>
    <w:p w14:paraId="7757D41A" w14:textId="77777777" w:rsidR="00CA051E" w:rsidRPr="00CA051E" w:rsidRDefault="00CA051E" w:rsidP="00CA051E">
      <w:r w:rsidRPr="00CA051E">
        <w:rPr>
          <w:b/>
          <w:bCs/>
        </w:rPr>
        <w:lastRenderedPageBreak/>
        <w:t>Why this choice:</w:t>
      </w:r>
      <w:r w:rsidRPr="00CA051E">
        <w:t xml:space="preserve"> While XLM-</w:t>
      </w:r>
      <w:proofErr w:type="spellStart"/>
      <w:r w:rsidRPr="00CA051E">
        <w:t>RoBERTa</w:t>
      </w:r>
      <w:proofErr w:type="spellEnd"/>
      <w:r w:rsidRPr="00CA051E">
        <w:t xml:space="preserve"> is powerful, it is a "Jack of all trades." For high-quality Malay NLP research, </w:t>
      </w:r>
      <w:proofErr w:type="spellStart"/>
      <w:r w:rsidRPr="00CA051E">
        <w:rPr>
          <w:b/>
          <w:bCs/>
        </w:rPr>
        <w:t>MalayBERT</w:t>
      </w:r>
      <w:proofErr w:type="spellEnd"/>
      <w:r w:rsidRPr="00CA051E">
        <w:t xml:space="preserve"> (or its linguistic cousin </w:t>
      </w:r>
      <w:proofErr w:type="spellStart"/>
      <w:r w:rsidRPr="00CA051E">
        <w:t>IndoBERT</w:t>
      </w:r>
      <w:proofErr w:type="spellEnd"/>
      <w:r w:rsidRPr="00CA051E">
        <w:t>) is the superior choice.</w:t>
      </w:r>
    </w:p>
    <w:p w14:paraId="7F70DF4E" w14:textId="77777777" w:rsidR="00CA051E" w:rsidRPr="00CA051E" w:rsidRDefault="00CA051E" w:rsidP="00CA051E">
      <w:pPr>
        <w:numPr>
          <w:ilvl w:val="0"/>
          <w:numId w:val="7"/>
        </w:numPr>
      </w:pPr>
      <w:r w:rsidRPr="00CA051E">
        <w:rPr>
          <w:b/>
          <w:bCs/>
        </w:rPr>
        <w:t>The Advantage:</w:t>
      </w:r>
      <w:r w:rsidRPr="00CA051E">
        <w:t xml:space="preserve"> These models are pre-trained on regional dialects and formal/informal nuances that reflect the Malay language much better than a generic multilingual model. It offers the highest semantic understanding (up to </w:t>
      </w:r>
      <w:r w:rsidRPr="00CA051E">
        <w:rPr>
          <w:b/>
          <w:bCs/>
        </w:rPr>
        <w:t>92% Macro F1</w:t>
      </w:r>
      <w:r w:rsidRPr="00CA051E">
        <w:t>).</w:t>
      </w:r>
    </w:p>
    <w:p w14:paraId="2833A8E6" w14:textId="77777777" w:rsidR="00CA051E" w:rsidRPr="00CA051E" w:rsidRDefault="00CA051E" w:rsidP="00CA051E">
      <w:pPr>
        <w:numPr>
          <w:ilvl w:val="0"/>
          <w:numId w:val="7"/>
        </w:numPr>
      </w:pPr>
      <w:r w:rsidRPr="00CA051E">
        <w:rPr>
          <w:b/>
          <w:bCs/>
        </w:rPr>
        <w:t>Research Value:</w:t>
      </w:r>
      <w:r w:rsidRPr="00CA051E">
        <w:t xml:space="preserve"> This is your "SOTA" (State-of-the-Art) candidate. Including this shows you are utilizing current, linguistically-aware transfer learning techniques.</w:t>
      </w:r>
    </w:p>
    <w:p w14:paraId="60E3593E" w14:textId="77777777" w:rsidR="00CA051E" w:rsidRPr="00CA051E" w:rsidRDefault="00CA051E" w:rsidP="00CA051E">
      <w:r w:rsidRPr="00CA051E">
        <w:pict w14:anchorId="2C602841">
          <v:rect id="_x0000_i1092" style="width:0;height:1.5pt" o:hralign="center" o:hrstd="t" o:hr="t" fillcolor="#a0a0a0" stroked="f"/>
        </w:pict>
      </w:r>
    </w:p>
    <w:p w14:paraId="0CE389A0" w14:textId="77777777" w:rsidR="00CA051E" w:rsidRPr="00CA051E" w:rsidRDefault="00CA051E" w:rsidP="00CA051E">
      <w:pPr>
        <w:rPr>
          <w:b/>
          <w:bCs/>
        </w:rPr>
      </w:pPr>
      <w:r w:rsidRPr="00CA051E">
        <w:rPr>
          <w:b/>
          <w:bCs/>
        </w:rPr>
        <w:t>Proposed Comparison Framework for Your Paper</w:t>
      </w:r>
    </w:p>
    <w:p w14:paraId="10237A66" w14:textId="77777777" w:rsidR="00CA051E" w:rsidRPr="00CA051E" w:rsidRDefault="00CA051E" w:rsidP="00CA051E">
      <w:r w:rsidRPr="00CA051E">
        <w:t>To ensure your work meets the standards of a Q1/Q2 publication, I suggest organizing your results using the following comparison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526"/>
        <w:gridCol w:w="2481"/>
        <w:gridCol w:w="2166"/>
      </w:tblGrid>
      <w:tr w:rsidR="00CA051E" w:rsidRPr="00CA051E" w14:paraId="3E8D53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B422B" w14:textId="77777777" w:rsidR="00CA051E" w:rsidRPr="00CA051E" w:rsidRDefault="00CA051E" w:rsidP="00CA051E">
            <w:r w:rsidRPr="00CA051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63E6A" w14:textId="77777777" w:rsidR="00CA051E" w:rsidRPr="00CA051E" w:rsidRDefault="00CA051E" w:rsidP="00CA051E">
            <w:r w:rsidRPr="00CA051E">
              <w:rPr>
                <w:b/>
                <w:bCs/>
              </w:rPr>
              <w:t>SVM (RBF)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55DB2" w14:textId="77777777" w:rsidR="00CA051E" w:rsidRPr="00CA051E" w:rsidRDefault="00CA051E" w:rsidP="00CA051E">
            <w:proofErr w:type="spellStart"/>
            <w:r w:rsidRPr="00CA051E">
              <w:rPr>
                <w:b/>
                <w:bCs/>
              </w:rPr>
              <w:t>BiLSTM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852CD" w14:textId="77777777" w:rsidR="00CA051E" w:rsidRPr="00CA051E" w:rsidRDefault="00CA051E" w:rsidP="00CA051E">
            <w:proofErr w:type="spellStart"/>
            <w:r w:rsidRPr="00CA051E">
              <w:rPr>
                <w:b/>
                <w:bCs/>
              </w:rPr>
              <w:t>MalayBERT</w:t>
            </w:r>
            <w:proofErr w:type="spellEnd"/>
          </w:p>
        </w:tc>
      </w:tr>
      <w:tr w:rsidR="00CA051E" w:rsidRPr="00CA051E" w14:paraId="2F41A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66959" w14:textId="77777777" w:rsidR="00CA051E" w:rsidRPr="00CA051E" w:rsidRDefault="00CA051E" w:rsidP="00CA051E">
            <w:r w:rsidRPr="00CA051E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45A0B" w14:textId="77777777" w:rsidR="00CA051E" w:rsidRPr="00CA051E" w:rsidRDefault="00CA051E" w:rsidP="00CA051E">
            <w:r w:rsidRPr="00CA051E">
              <w:t>Low (Low compute)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F2240" w14:textId="77777777" w:rsidR="00CA051E" w:rsidRPr="00CA051E" w:rsidRDefault="00CA051E" w:rsidP="00CA051E">
            <w:r w:rsidRPr="00CA051E">
              <w:t>Medium (Needs GPU)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1CB50" w14:textId="77777777" w:rsidR="00CA051E" w:rsidRPr="00CA051E" w:rsidRDefault="00CA051E" w:rsidP="00CA051E">
            <w:r w:rsidRPr="00CA051E">
              <w:t>High (Resource intensive)</w:t>
            </w:r>
          </w:p>
        </w:tc>
      </w:tr>
      <w:tr w:rsidR="00CA051E" w:rsidRPr="00CA051E" w14:paraId="65198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93A9C" w14:textId="77777777" w:rsidR="00CA051E" w:rsidRPr="00CA051E" w:rsidRDefault="00CA051E" w:rsidP="00CA051E">
            <w:r w:rsidRPr="00CA051E">
              <w:rPr>
                <w:b/>
                <w:bCs/>
              </w:rPr>
              <w:t>Data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A1BA8" w14:textId="77777777" w:rsidR="00CA051E" w:rsidRPr="00CA051E" w:rsidRDefault="00CA051E" w:rsidP="00CA051E">
            <w:r w:rsidRPr="00CA051E">
              <w:t>Low (~600 samples)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3E396" w14:textId="77777777" w:rsidR="00CA051E" w:rsidRPr="00CA051E" w:rsidRDefault="00CA051E" w:rsidP="00CA051E">
            <w:r w:rsidRPr="00CA051E">
              <w:t>High (May need augmentation)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EA62A" w14:textId="77777777" w:rsidR="00CA051E" w:rsidRPr="00CA051E" w:rsidRDefault="00CA051E" w:rsidP="00CA051E">
            <w:r w:rsidRPr="00CA051E">
              <w:t>Medium (Transfer learning)</w:t>
            </w:r>
          </w:p>
        </w:tc>
      </w:tr>
      <w:tr w:rsidR="00CA051E" w:rsidRPr="00CA051E" w14:paraId="203EA6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DC9D8" w14:textId="77777777" w:rsidR="00CA051E" w:rsidRPr="00CA051E" w:rsidRDefault="00CA051E" w:rsidP="00CA051E">
            <w:r w:rsidRPr="00CA051E">
              <w:rPr>
                <w:b/>
                <w:bCs/>
              </w:rPr>
              <w:t>Primary Strength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537B0" w14:textId="77777777" w:rsidR="00CA051E" w:rsidRPr="00CA051E" w:rsidRDefault="00CA051E" w:rsidP="00CA051E">
            <w:r w:rsidRPr="00CA051E">
              <w:t>Interpretability/Speed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63B12" w14:textId="77777777" w:rsidR="00CA051E" w:rsidRPr="00CA051E" w:rsidRDefault="00CA051E" w:rsidP="00CA051E">
            <w:r w:rsidRPr="00CA051E">
              <w:t>Sequential 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4FD1A" w14:textId="77777777" w:rsidR="00CA051E" w:rsidRPr="00CA051E" w:rsidRDefault="00CA051E" w:rsidP="00CA051E">
            <w:r w:rsidRPr="00CA051E">
              <w:t>Contextual Semantics</w:t>
            </w:r>
          </w:p>
        </w:tc>
      </w:tr>
      <w:tr w:rsidR="00CA051E" w:rsidRPr="00CA051E" w14:paraId="0E60A8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70C86" w14:textId="77777777" w:rsidR="00CA051E" w:rsidRPr="00CA051E" w:rsidRDefault="00CA051E" w:rsidP="00CA051E">
            <w:r w:rsidRPr="00CA051E">
              <w:rPr>
                <w:b/>
                <w:bCs/>
              </w:rPr>
              <w:t>Feature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82129" w14:textId="77777777" w:rsidR="00CA051E" w:rsidRPr="00CA051E" w:rsidRDefault="00CA051E" w:rsidP="00CA051E">
            <w:r w:rsidRPr="00CA051E">
              <w:t>Manual (TF-IDF/N-grams)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CE960" w14:textId="77777777" w:rsidR="00CA051E" w:rsidRPr="00CA051E" w:rsidRDefault="00CA051E" w:rsidP="00CA051E">
            <w:r w:rsidRPr="00CA051E">
              <w:t>Word Embeddings (Word2Vec)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1ECA8" w14:textId="77777777" w:rsidR="00CA051E" w:rsidRPr="00CA051E" w:rsidRDefault="00CA051E" w:rsidP="00CA051E">
            <w:r w:rsidRPr="00CA051E">
              <w:t>Self-Attention (End-to-end)</w:t>
            </w:r>
          </w:p>
        </w:tc>
      </w:tr>
    </w:tbl>
    <w:p w14:paraId="2D244499" w14:textId="77777777" w:rsidR="00CA051E" w:rsidRPr="00CA051E" w:rsidRDefault="00CA051E" w:rsidP="00CA051E">
      <w:r w:rsidRPr="00CA051E">
        <w:pict w14:anchorId="7FF50B85">
          <v:rect id="_x0000_i1093" style="width:0;height:1.5pt" o:hralign="center" o:hrstd="t" o:hr="t" fillcolor="#a0a0a0" stroked="f"/>
        </w:pict>
      </w:r>
    </w:p>
    <w:p w14:paraId="636859C7" w14:textId="77777777" w:rsidR="00CA051E" w:rsidRPr="00CA051E" w:rsidRDefault="00CA051E" w:rsidP="00CA051E">
      <w:pPr>
        <w:rPr>
          <w:b/>
          <w:bCs/>
        </w:rPr>
      </w:pPr>
      <w:r w:rsidRPr="00CA051E">
        <w:rPr>
          <w:b/>
          <w:bCs/>
        </w:rPr>
        <w:t>Professor's Insight for Your Methodology</w:t>
      </w:r>
    </w:p>
    <w:p w14:paraId="354909F9" w14:textId="77777777" w:rsidR="00CA051E" w:rsidRPr="00CA051E" w:rsidRDefault="00CA051E" w:rsidP="00CA051E">
      <w:r w:rsidRPr="00CA051E">
        <w:t xml:space="preserve">Since you are working with a "small/medium corpus" (~600–1000 samples as per your image), a common pitfall is </w:t>
      </w:r>
      <w:r w:rsidRPr="00CA051E">
        <w:rPr>
          <w:b/>
          <w:bCs/>
        </w:rPr>
        <w:t>overfitting</w:t>
      </w:r>
      <w:r w:rsidRPr="00CA051E">
        <w:t xml:space="preserve"> in the Transformer and Deep Learning models.</w:t>
      </w:r>
    </w:p>
    <w:p w14:paraId="4E1077C3" w14:textId="77777777" w:rsidR="00CA051E" w:rsidRPr="00CA051E" w:rsidRDefault="00CA051E" w:rsidP="00CA051E">
      <w:r w:rsidRPr="00CA051E">
        <w:rPr>
          <w:b/>
          <w:bCs/>
        </w:rPr>
        <w:t>Pro-tip:</w:t>
      </w:r>
      <w:r w:rsidRPr="00CA051E">
        <w:t xml:space="preserve"> In your methodology section, ensure you discuss </w:t>
      </w:r>
      <w:r w:rsidRPr="00CA051E">
        <w:rPr>
          <w:b/>
          <w:bCs/>
        </w:rPr>
        <w:t>Stratified K-Fold Cross-Validation</w:t>
      </w:r>
      <w:r w:rsidRPr="00CA051E">
        <w:t xml:space="preserve"> (as mentioned in your image's footer) and perhaps explore </w:t>
      </w:r>
      <w:r w:rsidRPr="00CA051E">
        <w:rPr>
          <w:b/>
          <w:bCs/>
        </w:rPr>
        <w:t>Data Augmentation</w:t>
      </w:r>
      <w:r w:rsidRPr="00CA051E">
        <w:t xml:space="preserve"> (like synonym replacement) to help the </w:t>
      </w:r>
      <w:proofErr w:type="spellStart"/>
      <w:r w:rsidRPr="00CA051E">
        <w:t>BiLSTM</w:t>
      </w:r>
      <w:proofErr w:type="spellEnd"/>
      <w:r w:rsidRPr="00CA051E">
        <w:t xml:space="preserve"> reach its full potential.</w:t>
      </w:r>
    </w:p>
    <w:p w14:paraId="68CF59AA" w14:textId="77777777" w:rsidR="00CA051E" w:rsidRPr="00CA051E" w:rsidRDefault="00CA051E" w:rsidP="00CA051E">
      <w:r w:rsidRPr="00CA051E">
        <w:t xml:space="preserve">Would you like me to help you draft the </w:t>
      </w:r>
      <w:r w:rsidRPr="00CA051E">
        <w:rPr>
          <w:b/>
          <w:bCs/>
        </w:rPr>
        <w:t>"Experimental Setup"</w:t>
      </w:r>
      <w:r w:rsidRPr="00CA051E">
        <w:t xml:space="preserve"> section or explain how to handle the </w:t>
      </w:r>
      <w:r w:rsidRPr="00CA051E">
        <w:rPr>
          <w:b/>
          <w:bCs/>
        </w:rPr>
        <w:t>tokenization</w:t>
      </w:r>
      <w:r w:rsidRPr="00CA051E">
        <w:t xml:space="preserve"> differences between these three models?</w:t>
      </w:r>
    </w:p>
    <w:p w14:paraId="2901ECA1" w14:textId="72FF0592" w:rsidR="00CA051E" w:rsidRDefault="00CA051E" w:rsidP="00CA051E"/>
    <w:p w14:paraId="5B30624B" w14:textId="76DEE720" w:rsidR="00CA051E" w:rsidRDefault="00CA051E" w:rsidP="00CA051E">
      <w:pPr>
        <w:rPr>
          <w:b/>
          <w:bCs/>
          <w:color w:val="0000FF"/>
          <w:sz w:val="36"/>
          <w:szCs w:val="36"/>
        </w:rPr>
      </w:pPr>
      <w:r>
        <w:rPr>
          <w:b/>
          <w:bCs/>
          <w:color w:val="0000FF"/>
          <w:sz w:val="36"/>
          <w:szCs w:val="36"/>
        </w:rPr>
        <w:lastRenderedPageBreak/>
        <w:t>ChatGPT</w:t>
      </w:r>
    </w:p>
    <w:p w14:paraId="17095653" w14:textId="77777777" w:rsidR="00CA051E" w:rsidRPr="00CA051E" w:rsidRDefault="00CA051E" w:rsidP="00CA051E">
      <w:r w:rsidRPr="00CA051E">
        <w:t>Based on your table (small/medium Malay pantun corpus, ~600–1000 samples, ~8 themes, stratified 10-fold CV), the best 3 for a clean performance comparison are:</w:t>
      </w:r>
    </w:p>
    <w:p w14:paraId="5C41752F" w14:textId="77777777" w:rsidR="00CA051E" w:rsidRPr="00CA051E" w:rsidRDefault="00CA051E" w:rsidP="00CA051E">
      <w:pPr>
        <w:rPr>
          <w:b/>
          <w:bCs/>
          <w:color w:val="0000FF"/>
        </w:rPr>
      </w:pPr>
      <w:r w:rsidRPr="00CA051E">
        <w:rPr>
          <w:b/>
          <w:bCs/>
          <w:color w:val="0000FF"/>
        </w:rPr>
        <w:t>1) Classical (strong baseline + usually best classical)</w:t>
      </w:r>
    </w:p>
    <w:p w14:paraId="56396D68" w14:textId="77777777" w:rsidR="00CA051E" w:rsidRPr="00CA051E" w:rsidRDefault="00CA051E" w:rsidP="00CA051E">
      <w:r w:rsidRPr="00CA051E">
        <w:rPr>
          <w:rFonts w:ascii="Segoe UI Emoji" w:hAnsi="Segoe UI Emoji" w:cs="Segoe UI Emoji"/>
        </w:rPr>
        <w:t>✅</w:t>
      </w:r>
      <w:r w:rsidRPr="00CA051E">
        <w:t xml:space="preserve"> Linear SVM (with TF-IDF)</w:t>
      </w:r>
    </w:p>
    <w:p w14:paraId="742706BF" w14:textId="77777777" w:rsidR="00CA051E" w:rsidRPr="00CA051E" w:rsidRDefault="00CA051E" w:rsidP="00CA051E">
      <w:r w:rsidRPr="00CA051E">
        <w:t>Why this one</w:t>
      </w:r>
    </w:p>
    <w:p w14:paraId="183AB0AB" w14:textId="77777777" w:rsidR="00CA051E" w:rsidRPr="00CA051E" w:rsidRDefault="00CA051E" w:rsidP="00CA051E">
      <w:pPr>
        <w:numPr>
          <w:ilvl w:val="0"/>
          <w:numId w:val="8"/>
        </w:numPr>
      </w:pPr>
      <w:r w:rsidRPr="00CA051E">
        <w:t>In short-text classification, Linear SVM + TF-IDF is consistently the most competitive “classical” approach.</w:t>
      </w:r>
    </w:p>
    <w:p w14:paraId="1E985D86" w14:textId="77777777" w:rsidR="00CA051E" w:rsidRPr="00CA051E" w:rsidRDefault="00CA051E" w:rsidP="00CA051E">
      <w:pPr>
        <w:numPr>
          <w:ilvl w:val="0"/>
          <w:numId w:val="8"/>
        </w:numPr>
      </w:pPr>
      <w:r w:rsidRPr="00CA051E">
        <w:t>Works very well with sparse features (n-grams), trains fast, and is stable on small/medium datasets.</w:t>
      </w:r>
    </w:p>
    <w:p w14:paraId="5648A982" w14:textId="77777777" w:rsidR="00CA051E" w:rsidRPr="00CA051E" w:rsidRDefault="00CA051E" w:rsidP="00CA051E">
      <w:r w:rsidRPr="00CA051E">
        <w:t>Recommended setup (to make it strong)</w:t>
      </w:r>
    </w:p>
    <w:p w14:paraId="3C9BB32C" w14:textId="77777777" w:rsidR="00CA051E" w:rsidRPr="00CA051E" w:rsidRDefault="00CA051E" w:rsidP="00CA051E">
      <w:pPr>
        <w:numPr>
          <w:ilvl w:val="0"/>
          <w:numId w:val="9"/>
        </w:numPr>
      </w:pPr>
      <w:r w:rsidRPr="00CA051E">
        <w:t>TF-IDF with word + character n-grams (char n-grams help Malay morphology, spelling variants, affixes).</w:t>
      </w:r>
    </w:p>
    <w:p w14:paraId="3C357BBF" w14:textId="77777777" w:rsidR="00CA051E" w:rsidRPr="00CA051E" w:rsidRDefault="00CA051E" w:rsidP="00CA051E">
      <w:pPr>
        <w:numPr>
          <w:ilvl w:val="0"/>
          <w:numId w:val="9"/>
        </w:numPr>
      </w:pPr>
      <w:r w:rsidRPr="00CA051E">
        <w:t>Try C grid (e.g., 0.1, 1, 10).</w:t>
      </w:r>
    </w:p>
    <w:p w14:paraId="6AD92347" w14:textId="77777777" w:rsidR="00CA051E" w:rsidRPr="00CA051E" w:rsidRDefault="00CA051E" w:rsidP="00CA051E">
      <w:pPr>
        <w:numPr>
          <w:ilvl w:val="0"/>
          <w:numId w:val="9"/>
        </w:numPr>
      </w:pPr>
      <w:r w:rsidRPr="00CA051E">
        <w:t>Class weight = “balanced” if theme counts are uneven.</w:t>
      </w:r>
    </w:p>
    <w:p w14:paraId="272B5348" w14:textId="77777777" w:rsidR="00CA051E" w:rsidRPr="00CA051E" w:rsidRDefault="00CA051E" w:rsidP="00CA051E">
      <w:r w:rsidRPr="00CA051E">
        <w:pict w14:anchorId="3DCEA829">
          <v:rect id="_x0000_i1121" style="width:0;height:1.5pt" o:hralign="center" o:hrstd="t" o:hr="t" fillcolor="#a0a0a0" stroked="f"/>
        </w:pict>
      </w:r>
    </w:p>
    <w:p w14:paraId="4426A7A1" w14:textId="77777777" w:rsidR="00CA051E" w:rsidRPr="00CA051E" w:rsidRDefault="00CA051E" w:rsidP="00CA051E">
      <w:pPr>
        <w:rPr>
          <w:b/>
          <w:bCs/>
          <w:color w:val="0000FF"/>
        </w:rPr>
      </w:pPr>
      <w:r w:rsidRPr="00CA051E">
        <w:rPr>
          <w:b/>
          <w:bCs/>
          <w:color w:val="0000FF"/>
        </w:rPr>
        <w:t>2) Deep Learning (efficient, strong with limited data)</w:t>
      </w:r>
    </w:p>
    <w:p w14:paraId="19F9A75A" w14:textId="77777777" w:rsidR="00CA051E" w:rsidRPr="00CA051E" w:rsidRDefault="00CA051E" w:rsidP="00CA051E">
      <w:r w:rsidRPr="00CA051E">
        <w:rPr>
          <w:rFonts w:ascii="Segoe UI Emoji" w:hAnsi="Segoe UI Emoji" w:cs="Segoe UI Emoji"/>
        </w:rPr>
        <w:t>✅</w:t>
      </w:r>
      <w:r w:rsidRPr="00CA051E">
        <w:t xml:space="preserve"> </w:t>
      </w:r>
      <w:proofErr w:type="spellStart"/>
      <w:r w:rsidRPr="00CA051E">
        <w:t>TextCNN</w:t>
      </w:r>
      <w:proofErr w:type="spellEnd"/>
    </w:p>
    <w:p w14:paraId="1995F5B3" w14:textId="77777777" w:rsidR="00CA051E" w:rsidRPr="00CA051E" w:rsidRDefault="00CA051E" w:rsidP="00CA051E">
      <w:r w:rsidRPr="00CA051E">
        <w:t>Why this one</w:t>
      </w:r>
    </w:p>
    <w:p w14:paraId="28FF8AE0" w14:textId="77777777" w:rsidR="00CA051E" w:rsidRPr="00CA051E" w:rsidRDefault="00CA051E" w:rsidP="00CA051E">
      <w:pPr>
        <w:numPr>
          <w:ilvl w:val="0"/>
          <w:numId w:val="10"/>
        </w:numPr>
      </w:pPr>
      <w:r w:rsidRPr="00CA051E">
        <w:t xml:space="preserve">For your corpus size, </w:t>
      </w:r>
      <w:proofErr w:type="spellStart"/>
      <w:r w:rsidRPr="00CA051E">
        <w:t>TextCNN</w:t>
      </w:r>
      <w:proofErr w:type="spellEnd"/>
      <w:r w:rsidRPr="00CA051E">
        <w:t xml:space="preserve"> is often a better “first DL model” than </w:t>
      </w:r>
      <w:proofErr w:type="spellStart"/>
      <w:r w:rsidRPr="00CA051E">
        <w:t>BiLSTM</w:t>
      </w:r>
      <w:proofErr w:type="spellEnd"/>
      <w:r w:rsidRPr="00CA051E">
        <w:t xml:space="preserve"> because it learns phrase patterns quickly and tends to be easier to train/tune.</w:t>
      </w:r>
    </w:p>
    <w:p w14:paraId="6E7F8BB7" w14:textId="77777777" w:rsidR="00CA051E" w:rsidRPr="00CA051E" w:rsidRDefault="00CA051E" w:rsidP="00CA051E">
      <w:pPr>
        <w:numPr>
          <w:ilvl w:val="0"/>
          <w:numId w:val="10"/>
        </w:numPr>
      </w:pPr>
      <w:r w:rsidRPr="00CA051E">
        <w:t>Less data-hungry than many RNN setups, faster convergence.</w:t>
      </w:r>
    </w:p>
    <w:p w14:paraId="2E1FCB3E" w14:textId="77777777" w:rsidR="00CA051E" w:rsidRPr="00CA051E" w:rsidRDefault="00CA051E" w:rsidP="00CA051E">
      <w:r w:rsidRPr="00CA051E">
        <w:t>Recommended setup</w:t>
      </w:r>
    </w:p>
    <w:p w14:paraId="14C4C266" w14:textId="77777777" w:rsidR="00CA051E" w:rsidRPr="00CA051E" w:rsidRDefault="00CA051E" w:rsidP="00CA051E">
      <w:pPr>
        <w:numPr>
          <w:ilvl w:val="0"/>
          <w:numId w:val="11"/>
        </w:numPr>
      </w:pPr>
      <w:r w:rsidRPr="00CA051E">
        <w:t xml:space="preserve">Use pretrained Malay embeddings if available (or </w:t>
      </w:r>
      <w:proofErr w:type="spellStart"/>
      <w:r w:rsidRPr="00CA051E">
        <w:t>fastText</w:t>
      </w:r>
      <w:proofErr w:type="spellEnd"/>
      <w:r w:rsidRPr="00CA051E">
        <w:t xml:space="preserve"> for Malay), otherwise train embeddings.</w:t>
      </w:r>
    </w:p>
    <w:p w14:paraId="5B62715C" w14:textId="77777777" w:rsidR="00CA051E" w:rsidRPr="00CA051E" w:rsidRDefault="00CA051E" w:rsidP="00CA051E">
      <w:pPr>
        <w:numPr>
          <w:ilvl w:val="0"/>
          <w:numId w:val="11"/>
        </w:numPr>
      </w:pPr>
      <w:r w:rsidRPr="00CA051E">
        <w:t>Multiple kernel sizes (e.g., 3/4/5), dropout, early stopping.</w:t>
      </w:r>
    </w:p>
    <w:p w14:paraId="6AA3BA00" w14:textId="77777777" w:rsidR="00CA051E" w:rsidRPr="00CA051E" w:rsidRDefault="00CA051E" w:rsidP="00CA051E">
      <w:r w:rsidRPr="00CA051E">
        <w:rPr>
          <w:i/>
          <w:iCs/>
        </w:rPr>
        <w:t>(</w:t>
      </w:r>
      <w:proofErr w:type="spellStart"/>
      <w:r w:rsidRPr="00CA051E">
        <w:rPr>
          <w:i/>
          <w:iCs/>
        </w:rPr>
        <w:t>BiLSTM</w:t>
      </w:r>
      <w:proofErr w:type="spellEnd"/>
      <w:r w:rsidRPr="00CA051E">
        <w:rPr>
          <w:i/>
          <w:iCs/>
        </w:rPr>
        <w:t xml:space="preserve"> is a valid alternative, but I’d pick </w:t>
      </w:r>
      <w:proofErr w:type="spellStart"/>
      <w:r w:rsidRPr="00CA051E">
        <w:rPr>
          <w:i/>
          <w:iCs/>
        </w:rPr>
        <w:t>TextCNN</w:t>
      </w:r>
      <w:proofErr w:type="spellEnd"/>
      <w:r w:rsidRPr="00CA051E">
        <w:rPr>
          <w:i/>
          <w:iCs/>
        </w:rPr>
        <w:t xml:space="preserve"> first for a small/medium dataset comparison because it’s simpler, faster, and often matches </w:t>
      </w:r>
      <w:proofErr w:type="spellStart"/>
      <w:r w:rsidRPr="00CA051E">
        <w:rPr>
          <w:i/>
          <w:iCs/>
        </w:rPr>
        <w:t>BiLSTM</w:t>
      </w:r>
      <w:proofErr w:type="spellEnd"/>
      <w:r w:rsidRPr="00CA051E">
        <w:rPr>
          <w:i/>
          <w:iCs/>
        </w:rPr>
        <w:t xml:space="preserve"> unless you have a lot of data per class.)</w:t>
      </w:r>
    </w:p>
    <w:p w14:paraId="26237B34" w14:textId="77777777" w:rsidR="00CA051E" w:rsidRPr="00CA051E" w:rsidRDefault="00CA051E" w:rsidP="00CA051E">
      <w:r w:rsidRPr="00CA051E">
        <w:pict w14:anchorId="3C15F26E">
          <v:rect id="_x0000_i1122" style="width:0;height:1.5pt" o:hralign="center" o:hrstd="t" o:hr="t" fillcolor="#a0a0a0" stroked="f"/>
        </w:pict>
      </w:r>
    </w:p>
    <w:p w14:paraId="3A3A2E44" w14:textId="77777777" w:rsidR="00CA051E" w:rsidRPr="00CA051E" w:rsidRDefault="00CA051E" w:rsidP="00CA051E">
      <w:pPr>
        <w:rPr>
          <w:b/>
          <w:bCs/>
          <w:color w:val="0000FF"/>
        </w:rPr>
      </w:pPr>
      <w:r w:rsidRPr="00CA051E">
        <w:rPr>
          <w:b/>
          <w:bCs/>
          <w:color w:val="0000FF"/>
        </w:rPr>
        <w:lastRenderedPageBreak/>
        <w:t>3) Transformer (best ceiling performance)</w:t>
      </w:r>
    </w:p>
    <w:p w14:paraId="650DBF44" w14:textId="77777777" w:rsidR="00CA051E" w:rsidRPr="00CA051E" w:rsidRDefault="00CA051E" w:rsidP="00CA051E">
      <w:r w:rsidRPr="00CA051E">
        <w:rPr>
          <w:rFonts w:ascii="Segoe UI Emoji" w:hAnsi="Segoe UI Emoji" w:cs="Segoe UI Emoji"/>
        </w:rPr>
        <w:t>✅</w:t>
      </w:r>
      <w:r w:rsidRPr="00CA051E">
        <w:t xml:space="preserve"> </w:t>
      </w:r>
      <w:proofErr w:type="spellStart"/>
      <w:r w:rsidRPr="00CA051E">
        <w:t>MalayBERT</w:t>
      </w:r>
      <w:proofErr w:type="spellEnd"/>
      <w:r w:rsidRPr="00CA051E">
        <w:t xml:space="preserve"> / </w:t>
      </w:r>
      <w:proofErr w:type="spellStart"/>
      <w:r w:rsidRPr="00CA051E">
        <w:t>IndoBERT</w:t>
      </w:r>
      <w:proofErr w:type="spellEnd"/>
      <w:r w:rsidRPr="00CA051E">
        <w:t xml:space="preserve"> (Malay-focused)</w:t>
      </w:r>
    </w:p>
    <w:p w14:paraId="5B6F885D" w14:textId="77777777" w:rsidR="00CA051E" w:rsidRPr="00CA051E" w:rsidRDefault="00CA051E" w:rsidP="00CA051E">
      <w:r w:rsidRPr="00CA051E">
        <w:t>Why this one</w:t>
      </w:r>
    </w:p>
    <w:p w14:paraId="60CF50DE" w14:textId="77777777" w:rsidR="00CA051E" w:rsidRPr="00CA051E" w:rsidRDefault="00CA051E" w:rsidP="00CA051E">
      <w:pPr>
        <w:numPr>
          <w:ilvl w:val="0"/>
          <w:numId w:val="12"/>
        </w:numPr>
      </w:pPr>
      <w:r w:rsidRPr="00CA051E">
        <w:t>Your table already hints: Malay-specific tokenization gives an edge.</w:t>
      </w:r>
    </w:p>
    <w:p w14:paraId="0C5E42DF" w14:textId="77777777" w:rsidR="00CA051E" w:rsidRPr="00CA051E" w:rsidRDefault="00CA051E" w:rsidP="00CA051E">
      <w:pPr>
        <w:numPr>
          <w:ilvl w:val="0"/>
          <w:numId w:val="12"/>
        </w:numPr>
      </w:pPr>
      <w:r w:rsidRPr="00CA051E">
        <w:t>For Malay pantun (cultural phrasing, idioms), a Malay/Indonesian-family BERT variant often outperforms multilingual models when fine-tuned well.</w:t>
      </w:r>
    </w:p>
    <w:p w14:paraId="17381FE8" w14:textId="77777777" w:rsidR="00CA051E" w:rsidRPr="00CA051E" w:rsidRDefault="00CA051E" w:rsidP="00CA051E">
      <w:r w:rsidRPr="00CA051E">
        <w:t>Recommended setup</w:t>
      </w:r>
    </w:p>
    <w:p w14:paraId="5F2CD847" w14:textId="77777777" w:rsidR="00CA051E" w:rsidRPr="00CA051E" w:rsidRDefault="00CA051E" w:rsidP="00CA051E">
      <w:pPr>
        <w:numPr>
          <w:ilvl w:val="0"/>
          <w:numId w:val="13"/>
        </w:numPr>
      </w:pPr>
      <w:r w:rsidRPr="00CA051E">
        <w:t>Fine-tune with max length tuned to pantun length (don’t waste tokens).</w:t>
      </w:r>
    </w:p>
    <w:p w14:paraId="56720331" w14:textId="77777777" w:rsidR="00CA051E" w:rsidRPr="00CA051E" w:rsidRDefault="00CA051E" w:rsidP="00CA051E">
      <w:pPr>
        <w:numPr>
          <w:ilvl w:val="0"/>
          <w:numId w:val="13"/>
        </w:numPr>
      </w:pPr>
      <w:r w:rsidRPr="00CA051E">
        <w:t>Use stratified CV, early stopping, and learning rate search (e.g., 1e-5 to 5e-5).</w:t>
      </w:r>
    </w:p>
    <w:p w14:paraId="6EF1621D" w14:textId="77777777" w:rsidR="00CA051E" w:rsidRPr="00CA051E" w:rsidRDefault="00CA051E" w:rsidP="00CA051E">
      <w:r w:rsidRPr="00CA051E">
        <w:rPr>
          <w:i/>
          <w:iCs/>
        </w:rPr>
        <w:t>(If you want “best possible semantic ceiling” regardless of Malay-specific tokenization, XLM-</w:t>
      </w:r>
      <w:proofErr w:type="spellStart"/>
      <w:r w:rsidRPr="00CA051E">
        <w:rPr>
          <w:i/>
          <w:iCs/>
        </w:rPr>
        <w:t>RoBERTa</w:t>
      </w:r>
      <w:proofErr w:type="spellEnd"/>
      <w:r w:rsidRPr="00CA051E">
        <w:rPr>
          <w:i/>
          <w:iCs/>
        </w:rPr>
        <w:t xml:space="preserve"> is the other top contender—but for Malay pantun, </w:t>
      </w:r>
      <w:proofErr w:type="spellStart"/>
      <w:r w:rsidRPr="00CA051E">
        <w:rPr>
          <w:i/>
          <w:iCs/>
        </w:rPr>
        <w:t>MalayBERT</w:t>
      </w:r>
      <w:proofErr w:type="spellEnd"/>
      <w:r w:rsidRPr="00CA051E">
        <w:rPr>
          <w:i/>
          <w:iCs/>
        </w:rPr>
        <w:t>/</w:t>
      </w:r>
      <w:proofErr w:type="spellStart"/>
      <w:r w:rsidRPr="00CA051E">
        <w:rPr>
          <w:i/>
          <w:iCs/>
        </w:rPr>
        <w:t>IndoBERT</w:t>
      </w:r>
      <w:proofErr w:type="spellEnd"/>
      <w:r w:rsidRPr="00CA051E">
        <w:rPr>
          <w:i/>
          <w:iCs/>
        </w:rPr>
        <w:t xml:space="preserve"> is the cleaner and more defensible choice.)</w:t>
      </w:r>
    </w:p>
    <w:p w14:paraId="3D4DE148" w14:textId="77777777" w:rsidR="00CA051E" w:rsidRPr="00CA051E" w:rsidRDefault="00CA051E" w:rsidP="00CA051E">
      <w:r w:rsidRPr="00CA051E">
        <w:pict w14:anchorId="31022F04">
          <v:rect id="_x0000_i1123" style="width:0;height:1.5pt" o:hralign="center" o:hrstd="t" o:hr="t" fillcolor="#a0a0a0" stroked="f"/>
        </w:pict>
      </w:r>
    </w:p>
    <w:p w14:paraId="6FC84C9D" w14:textId="77777777" w:rsidR="00CA051E" w:rsidRPr="00CA051E" w:rsidRDefault="00CA051E" w:rsidP="00CA051E">
      <w:r w:rsidRPr="00CA051E">
        <w:t>The “council” decision summary (how these 3 win)</w:t>
      </w:r>
    </w:p>
    <w:p w14:paraId="72300B7C" w14:textId="77777777" w:rsidR="00CA051E" w:rsidRPr="00CA051E" w:rsidRDefault="00CA051E" w:rsidP="00CA051E">
      <w:pPr>
        <w:numPr>
          <w:ilvl w:val="0"/>
          <w:numId w:val="14"/>
        </w:numPr>
      </w:pPr>
      <w:r w:rsidRPr="00CA051E">
        <w:t>First principles analyst: Compare across model families fairly: sparse linear (SVM), lightweight neural (</w:t>
      </w:r>
      <w:proofErr w:type="spellStart"/>
      <w:r w:rsidRPr="00CA051E">
        <w:t>TextCNN</w:t>
      </w:r>
      <w:proofErr w:type="spellEnd"/>
      <w:r w:rsidRPr="00CA051E">
        <w:t>), contextual LLM (</w:t>
      </w:r>
      <w:proofErr w:type="spellStart"/>
      <w:r w:rsidRPr="00CA051E">
        <w:t>MalayBERT</w:t>
      </w:r>
      <w:proofErr w:type="spellEnd"/>
      <w:r w:rsidRPr="00CA051E">
        <w:t>).</w:t>
      </w:r>
    </w:p>
    <w:p w14:paraId="383575FB" w14:textId="77777777" w:rsidR="00CA051E" w:rsidRPr="00CA051E" w:rsidRDefault="00CA051E" w:rsidP="00CA051E">
      <w:pPr>
        <w:numPr>
          <w:ilvl w:val="0"/>
          <w:numId w:val="14"/>
        </w:numPr>
      </w:pPr>
      <w:r w:rsidRPr="00CA051E">
        <w:t>Tenth man (</w:t>
      </w:r>
      <w:proofErr w:type="spellStart"/>
      <w:r w:rsidRPr="00CA051E">
        <w:t>skeptic</w:t>
      </w:r>
      <w:proofErr w:type="spellEnd"/>
      <w:r w:rsidRPr="00CA051E">
        <w:t>): Transformers can look great but can overfit small datasets—so keep a strong classical baseline (SVM) to detect “fake progress.”</w:t>
      </w:r>
    </w:p>
    <w:p w14:paraId="75FBE13E" w14:textId="77777777" w:rsidR="00CA051E" w:rsidRPr="00CA051E" w:rsidRDefault="00CA051E" w:rsidP="00CA051E">
      <w:pPr>
        <w:numPr>
          <w:ilvl w:val="0"/>
          <w:numId w:val="14"/>
        </w:numPr>
      </w:pPr>
      <w:r w:rsidRPr="00CA051E">
        <w:t>Devil’s advocate: Deep learning may not beat SVM on small data—</w:t>
      </w:r>
      <w:proofErr w:type="spellStart"/>
      <w:r w:rsidRPr="00CA051E">
        <w:t>TextCNN</w:t>
      </w:r>
      <w:proofErr w:type="spellEnd"/>
      <w:r w:rsidRPr="00CA051E">
        <w:t xml:space="preserve"> is the least painful DL test and still credible.</w:t>
      </w:r>
    </w:p>
    <w:p w14:paraId="5AFCF72A" w14:textId="77777777" w:rsidR="00CA051E" w:rsidRPr="00CA051E" w:rsidRDefault="00CA051E" w:rsidP="00CA051E">
      <w:pPr>
        <w:numPr>
          <w:ilvl w:val="0"/>
          <w:numId w:val="14"/>
        </w:numPr>
      </w:pPr>
      <w:r w:rsidRPr="00CA051E">
        <w:t>Logician: These three represent distinct hypothesis classes (linear margin / convolutional neural / contextual attention) → meaningful comparison.</w:t>
      </w:r>
    </w:p>
    <w:p w14:paraId="35A2F8F9" w14:textId="77777777" w:rsidR="00CA051E" w:rsidRPr="00CA051E" w:rsidRDefault="00CA051E" w:rsidP="00CA051E">
      <w:pPr>
        <w:numPr>
          <w:ilvl w:val="0"/>
          <w:numId w:val="14"/>
        </w:numPr>
      </w:pPr>
      <w:r w:rsidRPr="00CA051E">
        <w:t xml:space="preserve">Unconventional implementer: Char-TFIDF+SVM is surprisingly strong for Malay text; </w:t>
      </w:r>
      <w:proofErr w:type="spellStart"/>
      <w:r w:rsidRPr="00CA051E">
        <w:t>TextCNN</w:t>
      </w:r>
      <w:proofErr w:type="spellEnd"/>
      <w:r w:rsidRPr="00CA051E">
        <w:t xml:space="preserve"> is cheap GPU-wise; </w:t>
      </w:r>
      <w:proofErr w:type="spellStart"/>
      <w:r w:rsidRPr="00CA051E">
        <w:t>MalayBERT</w:t>
      </w:r>
      <w:proofErr w:type="spellEnd"/>
      <w:r w:rsidRPr="00CA051E">
        <w:t xml:space="preserve"> gives publication-grade uplift.</w:t>
      </w:r>
    </w:p>
    <w:p w14:paraId="483645D1" w14:textId="77777777" w:rsidR="00CA051E" w:rsidRPr="00CA051E" w:rsidRDefault="00CA051E" w:rsidP="00CA051E">
      <w:pPr>
        <w:numPr>
          <w:ilvl w:val="0"/>
          <w:numId w:val="14"/>
        </w:numPr>
      </w:pPr>
      <w:r w:rsidRPr="00CA051E">
        <w:t>Critical friend: Don’t compare 12 models and drown—3 well-tuned models with rigorous evaluation beats many shallow runs.</w:t>
      </w:r>
    </w:p>
    <w:p w14:paraId="65214933" w14:textId="77777777" w:rsidR="00CA051E" w:rsidRPr="00CA051E" w:rsidRDefault="00CA051E" w:rsidP="00CA051E">
      <w:r w:rsidRPr="00CA051E">
        <w:pict w14:anchorId="3BD28A1D">
          <v:rect id="_x0000_i1124" style="width:0;height:1.5pt" o:hralign="center" o:hrstd="t" o:hr="t" fillcolor="#a0a0a0" stroked="f"/>
        </w:pict>
      </w:r>
    </w:p>
    <w:p w14:paraId="49022768" w14:textId="77777777" w:rsidR="00CA051E" w:rsidRPr="00CA051E" w:rsidRDefault="00CA051E" w:rsidP="00CA051E">
      <w:r w:rsidRPr="00CA051E">
        <w:t>Final pick (exact names you can put in your methodology)</w:t>
      </w:r>
    </w:p>
    <w:p w14:paraId="72AEA09D" w14:textId="77777777" w:rsidR="00CA051E" w:rsidRPr="00CA051E" w:rsidRDefault="00CA051E" w:rsidP="00CA051E">
      <w:pPr>
        <w:numPr>
          <w:ilvl w:val="0"/>
          <w:numId w:val="15"/>
        </w:numPr>
      </w:pPr>
      <w:r w:rsidRPr="00CA051E">
        <w:t>Classical: Linear SVM + TF-IDF (</w:t>
      </w:r>
      <w:proofErr w:type="spellStart"/>
      <w:r w:rsidRPr="00CA051E">
        <w:t>word+char</w:t>
      </w:r>
      <w:proofErr w:type="spellEnd"/>
      <w:r w:rsidRPr="00CA051E">
        <w:t xml:space="preserve"> n-grams)</w:t>
      </w:r>
    </w:p>
    <w:p w14:paraId="30548D17" w14:textId="77777777" w:rsidR="00CA051E" w:rsidRPr="00CA051E" w:rsidRDefault="00CA051E" w:rsidP="00CA051E">
      <w:pPr>
        <w:numPr>
          <w:ilvl w:val="0"/>
          <w:numId w:val="15"/>
        </w:numPr>
      </w:pPr>
      <w:r w:rsidRPr="00CA051E">
        <w:t xml:space="preserve">Deep Learning: </w:t>
      </w:r>
      <w:proofErr w:type="spellStart"/>
      <w:r w:rsidRPr="00CA051E">
        <w:t>TextCNN</w:t>
      </w:r>
      <w:proofErr w:type="spellEnd"/>
    </w:p>
    <w:p w14:paraId="36B56E1E" w14:textId="77777777" w:rsidR="00CA051E" w:rsidRPr="00CA051E" w:rsidRDefault="00CA051E" w:rsidP="00CA051E">
      <w:pPr>
        <w:numPr>
          <w:ilvl w:val="0"/>
          <w:numId w:val="15"/>
        </w:numPr>
      </w:pPr>
      <w:r w:rsidRPr="00CA051E">
        <w:t xml:space="preserve">Transformer: </w:t>
      </w:r>
      <w:proofErr w:type="spellStart"/>
      <w:r w:rsidRPr="00CA051E">
        <w:t>MalayBERT</w:t>
      </w:r>
      <w:proofErr w:type="spellEnd"/>
      <w:r w:rsidRPr="00CA051E">
        <w:t xml:space="preserve"> (or </w:t>
      </w:r>
      <w:proofErr w:type="spellStart"/>
      <w:r w:rsidRPr="00CA051E">
        <w:t>IndoBERT</w:t>
      </w:r>
      <w:proofErr w:type="spellEnd"/>
      <w:r w:rsidRPr="00CA051E">
        <w:t xml:space="preserve"> if that’s your available checkpoint)</w:t>
      </w:r>
    </w:p>
    <w:p w14:paraId="694E48AB" w14:textId="77777777" w:rsidR="00CA051E" w:rsidRPr="00CA051E" w:rsidRDefault="00CA051E" w:rsidP="00CA051E">
      <w:r w:rsidRPr="00CA051E">
        <w:lastRenderedPageBreak/>
        <w:t>If you want, I can also give you a tight experimental protocol (splits, hyperparameter grids, reporting table format, and statistical testing) so the comparison is Q1/Q2 defensible.</w:t>
      </w:r>
    </w:p>
    <w:p w14:paraId="3F1DBD96" w14:textId="009E7D0F" w:rsidR="00CA051E" w:rsidRPr="00CA051E" w:rsidRDefault="00CA051E" w:rsidP="00CA051E">
      <w:r w:rsidRPr="00CA051E">
        <w:rPr>
          <w:b/>
          <w:bCs/>
          <w:color w:val="0000FF"/>
        </w:rPr>
        <w:br/>
      </w:r>
    </w:p>
    <w:sectPr w:rsidR="00CA051E" w:rsidRPr="00CA0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E0D"/>
    <w:multiLevelType w:val="multilevel"/>
    <w:tmpl w:val="E358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5CF7"/>
    <w:multiLevelType w:val="multilevel"/>
    <w:tmpl w:val="716C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1619C"/>
    <w:multiLevelType w:val="multilevel"/>
    <w:tmpl w:val="B476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209F8"/>
    <w:multiLevelType w:val="multilevel"/>
    <w:tmpl w:val="220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6496E"/>
    <w:multiLevelType w:val="multilevel"/>
    <w:tmpl w:val="64F0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679DC"/>
    <w:multiLevelType w:val="multilevel"/>
    <w:tmpl w:val="9C34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835D3"/>
    <w:multiLevelType w:val="multilevel"/>
    <w:tmpl w:val="56B4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72848"/>
    <w:multiLevelType w:val="multilevel"/>
    <w:tmpl w:val="3A52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82811"/>
    <w:multiLevelType w:val="multilevel"/>
    <w:tmpl w:val="7986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0790A"/>
    <w:multiLevelType w:val="multilevel"/>
    <w:tmpl w:val="6CD0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15C11"/>
    <w:multiLevelType w:val="multilevel"/>
    <w:tmpl w:val="9A2C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05CC4"/>
    <w:multiLevelType w:val="multilevel"/>
    <w:tmpl w:val="4D1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A3D58"/>
    <w:multiLevelType w:val="multilevel"/>
    <w:tmpl w:val="310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43FD3"/>
    <w:multiLevelType w:val="multilevel"/>
    <w:tmpl w:val="A71A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6F1CB4"/>
    <w:multiLevelType w:val="multilevel"/>
    <w:tmpl w:val="DD8C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020101">
    <w:abstractNumId w:val="10"/>
  </w:num>
  <w:num w:numId="2" w16cid:durableId="1823232999">
    <w:abstractNumId w:val="14"/>
  </w:num>
  <w:num w:numId="3" w16cid:durableId="1177697749">
    <w:abstractNumId w:val="5"/>
  </w:num>
  <w:num w:numId="4" w16cid:durableId="1465738353">
    <w:abstractNumId w:val="13"/>
  </w:num>
  <w:num w:numId="5" w16cid:durableId="728499656">
    <w:abstractNumId w:val="6"/>
  </w:num>
  <w:num w:numId="6" w16cid:durableId="2002006419">
    <w:abstractNumId w:val="3"/>
  </w:num>
  <w:num w:numId="7" w16cid:durableId="872159174">
    <w:abstractNumId w:val="4"/>
  </w:num>
  <w:num w:numId="8" w16cid:durableId="1508128271">
    <w:abstractNumId w:val="0"/>
  </w:num>
  <w:num w:numId="9" w16cid:durableId="2033917981">
    <w:abstractNumId w:val="2"/>
  </w:num>
  <w:num w:numId="10" w16cid:durableId="1092122336">
    <w:abstractNumId w:val="7"/>
  </w:num>
  <w:num w:numId="11" w16cid:durableId="887494648">
    <w:abstractNumId w:val="11"/>
  </w:num>
  <w:num w:numId="12" w16cid:durableId="210268818">
    <w:abstractNumId w:val="9"/>
  </w:num>
  <w:num w:numId="13" w16cid:durableId="1350452407">
    <w:abstractNumId w:val="8"/>
  </w:num>
  <w:num w:numId="14" w16cid:durableId="458838147">
    <w:abstractNumId w:val="12"/>
  </w:num>
  <w:num w:numId="15" w16cid:durableId="1237744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1E"/>
    <w:rsid w:val="005B3C0B"/>
    <w:rsid w:val="009D366F"/>
    <w:rsid w:val="00B66ECD"/>
    <w:rsid w:val="00CA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B2F4F"/>
  <w15:chartTrackingRefBased/>
  <w15:docId w15:val="{4B787853-FA6C-4C99-A83A-BB919C01C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1669</Words>
  <Characters>9516</Characters>
  <Application>Microsoft Office Word</Application>
  <DocSecurity>0</DocSecurity>
  <Lines>79</Lines>
  <Paragraphs>22</Paragraphs>
  <ScaleCrop>false</ScaleCrop>
  <Company/>
  <LinksUpToDate>false</LinksUpToDate>
  <CharactersWithSpaces>11163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HASIAH BINTI MOHAMED @ OMAR (DR)</dc:creator>
  <cp:keywords/>
  <dc:description/>
  <cp:lastModifiedBy>HASIAH BINTI MOHAMED @ OMAR (DR)</cp:lastModifiedBy>
  <cp:revision>1</cp:revision>
  <dcterms:created xsi:type="dcterms:W3CDTF">2026-03-03T19:18:00Z</dcterms:created>
  <dcterms:modified xsi:type="dcterms:W3CDTF">2026-03-03T19:24:00Z</dcterms:modified>
</cp:coreProperties>
</file>