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E5943">
      <w:pPr>
        <w:rPr>
          <w:rFonts w:hint="eastAsia" w:ascii="仿宋" w:hAnsi="仿宋" w:eastAsia="仿宋" w:cs="仿宋"/>
        </w:rPr>
      </w:pPr>
    </w:p>
    <w:p w14:paraId="7C87B938">
      <w:pPr>
        <w:rPr>
          <w:rFonts w:hint="eastAsia" w:ascii="仿宋" w:hAnsi="仿宋" w:eastAsia="仿宋" w:cs="仿宋"/>
        </w:rPr>
      </w:pPr>
    </w:p>
    <w:p w14:paraId="26A07FA2">
      <w:pPr>
        <w:jc w:val="center"/>
        <w:rPr>
          <w:rFonts w:eastAsia="黑体"/>
          <w:sz w:val="36"/>
        </w:rPr>
      </w:pPr>
      <w:r>
        <w:rPr>
          <w:rFonts w:hint="eastAsia" w:ascii="仿宋" w:hAnsi="仿宋" w:eastAsia="仿宋" w:cs="仿宋"/>
        </w:rPr>
        <w:t xml:space="preserve"> </w:t>
      </w:r>
      <w:r>
        <w:rPr>
          <w:rFonts w:hint="eastAsia" w:eastAsia="黑体"/>
          <w:sz w:val="36"/>
        </w:rPr>
        <w:t>南京农业大学课程考核情况表</w:t>
      </w:r>
    </w:p>
    <w:p w14:paraId="764D32FB">
      <w:pPr>
        <w:spacing w:before="156" w:beforeLines="50" w:after="156" w:afterLines="50"/>
        <w:jc w:val="right"/>
        <w:rPr>
          <w:rFonts w:ascii="黑体" w:eastAsia="黑体"/>
          <w:sz w:val="30"/>
        </w:rPr>
      </w:pPr>
      <w:r>
        <w:rPr>
          <w:rFonts w:hint="eastAsia" w:ascii="黑体" w:eastAsia="黑体"/>
          <w:sz w:val="30"/>
        </w:rPr>
        <w:t>202</w:t>
      </w:r>
      <w:r>
        <w:rPr>
          <w:rFonts w:hint="eastAsia" w:ascii="黑体" w:eastAsia="黑体"/>
          <w:sz w:val="30"/>
          <w:lang w:val="en-US" w:eastAsia="zh-CN"/>
        </w:rPr>
        <w:t>6</w:t>
      </w:r>
      <w:r>
        <w:rPr>
          <w:rFonts w:hint="eastAsia" w:ascii="黑体" w:eastAsia="黑体"/>
          <w:sz w:val="30"/>
          <w:u w:val="single"/>
        </w:rPr>
        <w:t xml:space="preserve"> </w:t>
      </w:r>
      <w:r>
        <w:rPr>
          <w:rFonts w:hint="eastAsia" w:ascii="黑体" w:eastAsia="黑体"/>
          <w:sz w:val="30"/>
        </w:rPr>
        <w:t>—202</w:t>
      </w:r>
      <w:r>
        <w:rPr>
          <w:rFonts w:hint="eastAsia" w:ascii="黑体" w:eastAsia="黑体"/>
          <w:sz w:val="30"/>
          <w:lang w:val="en-US" w:eastAsia="zh-CN"/>
        </w:rPr>
        <w:t>7</w:t>
      </w:r>
      <w:r>
        <w:rPr>
          <w:rFonts w:hint="eastAsia" w:ascii="黑体" w:eastAsia="黑体"/>
          <w:sz w:val="30"/>
          <w:u w:val="single"/>
        </w:rPr>
        <w:t xml:space="preserve"> </w:t>
      </w:r>
      <w:r>
        <w:rPr>
          <w:rFonts w:hint="eastAsia" w:ascii="黑体" w:eastAsia="黑体"/>
          <w:sz w:val="30"/>
        </w:rPr>
        <w:t>学年第</w:t>
      </w:r>
      <w:r>
        <w:rPr>
          <w:rFonts w:hint="eastAsia" w:ascii="黑体" w:eastAsia="黑体"/>
          <w:sz w:val="30"/>
          <w:u w:val="single"/>
        </w:rPr>
        <w:t xml:space="preserve"> </w:t>
      </w:r>
      <w:r>
        <w:rPr>
          <w:rFonts w:hint="eastAsia" w:ascii="黑体" w:eastAsia="黑体"/>
          <w:sz w:val="30"/>
          <w:u w:val="single"/>
          <w:lang w:val="en-US" w:eastAsia="zh-CN"/>
        </w:rPr>
        <w:t>1</w:t>
      </w:r>
      <w:r>
        <w:rPr>
          <w:rFonts w:hint="eastAsia" w:ascii="黑体" w:eastAsia="黑体"/>
          <w:sz w:val="30"/>
          <w:u w:val="single"/>
        </w:rPr>
        <w:t xml:space="preserve">  </w:t>
      </w:r>
      <w:r>
        <w:rPr>
          <w:rFonts w:hint="eastAsia" w:ascii="黑体" w:eastAsia="黑体"/>
          <w:sz w:val="30"/>
        </w:rPr>
        <w:t>学期</w:t>
      </w:r>
    </w:p>
    <w:p w14:paraId="0AA9ABD1">
      <w:pPr>
        <w:rPr>
          <w:rFonts w:ascii="黑体" w:eastAsia="黑体"/>
          <w:sz w:val="30"/>
        </w:rPr>
      </w:pPr>
      <w:r>
        <w:rPr>
          <w:rFonts w:hint="eastAsia" w:ascii="黑体" w:eastAsia="黑体"/>
          <w:sz w:val="30"/>
        </w:rPr>
        <w:t>学    院：</w:t>
      </w:r>
      <w:r>
        <w:rPr>
          <w:rFonts w:hint="eastAsia" w:ascii="黑体" w:eastAsia="黑体"/>
          <w:sz w:val="30"/>
          <w:u w:val="single"/>
        </w:rPr>
        <w:t xml:space="preserve">        </w:t>
      </w:r>
      <w:r>
        <w:rPr>
          <w:rFonts w:hint="eastAsia" w:ascii="黑体" w:eastAsia="黑体"/>
          <w:sz w:val="30"/>
          <w:u w:val="single"/>
          <w:lang w:val="en-US" w:eastAsia="zh-CN"/>
        </w:rPr>
        <w:t>智慧农业</w:t>
      </w:r>
      <w:r>
        <w:rPr>
          <w:rFonts w:hint="eastAsia" w:ascii="黑体" w:eastAsia="黑体"/>
          <w:sz w:val="30"/>
          <w:u w:val="single"/>
        </w:rPr>
        <w:t>学院</w:t>
      </w:r>
      <w:r>
        <w:rPr>
          <w:rFonts w:hint="eastAsia" w:ascii="黑体" w:eastAsia="黑体"/>
          <w:sz w:val="30"/>
          <w:u w:val="single"/>
          <w:lang w:eastAsia="zh-CN"/>
        </w:rPr>
        <w:t>（</w:t>
      </w:r>
      <w:r>
        <w:rPr>
          <w:rFonts w:hint="eastAsia" w:ascii="黑体" w:eastAsia="黑体"/>
          <w:sz w:val="30"/>
          <w:u w:val="single"/>
          <w:lang w:val="en-US" w:eastAsia="zh-CN"/>
        </w:rPr>
        <w:t>人工智能学院）</w:t>
      </w:r>
      <w:r>
        <w:rPr>
          <w:rFonts w:hint="eastAsia" w:ascii="黑体" w:eastAsia="黑体"/>
          <w:sz w:val="30"/>
          <w:u w:val="single"/>
        </w:rPr>
        <w:t xml:space="preserve">                                        </w:t>
      </w:r>
      <w:r>
        <w:rPr>
          <w:rFonts w:ascii="黑体" w:eastAsia="黑体"/>
          <w:sz w:val="30"/>
          <w:u w:val="single"/>
        </w:rPr>
        <w:t xml:space="preserve">     </w:t>
      </w:r>
    </w:p>
    <w:p w14:paraId="39FDD8B6">
      <w:pPr>
        <w:rPr>
          <w:rFonts w:ascii="黑体" w:eastAsia="黑体"/>
          <w:sz w:val="30"/>
        </w:rPr>
      </w:pPr>
      <w:r>
        <w:rPr>
          <w:rFonts w:hint="eastAsia" w:ascii="黑体" w:eastAsia="黑体"/>
          <w:sz w:val="30"/>
        </w:rPr>
        <w:t>课程名称：</w:t>
      </w:r>
      <w:r>
        <w:rPr>
          <w:rFonts w:hint="eastAsia" w:ascii="黑体" w:eastAsia="黑体"/>
          <w:sz w:val="30"/>
          <w:u w:val="single"/>
        </w:rPr>
        <w:t xml:space="preserve">        </w:t>
      </w:r>
      <w:r>
        <w:rPr>
          <w:rFonts w:hint="eastAsia" w:ascii="黑体" w:eastAsia="黑体"/>
          <w:sz w:val="30"/>
          <w:u w:val="single"/>
          <w:lang w:val="en-US" w:eastAsia="zh-CN"/>
        </w:rPr>
        <w:t>生产</w:t>
      </w:r>
      <w:r>
        <w:rPr>
          <w:rFonts w:hint="eastAsia" w:ascii="黑体" w:eastAsia="黑体"/>
          <w:sz w:val="30"/>
          <w:u w:val="single"/>
        </w:rPr>
        <w:t xml:space="preserve">实习          </w:t>
      </w:r>
      <w:r>
        <w:rPr>
          <w:rFonts w:hint="eastAsia" w:ascii="黑体" w:eastAsia="黑体"/>
          <w:sz w:val="30"/>
        </w:rPr>
        <w:t xml:space="preserve">  学分：</w:t>
      </w:r>
      <w:r>
        <w:rPr>
          <w:rFonts w:hint="eastAsia" w:ascii="黑体" w:eastAsia="黑体"/>
          <w:sz w:val="30"/>
          <w:u w:val="single"/>
        </w:rPr>
        <w:t xml:space="preserve">    1 </w:t>
      </w:r>
      <w:r>
        <w:rPr>
          <w:rFonts w:ascii="黑体" w:eastAsia="黑体"/>
          <w:sz w:val="30"/>
          <w:u w:val="single"/>
        </w:rPr>
        <w:t xml:space="preserve">     </w:t>
      </w:r>
      <w:r>
        <w:rPr>
          <w:rFonts w:hint="eastAsia" w:ascii="黑体" w:eastAsia="黑体"/>
          <w:sz w:val="30"/>
          <w:u w:val="single"/>
        </w:rPr>
        <w:t xml:space="preserve"> </w:t>
      </w:r>
    </w:p>
    <w:p w14:paraId="5A6F97CE">
      <w:pPr>
        <w:rPr>
          <w:rFonts w:ascii="黑体" w:eastAsia="黑体"/>
          <w:sz w:val="30"/>
          <w:u w:val="single"/>
        </w:rPr>
      </w:pPr>
      <w:r>
        <w:rPr>
          <w:rFonts w:hint="eastAsia" w:ascii="黑体" w:eastAsia="黑体"/>
          <w:sz w:val="30"/>
        </w:rPr>
        <w:t>考核方式：</w:t>
      </w:r>
      <w:r>
        <w:rPr>
          <w:rFonts w:hint="eastAsia" w:ascii="黑体" w:eastAsia="黑体"/>
          <w:sz w:val="30"/>
          <w:u w:val="single"/>
        </w:rPr>
        <w:t xml:space="preserve">              课程报告                    </w:t>
      </w:r>
      <w:r>
        <w:rPr>
          <w:rFonts w:ascii="黑体" w:eastAsia="黑体"/>
          <w:sz w:val="30"/>
          <w:u w:val="single"/>
        </w:rPr>
        <w:t xml:space="preserve">   </w:t>
      </w:r>
      <w:r>
        <w:rPr>
          <w:rFonts w:hint="eastAsia" w:ascii="黑体" w:eastAsia="黑体"/>
          <w:sz w:val="30"/>
          <w:u w:val="single"/>
        </w:rPr>
        <w:t xml:space="preserve">     </w:t>
      </w:r>
    </w:p>
    <w:p w14:paraId="061FA3F0">
      <w:pPr>
        <w:rPr>
          <w:rFonts w:ascii="黑体" w:eastAsia="黑体"/>
          <w:sz w:val="30"/>
          <w:u w:val="single"/>
        </w:rPr>
      </w:pPr>
      <w:r>
        <w:rPr>
          <w:rFonts w:hint="eastAsia" w:ascii="黑体" w:eastAsia="黑体"/>
          <w:sz w:val="30"/>
        </w:rPr>
        <w:t>考核内容：</w:t>
      </w:r>
      <w:r>
        <w:rPr>
          <w:rFonts w:hint="eastAsia" w:ascii="黑体" w:eastAsia="黑体"/>
          <w:sz w:val="30"/>
          <w:u w:val="single"/>
        </w:rPr>
        <w:t xml:space="preserve">                                                 </w:t>
      </w:r>
      <w:r>
        <w:rPr>
          <w:rFonts w:ascii="黑体" w:eastAsia="黑体"/>
          <w:sz w:val="30"/>
          <w:u w:val="single"/>
        </w:rPr>
        <w:t xml:space="preserve">     </w:t>
      </w:r>
      <w:r>
        <w:rPr>
          <w:rFonts w:hint="eastAsia" w:ascii="黑体" w:eastAsia="黑体"/>
          <w:sz w:val="30"/>
          <w:u w:val="single"/>
        </w:rPr>
        <w:t xml:space="preserve">          </w:t>
      </w:r>
    </w:p>
    <w:p w14:paraId="06E0E976">
      <w:pPr>
        <w:rPr>
          <w:rFonts w:ascii="黑体" w:eastAsia="黑体"/>
          <w:sz w:val="30"/>
          <w:u w:val="single"/>
        </w:rPr>
      </w:pPr>
      <w:r>
        <w:rPr>
          <w:rFonts w:hint="eastAsia" w:ascii="黑体" w:eastAsia="黑体"/>
          <w:sz w:val="30"/>
          <w:u w:val="single"/>
        </w:rPr>
        <w:t xml:space="preserve">                                                  </w:t>
      </w:r>
      <w:r>
        <w:rPr>
          <w:rFonts w:ascii="黑体" w:eastAsia="黑体"/>
          <w:sz w:val="30"/>
          <w:u w:val="single"/>
        </w:rPr>
        <w:t xml:space="preserve">     </w:t>
      </w:r>
      <w:r>
        <w:rPr>
          <w:rFonts w:hint="eastAsia" w:ascii="黑体" w:eastAsia="黑体"/>
          <w:sz w:val="30"/>
          <w:u w:val="single"/>
        </w:rPr>
        <w:t xml:space="preserve">     </w:t>
      </w:r>
    </w:p>
    <w:p w14:paraId="7D68FAFA">
      <w:pPr>
        <w:rPr>
          <w:rFonts w:ascii="黑体" w:eastAsia="黑体"/>
          <w:sz w:val="30"/>
          <w:u w:val="single"/>
        </w:rPr>
      </w:pPr>
      <w:r>
        <w:rPr>
          <w:rFonts w:hint="eastAsia" w:ascii="黑体" w:eastAsia="黑体"/>
          <w:sz w:val="30"/>
          <w:u w:val="single"/>
        </w:rPr>
        <w:t xml:space="preserve">                                                  </w:t>
      </w:r>
      <w:r>
        <w:rPr>
          <w:rFonts w:ascii="黑体" w:eastAsia="黑体"/>
          <w:sz w:val="30"/>
          <w:u w:val="single"/>
        </w:rPr>
        <w:t xml:space="preserve">     </w:t>
      </w:r>
      <w:r>
        <w:rPr>
          <w:rFonts w:hint="eastAsia" w:ascii="黑体" w:eastAsia="黑体"/>
          <w:sz w:val="30"/>
          <w:u w:val="single"/>
        </w:rPr>
        <w:t xml:space="preserve">     </w:t>
      </w:r>
    </w:p>
    <w:p w14:paraId="3F7141FB">
      <w:pPr>
        <w:rPr>
          <w:rFonts w:ascii="黑体" w:eastAsia="黑体"/>
          <w:sz w:val="30"/>
          <w:u w:val="single"/>
        </w:rPr>
      </w:pPr>
      <w:r>
        <w:rPr>
          <w:rFonts w:hint="eastAsia" w:ascii="黑体" w:eastAsia="黑体"/>
          <w:sz w:val="30"/>
          <w:u w:val="single"/>
        </w:rPr>
        <w:t xml:space="preserve">                                                   </w:t>
      </w:r>
      <w:r>
        <w:rPr>
          <w:rFonts w:ascii="黑体" w:eastAsia="黑体"/>
          <w:sz w:val="30"/>
          <w:u w:val="single"/>
        </w:rPr>
        <w:t xml:space="preserve">     </w:t>
      </w:r>
      <w:r>
        <w:rPr>
          <w:rFonts w:hint="eastAsia" w:ascii="黑体" w:eastAsia="黑体"/>
          <w:sz w:val="30"/>
          <w:u w:val="single"/>
        </w:rPr>
        <w:t xml:space="preserve">  </w:t>
      </w:r>
    </w:p>
    <w:p w14:paraId="76FD0914">
      <w:pPr>
        <w:rPr>
          <w:rFonts w:ascii="黑体" w:eastAsia="黑体"/>
          <w:sz w:val="30"/>
          <w:u w:val="single"/>
        </w:rPr>
      </w:pPr>
      <w:r>
        <w:rPr>
          <w:rFonts w:hint="eastAsia" w:ascii="黑体" w:eastAsia="黑体"/>
          <w:sz w:val="30"/>
          <w:u w:val="single"/>
        </w:rPr>
        <w:t xml:space="preserve">                                                  </w:t>
      </w:r>
      <w:r>
        <w:rPr>
          <w:rFonts w:ascii="黑体" w:eastAsia="黑体"/>
          <w:sz w:val="30"/>
          <w:u w:val="single"/>
        </w:rPr>
        <w:t xml:space="preserve">     </w:t>
      </w:r>
      <w:r>
        <w:rPr>
          <w:rFonts w:hint="eastAsia" w:ascii="黑体" w:eastAsia="黑体"/>
          <w:sz w:val="30"/>
          <w:u w:val="single"/>
        </w:rPr>
        <w:t xml:space="preserve">     </w:t>
      </w:r>
    </w:p>
    <w:p w14:paraId="64524EBB">
      <w:pPr>
        <w:rPr>
          <w:rFonts w:ascii="黑体" w:eastAsia="黑体"/>
          <w:sz w:val="30"/>
          <w:u w:val="single"/>
        </w:rPr>
      </w:pPr>
      <w:r>
        <w:rPr>
          <w:rFonts w:hint="eastAsia" w:ascii="黑体" w:eastAsia="黑体"/>
          <w:sz w:val="30"/>
          <w:u w:val="single"/>
        </w:rPr>
        <w:t xml:space="preserve">                                                   </w:t>
      </w:r>
      <w:r>
        <w:rPr>
          <w:rFonts w:ascii="黑体" w:eastAsia="黑体"/>
          <w:sz w:val="30"/>
          <w:u w:val="single"/>
        </w:rPr>
        <w:t xml:space="preserve">     </w:t>
      </w:r>
      <w:r>
        <w:rPr>
          <w:rFonts w:hint="eastAsia" w:ascii="黑体" w:eastAsia="黑体"/>
          <w:sz w:val="30"/>
          <w:u w:val="single"/>
        </w:rPr>
        <w:t xml:space="preserve">    </w:t>
      </w:r>
    </w:p>
    <w:p w14:paraId="44A34F8C">
      <w:pPr>
        <w:rPr>
          <w:rFonts w:ascii="黑体" w:eastAsia="黑体"/>
          <w:sz w:val="30"/>
        </w:rPr>
      </w:pPr>
    </w:p>
    <w:p w14:paraId="71342D29">
      <w:pPr>
        <w:rPr>
          <w:rFonts w:hint="eastAsia" w:ascii="黑体" w:eastAsia="黑体"/>
          <w:sz w:val="30"/>
        </w:rPr>
      </w:pPr>
    </w:p>
    <w:p w14:paraId="2F3AEF46">
      <w:pPr>
        <w:rPr>
          <w:rFonts w:hint="eastAsia" w:ascii="黑体" w:eastAsia="黑体"/>
          <w:sz w:val="30"/>
        </w:rPr>
      </w:pPr>
    </w:p>
    <w:p w14:paraId="6A45CD17">
      <w:pPr>
        <w:rPr>
          <w:rFonts w:hint="eastAsia" w:ascii="黑体" w:eastAsia="黑体"/>
          <w:sz w:val="30"/>
        </w:rPr>
      </w:pPr>
    </w:p>
    <w:p w14:paraId="55E260D4">
      <w:pPr>
        <w:rPr>
          <w:rFonts w:hint="eastAsia" w:ascii="黑体" w:eastAsia="黑体"/>
          <w:sz w:val="30"/>
        </w:rPr>
      </w:pPr>
    </w:p>
    <w:p w14:paraId="7BD2447F">
      <w:pPr>
        <w:rPr>
          <w:rFonts w:hint="eastAsia" w:ascii="黑体" w:eastAsia="黑体"/>
          <w:sz w:val="30"/>
        </w:rPr>
      </w:pPr>
    </w:p>
    <w:p w14:paraId="108E00AC">
      <w:pPr>
        <w:rPr>
          <w:rFonts w:hint="eastAsia" w:ascii="黑体" w:eastAsia="黑体"/>
          <w:sz w:val="30"/>
        </w:rPr>
      </w:pPr>
    </w:p>
    <w:p w14:paraId="482F921D">
      <w:pPr>
        <w:rPr>
          <w:rFonts w:ascii="黑体" w:eastAsia="黑体"/>
          <w:sz w:val="30"/>
          <w:u w:val="single"/>
        </w:rPr>
      </w:pPr>
      <w:r>
        <w:rPr>
          <w:rFonts w:hint="eastAsia" w:ascii="黑体" w:eastAsia="黑体"/>
          <w:sz w:val="30"/>
        </w:rPr>
        <w:t>成绩：</w:t>
      </w:r>
      <w:r>
        <w:rPr>
          <w:rFonts w:hint="eastAsia" w:ascii="黑体" w:eastAsia="黑体"/>
          <w:sz w:val="30"/>
          <w:u w:val="single"/>
        </w:rPr>
        <w:t xml:space="preserve">                 </w:t>
      </w:r>
    </w:p>
    <w:p w14:paraId="31BFFA88">
      <w:pPr>
        <w:rPr>
          <w:rFonts w:ascii="黑体" w:eastAsia="黑体"/>
          <w:sz w:val="30"/>
        </w:rPr>
      </w:pPr>
      <w:r>
        <w:rPr>
          <w:rFonts w:hint="eastAsia" w:ascii="黑体" w:eastAsia="黑体"/>
          <w:sz w:val="30"/>
        </w:rPr>
        <w:t>教师签名：</w:t>
      </w:r>
    </w:p>
    <w:p w14:paraId="68174647">
      <w:pPr>
        <w:rPr>
          <w:rFonts w:ascii="黑体" w:eastAsia="黑体"/>
          <w:sz w:val="30"/>
          <w:u w:val="single"/>
        </w:rPr>
      </w:pPr>
      <w:r>
        <w:rPr>
          <w:rFonts w:hint="eastAsia" w:ascii="黑体" w:eastAsia="黑体"/>
          <w:sz w:val="30"/>
        </w:rPr>
        <w:t>时间：</w:t>
      </w:r>
      <w:r>
        <w:rPr>
          <w:rFonts w:hint="eastAsia" w:ascii="黑体" w:eastAsia="黑体"/>
          <w:sz w:val="30"/>
          <w:u w:val="single"/>
        </w:rPr>
        <w:t xml:space="preserve">  202</w:t>
      </w:r>
      <w:r>
        <w:rPr>
          <w:rFonts w:hint="eastAsia" w:ascii="黑体" w:eastAsia="黑体"/>
          <w:sz w:val="30"/>
          <w:u w:val="single"/>
          <w:lang w:val="en-US" w:eastAsia="zh-CN"/>
        </w:rPr>
        <w:t>6</w:t>
      </w:r>
      <w:r>
        <w:rPr>
          <w:rFonts w:hint="eastAsia" w:ascii="黑体" w:eastAsia="黑体"/>
          <w:sz w:val="30"/>
          <w:u w:val="single"/>
        </w:rPr>
        <w:t>年</w:t>
      </w:r>
      <w:r>
        <w:rPr>
          <w:rFonts w:hint="eastAsia" w:ascii="黑体" w:eastAsia="黑体"/>
          <w:sz w:val="30"/>
          <w:u w:val="single"/>
          <w:lang w:val="en-US" w:eastAsia="zh-CN"/>
        </w:rPr>
        <w:t>12</w:t>
      </w:r>
      <w:r>
        <w:rPr>
          <w:rFonts w:hint="eastAsia" w:ascii="黑体" w:eastAsia="黑体"/>
          <w:sz w:val="30"/>
          <w:u w:val="single"/>
        </w:rPr>
        <w:t>月</w:t>
      </w:r>
      <w:r>
        <w:rPr>
          <w:rFonts w:hint="eastAsia" w:ascii="黑体" w:eastAsia="黑体"/>
          <w:sz w:val="30"/>
          <w:u w:val="single"/>
          <w:lang w:val="en-US" w:eastAsia="zh-CN"/>
        </w:rPr>
        <w:t>30</w:t>
      </w:r>
      <w:r>
        <w:rPr>
          <w:rFonts w:hint="eastAsia" w:ascii="黑体" w:eastAsia="黑体"/>
          <w:sz w:val="30"/>
          <w:u w:val="single"/>
        </w:rPr>
        <w:t xml:space="preserve">日  </w:t>
      </w:r>
      <w:r>
        <w:rPr>
          <w:rFonts w:hint="eastAsia" w:ascii="黑体" w:eastAsia="黑体"/>
          <w:sz w:val="30"/>
          <w:u w:val="single"/>
        </w:rPr>
        <w:br w:type="page"/>
      </w:r>
    </w:p>
    <w:p w14:paraId="5FF00D20">
      <w:pPr>
        <w:autoSpaceDE w:val="0"/>
        <w:autoSpaceDN w:val="0"/>
        <w:adjustRightInd w:val="0"/>
        <w:jc w:val="center"/>
        <w:rPr>
          <w:rFonts w:ascii="隶书" w:hAnsi="Calibri" w:eastAsia="隶书" w:cs="Calibri"/>
          <w:b/>
          <w:kern w:val="0"/>
          <w:sz w:val="72"/>
          <w:szCs w:val="72"/>
        </w:rPr>
      </w:pPr>
      <w:r>
        <w:rPr>
          <w:rFonts w:hint="eastAsia" w:ascii="隶书" w:hAnsi="Calibri" w:eastAsia="隶书" w:cs="Calibri"/>
          <w:b/>
          <w:kern w:val="0"/>
          <w:sz w:val="72"/>
          <w:szCs w:val="72"/>
          <w:lang w:val="en-US" w:eastAsia="zh-CN"/>
        </w:rPr>
        <w:t>生产</w:t>
      </w:r>
      <w:r>
        <w:rPr>
          <w:rFonts w:hint="eastAsia" w:ascii="隶书" w:hAnsi="Calibri" w:eastAsia="隶书" w:cs="Calibri"/>
          <w:b/>
          <w:kern w:val="0"/>
          <w:sz w:val="72"/>
          <w:szCs w:val="72"/>
        </w:rPr>
        <w:t>实习课程报告</w:t>
      </w:r>
    </w:p>
    <w:p w14:paraId="17345DB8">
      <w:pPr>
        <w:autoSpaceDE w:val="0"/>
        <w:autoSpaceDN w:val="0"/>
        <w:adjustRightInd w:val="0"/>
        <w:rPr>
          <w:rFonts w:ascii="Calibri" w:hAnsi="Calibri" w:cs="Calibri"/>
          <w:kern w:val="0"/>
          <w:sz w:val="28"/>
          <w:szCs w:val="28"/>
        </w:rPr>
      </w:pPr>
    </w:p>
    <w:p w14:paraId="4EFC0E32">
      <w:pPr>
        <w:autoSpaceDE w:val="0"/>
        <w:autoSpaceDN w:val="0"/>
        <w:adjustRightInd w:val="0"/>
        <w:rPr>
          <w:rFonts w:ascii="Calibri" w:hAnsi="Calibri" w:cs="Calibri"/>
          <w:kern w:val="0"/>
          <w:sz w:val="28"/>
          <w:szCs w:val="28"/>
        </w:rPr>
      </w:pPr>
    </w:p>
    <w:p w14:paraId="36B97067">
      <w:pPr>
        <w:rPr>
          <w:sz w:val="28"/>
          <w:szCs w:val="28"/>
        </w:rPr>
      </w:pPr>
    </w:p>
    <w:p w14:paraId="0319E9E7">
      <w:pPr>
        <w:rPr>
          <w:sz w:val="28"/>
          <w:szCs w:val="28"/>
        </w:rPr>
      </w:pPr>
    </w:p>
    <w:p w14:paraId="142EE52A">
      <w:pPr>
        <w:rPr>
          <w:sz w:val="28"/>
          <w:szCs w:val="28"/>
        </w:rPr>
      </w:pPr>
    </w:p>
    <w:p w14:paraId="661A301C">
      <w:pPr>
        <w:spacing w:before="468" w:beforeLines="150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</w:t>
      </w:r>
    </w:p>
    <w:p w14:paraId="15B48754">
      <w:pPr>
        <w:spacing w:before="468" w:beforeLines="15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lang w:val="en-US" w:eastAsia="zh-CN"/>
        </w:rPr>
        <w:t>题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  <w:lang w:val="en-US" w:eastAsia="zh-CN"/>
        </w:rPr>
        <w:t>目</w:t>
      </w:r>
      <w:r>
        <w:rPr>
          <w:rFonts w:hint="eastAsia"/>
          <w:b/>
          <w:sz w:val="32"/>
          <w:szCs w:val="32"/>
        </w:rPr>
        <w:t xml:space="preserve">： </w:t>
      </w:r>
      <w:r>
        <w:rPr>
          <w:rFonts w:hint="eastAsia"/>
          <w:sz w:val="32"/>
          <w:szCs w:val="32"/>
          <w:u w:val="single"/>
        </w:rPr>
        <w:t xml:space="preserve">    </w:t>
      </w:r>
      <w:r>
        <w:rPr>
          <w:sz w:val="32"/>
          <w:szCs w:val="32"/>
          <w:u w:val="single"/>
        </w:rPr>
        <w:tab/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sz w:val="32"/>
          <w:szCs w:val="32"/>
          <w:u w:val="single"/>
        </w:rPr>
        <w:t xml:space="preserve">          </w:t>
      </w:r>
      <w:r>
        <w:rPr>
          <w:rFonts w:hint="eastAsia"/>
          <w:sz w:val="32"/>
          <w:szCs w:val="32"/>
          <w:u w:val="single"/>
        </w:rPr>
        <w:t xml:space="preserve"> 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/>
          <w:sz w:val="32"/>
          <w:szCs w:val="32"/>
          <w:u w:val="single"/>
        </w:rPr>
        <w:t xml:space="preserve">                 </w:t>
      </w:r>
      <w:r>
        <w:rPr>
          <w:rFonts w:hint="eastAsia"/>
          <w:sz w:val="32"/>
          <w:szCs w:val="32"/>
        </w:rPr>
        <w:t xml:space="preserve">      </w:t>
      </w:r>
      <w:r>
        <w:rPr>
          <w:rFonts w:hint="eastAsia"/>
          <w:b/>
          <w:sz w:val="32"/>
          <w:szCs w:val="32"/>
        </w:rPr>
        <w:t xml:space="preserve">     </w:t>
      </w:r>
    </w:p>
    <w:p w14:paraId="49B85D3C">
      <w:pPr>
        <w:spacing w:before="468" w:beforeLines="15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lang w:val="en-US" w:eastAsia="zh-CN"/>
        </w:rPr>
        <w:t>成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lang w:val="en-US" w:eastAsia="zh-CN"/>
        </w:rPr>
        <w:t>员  1</w:t>
      </w:r>
      <w:r>
        <w:rPr>
          <w:rFonts w:hint="eastAsia"/>
          <w:b/>
          <w:sz w:val="32"/>
          <w:szCs w:val="32"/>
        </w:rPr>
        <w:t xml:space="preserve">： </w:t>
      </w:r>
      <w:r>
        <w:rPr>
          <w:rFonts w:hint="eastAsia"/>
          <w:sz w:val="32"/>
          <w:szCs w:val="32"/>
          <w:u w:val="single"/>
        </w:rPr>
        <w:t xml:space="preserve">    </w:t>
      </w:r>
      <w:r>
        <w:rPr>
          <w:rFonts w:hint="eastAsia"/>
          <w:sz w:val="32"/>
          <w:szCs w:val="32"/>
          <w:u w:val="single"/>
          <w:lang w:val="en-US" w:eastAsia="zh-CN"/>
        </w:rPr>
        <w:t>班级、学号、姓名</w:t>
      </w:r>
      <w:r>
        <w:rPr>
          <w:rFonts w:hint="eastAsia"/>
          <w:sz w:val="32"/>
          <w:szCs w:val="32"/>
          <w:u w:val="single"/>
        </w:rPr>
        <w:t xml:space="preserve">                                 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 xml:space="preserve">                                       </w:t>
      </w:r>
    </w:p>
    <w:p w14:paraId="703A3881">
      <w:pPr>
        <w:spacing w:before="468" w:beforeLines="150"/>
        <w:rPr>
          <w:rFonts w:hint="eastAsia"/>
          <w:sz w:val="32"/>
          <w:szCs w:val="32"/>
        </w:rPr>
      </w:pPr>
      <w:r>
        <w:rPr>
          <w:rFonts w:hint="eastAsia"/>
          <w:b/>
          <w:sz w:val="32"/>
          <w:szCs w:val="32"/>
          <w:lang w:val="en-US" w:eastAsia="zh-CN"/>
        </w:rPr>
        <w:t>成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lang w:val="en-US" w:eastAsia="zh-CN"/>
        </w:rPr>
        <w:t>员  2</w:t>
      </w:r>
      <w:r>
        <w:rPr>
          <w:rFonts w:hint="eastAsia"/>
          <w:b/>
          <w:sz w:val="32"/>
          <w:szCs w:val="32"/>
        </w:rPr>
        <w:t xml:space="preserve">： </w:t>
      </w:r>
      <w:r>
        <w:rPr>
          <w:rFonts w:hint="eastAsia"/>
          <w:sz w:val="32"/>
          <w:szCs w:val="32"/>
          <w:u w:val="single"/>
        </w:rPr>
        <w:t xml:space="preserve">  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 </w:t>
      </w:r>
      <w:r>
        <w:rPr>
          <w:rFonts w:hint="eastAsia"/>
          <w:sz w:val="32"/>
          <w:szCs w:val="32"/>
          <w:u w:val="single"/>
        </w:rPr>
        <w:t xml:space="preserve">                               </w:t>
      </w:r>
      <w:r>
        <w:rPr>
          <w:rFonts w:hint="eastAsia"/>
          <w:sz w:val="32"/>
          <w:szCs w:val="32"/>
        </w:rPr>
        <w:t xml:space="preserve"> </w:t>
      </w:r>
    </w:p>
    <w:p w14:paraId="334E1E15">
      <w:pPr>
        <w:spacing w:before="468" w:beforeLines="150"/>
        <w:rPr>
          <w:rFonts w:hint="eastAsia"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  <w:lang w:val="en-US" w:eastAsia="zh-CN"/>
        </w:rPr>
        <w:t>成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lang w:val="en-US" w:eastAsia="zh-CN"/>
        </w:rPr>
        <w:t>员  3</w:t>
      </w:r>
      <w:r>
        <w:rPr>
          <w:rFonts w:hint="eastAsia"/>
          <w:b/>
          <w:sz w:val="32"/>
          <w:szCs w:val="32"/>
        </w:rPr>
        <w:t xml:space="preserve">： </w:t>
      </w:r>
      <w:r>
        <w:rPr>
          <w:rFonts w:hint="eastAsia"/>
          <w:sz w:val="32"/>
          <w:szCs w:val="32"/>
          <w:u w:val="single"/>
        </w:rPr>
        <w:t xml:space="preserve">  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 </w:t>
      </w:r>
      <w:r>
        <w:rPr>
          <w:rFonts w:hint="eastAsia"/>
          <w:sz w:val="32"/>
          <w:szCs w:val="32"/>
          <w:u w:val="single"/>
        </w:rPr>
        <w:t xml:space="preserve">                               </w:t>
      </w:r>
    </w:p>
    <w:p w14:paraId="40DD97B8">
      <w:pPr>
        <w:spacing w:before="468" w:beforeLines="150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  <w:lang w:val="en-US" w:eastAsia="zh-CN"/>
        </w:rPr>
        <w:t>成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lang w:val="en-US" w:eastAsia="zh-CN"/>
        </w:rPr>
        <w:t>员  4</w:t>
      </w:r>
      <w:r>
        <w:rPr>
          <w:rFonts w:hint="eastAsia"/>
          <w:b/>
          <w:sz w:val="32"/>
          <w:szCs w:val="32"/>
        </w:rPr>
        <w:t xml:space="preserve">： </w:t>
      </w:r>
      <w:r>
        <w:rPr>
          <w:rFonts w:hint="eastAsia"/>
          <w:sz w:val="32"/>
          <w:szCs w:val="32"/>
          <w:u w:val="single"/>
        </w:rPr>
        <w:t xml:space="preserve">  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 </w:t>
      </w:r>
      <w:r>
        <w:rPr>
          <w:rFonts w:hint="eastAsia"/>
          <w:sz w:val="32"/>
          <w:szCs w:val="32"/>
          <w:u w:val="single"/>
        </w:rPr>
        <w:t xml:space="preserve">                               </w:t>
      </w:r>
      <w:r>
        <w:rPr>
          <w:rFonts w:hint="eastAsia"/>
          <w:sz w:val="32"/>
          <w:szCs w:val="32"/>
        </w:rPr>
        <w:t xml:space="preserve">     </w:t>
      </w:r>
    </w:p>
    <w:p w14:paraId="10124E48">
      <w:pPr>
        <w:rPr>
          <w:b/>
          <w:sz w:val="32"/>
          <w:szCs w:val="32"/>
        </w:rPr>
      </w:pPr>
    </w:p>
    <w:p w14:paraId="2951CADE">
      <w:pPr>
        <w:rPr>
          <w:sz w:val="28"/>
          <w:szCs w:val="28"/>
        </w:rPr>
      </w:pPr>
    </w:p>
    <w:p w14:paraId="41E06EA8">
      <w:pPr>
        <w:rPr>
          <w:sz w:val="28"/>
          <w:szCs w:val="28"/>
        </w:rPr>
      </w:pPr>
    </w:p>
    <w:p w14:paraId="7B7280FE">
      <w:pPr>
        <w:rPr>
          <w:b/>
          <w:sz w:val="36"/>
          <w:szCs w:val="36"/>
        </w:rPr>
      </w:pPr>
    </w:p>
    <w:p w14:paraId="7F287EC4">
      <w:pPr>
        <w:rPr>
          <w:rFonts w:hint="eastAsia" w:ascii="黑体" w:hAnsi="黑体" w:eastAsia="黑体"/>
          <w:bCs/>
          <w:sz w:val="24"/>
        </w:rPr>
      </w:pPr>
    </w:p>
    <w:p w14:paraId="0E22FB57">
      <w:pPr>
        <w:rPr>
          <w:rFonts w:hint="eastAsia" w:ascii="仿宋" w:hAnsi="仿宋" w:eastAsia="仿宋" w:cs="仿宋"/>
        </w:rPr>
      </w:pPr>
    </w:p>
    <w:p w14:paraId="4877D68F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br w:type="page"/>
      </w:r>
    </w:p>
    <w:p w14:paraId="1ED4F630">
      <w:pPr>
        <w:rPr>
          <w:rFonts w:hint="eastAsia" w:ascii="仿宋" w:hAnsi="仿宋" w:eastAsia="仿宋" w:cs="仿宋"/>
        </w:rPr>
      </w:pPr>
    </w:p>
    <w:p w14:paraId="315ED992">
      <w:pPr>
        <w:rPr>
          <w:rFonts w:hint="eastAsia" w:ascii="仿宋" w:hAnsi="仿宋" w:eastAsia="仿宋" w:cs="仿宋"/>
        </w:rPr>
      </w:pPr>
    </w:p>
    <w:p w14:paraId="11E10F5F">
      <w:pPr>
        <w:pStyle w:val="2"/>
        <w:bidi w:val="0"/>
        <w:jc w:val="center"/>
        <w:rPr>
          <w:rFonts w:hint="default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</w:rPr>
        <w:t>目录</w:t>
      </w: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(黑体二号，加粗）</w:t>
      </w:r>
    </w:p>
    <w:p w14:paraId="3A9285BA">
      <w:pPr>
        <w:rPr>
          <w:rFonts w:hint="eastAsia" w:ascii="仿宋" w:hAnsi="仿宋" w:eastAsia="仿宋" w:cs="仿宋"/>
        </w:rPr>
      </w:pPr>
    </w:p>
    <w:p w14:paraId="591998EB">
      <w:pPr>
        <w:rPr>
          <w:rFonts w:hint="eastAsia" w:ascii="仿宋" w:hAnsi="仿宋" w:eastAsia="仿宋" w:cs="仿宋"/>
        </w:rPr>
      </w:pPr>
    </w:p>
    <w:p w14:paraId="793632B5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br w:type="page"/>
      </w:r>
    </w:p>
    <w:p w14:paraId="74AC5968">
      <w:pPr>
        <w:rPr>
          <w:rFonts w:hint="eastAsia" w:ascii="仿宋" w:hAnsi="仿宋" w:eastAsia="仿宋" w:cs="仿宋"/>
        </w:rPr>
      </w:pPr>
    </w:p>
    <w:p w14:paraId="24FB430F">
      <w:pPr>
        <w:pStyle w:val="3"/>
        <w:bidi w:val="0"/>
        <w:rPr>
          <w:rFonts w:hint="eastAsia" w:ascii="仿宋" w:hAnsi="仿宋" w:eastAsia="仿宋" w:cs="仿宋"/>
        </w:rPr>
      </w:pPr>
      <w:r>
        <w:rPr>
          <w:rFonts w:hint="eastAsia" w:ascii="黑体" w:hAnsi="黑体" w:eastAsia="黑体" w:cs="黑体"/>
        </w:rPr>
        <w:t xml:space="preserve"> 一、项目概述</w:t>
      </w:r>
      <w:r>
        <w:rPr>
          <w:rFonts w:hint="eastAsia" w:ascii="黑体" w:hAnsi="黑体" w:cs="黑体"/>
          <w:lang w:eastAsia="zh-CN"/>
        </w:rPr>
        <w:t>（</w:t>
      </w:r>
      <w:r>
        <w:rPr>
          <w:rFonts w:hint="eastAsia" w:ascii="黑体" w:hAnsi="黑体" w:cs="黑体"/>
          <w:lang w:val="en-US" w:eastAsia="zh-CN"/>
        </w:rPr>
        <w:t>黑体三号，加粗</w:t>
      </w:r>
      <w:r>
        <w:rPr>
          <w:rFonts w:hint="eastAsia" w:ascii="黑体" w:hAnsi="黑体" w:cs="黑体"/>
          <w:lang w:eastAsia="zh-CN"/>
        </w:rPr>
        <w:t>）</w:t>
      </w:r>
    </w:p>
    <w:p w14:paraId="44155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>1.1 项目背景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仿宋4号，1.5倍行距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）</w:t>
      </w:r>
    </w:p>
    <w:p w14:paraId="6E4C40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（简述项目背景，200字以内，可直接引用项目方案中的内容）</w:t>
      </w:r>
    </w:p>
    <w:p w14:paraId="50A483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1.2 项目目标</w:t>
      </w:r>
    </w:p>
    <w:p w14:paraId="26274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1.3 技术栈概览</w:t>
      </w:r>
    </w:p>
    <w:p w14:paraId="7624B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1C4CDEDE">
      <w:pPr>
        <w:rPr>
          <w:rFonts w:hint="eastAsia" w:ascii="仿宋" w:hAnsi="仿宋" w:eastAsia="仿宋" w:cs="仿宋"/>
        </w:rPr>
      </w:pPr>
    </w:p>
    <w:p w14:paraId="6FD404D2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br w:type="page"/>
      </w:r>
    </w:p>
    <w:p w14:paraId="7BC8E3AB">
      <w:pPr>
        <w:rPr>
          <w:rFonts w:hint="eastAsia" w:ascii="仿宋" w:hAnsi="仿宋" w:eastAsia="仿宋" w:cs="仿宋"/>
        </w:rPr>
      </w:pPr>
    </w:p>
    <w:p w14:paraId="52843F68">
      <w:pPr>
        <w:pStyle w:val="3"/>
        <w:bidi w:val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黑体" w:hAnsi="黑体" w:eastAsia="黑体" w:cs="黑体"/>
        </w:rPr>
        <w:t xml:space="preserve"> 二、团队分工说明</w:t>
      </w:r>
    </w:p>
    <w:p w14:paraId="569802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包括：</w:t>
      </w:r>
      <w:r>
        <w:rPr>
          <w:rFonts w:hint="eastAsia" w:ascii="仿宋" w:hAnsi="仿宋" w:eastAsia="仿宋" w:cs="仿宋"/>
          <w:sz w:val="28"/>
          <w:szCs w:val="28"/>
        </w:rPr>
        <w:t>角色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</w:rPr>
        <w:t>成员姓名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</w:rPr>
        <w:t>核心职责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</w:rPr>
        <w:t>主要负责模块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</w:rPr>
        <w:t>贡献比例</w:t>
      </w:r>
    </w:p>
    <w:p w14:paraId="314C43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贡献比例四项之和应为100%，体现每位成员的实际工作量。</w:t>
      </w:r>
    </w:p>
    <w:p w14:paraId="7A8D9DB9">
      <w:pPr>
        <w:rPr>
          <w:rFonts w:hint="eastAsia" w:ascii="仿宋" w:hAnsi="仿宋" w:eastAsia="仿宋" w:cs="仿宋"/>
        </w:rPr>
      </w:pPr>
    </w:p>
    <w:p w14:paraId="38CD7910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br w:type="page"/>
      </w:r>
    </w:p>
    <w:p w14:paraId="5D95D916">
      <w:pPr>
        <w:pStyle w:val="3"/>
        <w:bidi w:val="0"/>
        <w:rPr>
          <w:rFonts w:hint="eastAsia" w:ascii="仿宋" w:hAnsi="仿宋" w:eastAsia="仿宋" w:cs="仿宋"/>
        </w:rPr>
      </w:pPr>
      <w:r>
        <w:rPr>
          <w:rFonts w:hint="eastAsia" w:ascii="黑体" w:hAnsi="黑体" w:eastAsia="黑体" w:cs="黑体"/>
        </w:rPr>
        <w:t xml:space="preserve"> 三、模块交付物清单</w:t>
      </w:r>
    </w:p>
    <w:p w14:paraId="74D73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（说明完成情况，每个模块制作一个表格说明）</w:t>
      </w:r>
    </w:p>
    <w:p w14:paraId="218465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模块一：文档处理与检索层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456"/>
        <w:gridCol w:w="2022"/>
        <w:gridCol w:w="2022"/>
        <w:gridCol w:w="2022"/>
      </w:tblGrid>
      <w:tr w14:paraId="30273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56" w:type="dxa"/>
          </w:tcPr>
          <w:p w14:paraId="03EAA1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022" w:type="dxa"/>
          </w:tcPr>
          <w:p w14:paraId="769C5C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已实现</w:t>
            </w:r>
          </w:p>
        </w:tc>
        <w:tc>
          <w:tcPr>
            <w:tcW w:w="2022" w:type="dxa"/>
          </w:tcPr>
          <w:p w14:paraId="23D258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未实现</w:t>
            </w:r>
          </w:p>
        </w:tc>
        <w:tc>
          <w:tcPr>
            <w:tcW w:w="2022" w:type="dxa"/>
          </w:tcPr>
          <w:p w14:paraId="032572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部分实现</w:t>
            </w:r>
          </w:p>
        </w:tc>
      </w:tr>
      <w:tr w14:paraId="391F0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56" w:type="dxa"/>
          </w:tcPr>
          <w:p w14:paraId="30A29F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多格式文档加载器（PDF/Word/TXT）</w:t>
            </w:r>
          </w:p>
        </w:tc>
        <w:tc>
          <w:tcPr>
            <w:tcW w:w="2022" w:type="dxa"/>
          </w:tcPr>
          <w:p w14:paraId="0CA136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已实现</w:t>
            </w:r>
          </w:p>
        </w:tc>
        <w:tc>
          <w:tcPr>
            <w:tcW w:w="2022" w:type="dxa"/>
          </w:tcPr>
          <w:p w14:paraId="303E1B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022" w:type="dxa"/>
          </w:tcPr>
          <w:p w14:paraId="3451FC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6E8D2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56" w:type="dxa"/>
          </w:tcPr>
          <w:p w14:paraId="7BEA67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3种以上文本分块策略实现</w:t>
            </w:r>
          </w:p>
        </w:tc>
        <w:tc>
          <w:tcPr>
            <w:tcW w:w="2022" w:type="dxa"/>
          </w:tcPr>
          <w:p w14:paraId="5F1BB4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022" w:type="dxa"/>
          </w:tcPr>
          <w:p w14:paraId="35532E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未实现</w:t>
            </w:r>
          </w:p>
        </w:tc>
        <w:tc>
          <w:tcPr>
            <w:tcW w:w="2022" w:type="dxa"/>
          </w:tcPr>
          <w:p w14:paraId="7EA3F1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3A715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56" w:type="dxa"/>
          </w:tcPr>
          <w:p w14:paraId="4FCF37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Embedding模型接入与向量化存储</w:t>
            </w:r>
          </w:p>
        </w:tc>
        <w:tc>
          <w:tcPr>
            <w:tcW w:w="2022" w:type="dxa"/>
          </w:tcPr>
          <w:p w14:paraId="0FD1D6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022" w:type="dxa"/>
          </w:tcPr>
          <w:p w14:paraId="5DBD40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022" w:type="dxa"/>
          </w:tcPr>
          <w:p w14:paraId="55F43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部分实现</w:t>
            </w:r>
          </w:p>
        </w:tc>
      </w:tr>
      <w:tr w14:paraId="1F037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56" w:type="dxa"/>
          </w:tcPr>
          <w:p w14:paraId="10A377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混合检索（向量+BM25+RRF融合）</w:t>
            </w:r>
          </w:p>
        </w:tc>
        <w:tc>
          <w:tcPr>
            <w:tcW w:w="2022" w:type="dxa"/>
          </w:tcPr>
          <w:p w14:paraId="3597A8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022" w:type="dxa"/>
          </w:tcPr>
          <w:p w14:paraId="7F05C6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022" w:type="dxa"/>
          </w:tcPr>
          <w:p w14:paraId="245F30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349A7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56" w:type="dxa"/>
          </w:tcPr>
          <w:p w14:paraId="4B6EBA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重排序（Reranker）</w:t>
            </w:r>
          </w:p>
        </w:tc>
        <w:tc>
          <w:tcPr>
            <w:tcW w:w="2022" w:type="dxa"/>
          </w:tcPr>
          <w:p w14:paraId="7FEC8A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022" w:type="dxa"/>
          </w:tcPr>
          <w:p w14:paraId="3257DB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022" w:type="dxa"/>
          </w:tcPr>
          <w:p w14:paraId="2AD519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 w14:paraId="6DE3B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模块二：RAG生成层    </w:t>
      </w:r>
    </w:p>
    <w:p w14:paraId="3D578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2.1  引用溯源机制（答案标注文档名）  </w:t>
      </w:r>
    </w:p>
    <w:p w14:paraId="14527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2.2  流式输出（打字机效果）    </w:t>
      </w:r>
    </w:p>
    <w:p w14:paraId="7DA74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2.3  语义缓存机制    </w:t>
      </w:r>
    </w:p>
    <w:p w14:paraId="3746D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2.4  降级策略（无结果/低相关性/API失败）   </w:t>
      </w:r>
    </w:p>
    <w:p w14:paraId="7E24F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2.5  RAG请求日志记录（Token/耗时/命中率） </w:t>
      </w:r>
    </w:p>
    <w:p w14:paraId="76CCD4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模块三：Agent决策层</w:t>
      </w:r>
    </w:p>
    <w:p w14:paraId="040603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3.1  ReAct核心循环手写实现 </w:t>
      </w:r>
    </w:p>
    <w:p w14:paraId="0DDBB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3.2  Agent System Prompt设计 </w:t>
      </w:r>
    </w:p>
    <w:p w14:paraId="1EA466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3.3  工具集开发（标明几个工具）    </w:t>
      </w:r>
    </w:p>
    <w:p w14:paraId="26F0F4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3.4  错误恢复机制（超时/异常/死循环）  </w:t>
      </w:r>
    </w:p>
    <w:p w14:paraId="2BED7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3.5  多轮对话记忆管理（会话隔离/滑动窗口/摘要）  </w:t>
      </w:r>
    </w:p>
    <w:p w14:paraId="18844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模块四：系统集成与前端展示 </w:t>
      </w:r>
    </w:p>
    <w:p w14:paraId="7666D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4.1  全系统端到端打通    </w:t>
      </w:r>
    </w:p>
    <w:p w14:paraId="763D0B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4.2  对话历史管理  </w:t>
      </w:r>
    </w:p>
    <w:p w14:paraId="4CCBB0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模块五：评测与交付</w:t>
      </w:r>
    </w:p>
    <w:p w14:paraId="0CB57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5.1  评测集（50+问答对，覆盖4类问题）        </w:t>
      </w:r>
    </w:p>
    <w:p w14:paraId="5DE124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5.2  Bad Case分类与根因分析   </w:t>
      </w:r>
    </w:p>
    <w:p w14:paraId="0BFF1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5.3  技术设计文档   </w:t>
      </w:r>
    </w:p>
    <w:p w14:paraId="1BCBAF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5.4  用户使用手册  </w:t>
      </w:r>
    </w:p>
    <w:p w14:paraId="23545F9D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br w:type="page"/>
      </w:r>
    </w:p>
    <w:p w14:paraId="60C6F752">
      <w:pPr>
        <w:pStyle w:val="3"/>
        <w:numPr>
          <w:ilvl w:val="0"/>
          <w:numId w:val="1"/>
        </w:numPr>
        <w:bidi w:val="0"/>
        <w:ind w:left="160" w:leftChars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技术实现记录</w:t>
      </w:r>
    </w:p>
    <w:p w14:paraId="0DF33A95">
      <w:pPr>
        <w:numPr>
          <w:numId w:val="0"/>
        </w:numPr>
        <w:ind w:left="160" w:leftChars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详细说明技术是如何实现的</w:t>
      </w:r>
      <w:r>
        <w:rPr>
          <w:rFonts w:hint="eastAsia"/>
          <w:lang w:eastAsia="zh-CN"/>
        </w:rPr>
        <w:t>）</w:t>
      </w:r>
    </w:p>
    <w:p w14:paraId="4AA1B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4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.1 模块一：文档处理与检索层</w:t>
      </w:r>
    </w:p>
    <w:p w14:paraId="463DF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4.2 模块二：RAG生成层</w:t>
      </w:r>
    </w:p>
    <w:p w14:paraId="48F20D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4.3 模块三：Agent决策层</w:t>
      </w:r>
    </w:p>
    <w:p w14:paraId="4AA19B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4.4 模块四：系统集成与前端展示</w:t>
      </w:r>
    </w:p>
    <w:p w14:paraId="27C90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4.4.1 系统架构图</w:t>
      </w:r>
    </w:p>
    <w:p w14:paraId="05575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（插入系统架构图图片）</w:t>
      </w:r>
    </w:p>
    <w:p w14:paraId="1EAD0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文字描述：系统分为五层：展示层（Streamlit界面）、调度层（Agent决策）、生成层（RAG流水线）、检索层（混合检索+重排序）、数据层（向量数据库+文档存储）。各层通过标准化接口交互。</w:t>
      </w:r>
    </w:p>
    <w:p w14:paraId="454A2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4.4.2 界面功能截图</w:t>
      </w:r>
    </w:p>
    <w:p w14:paraId="76F39E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（附上3-5张界面截图，标注核心功能区域）</w:t>
      </w:r>
    </w:p>
    <w:p w14:paraId="681D13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4.5 模块五：评测</w:t>
      </w:r>
    </w:p>
    <w:p w14:paraId="33B1F832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br w:type="page"/>
      </w:r>
    </w:p>
    <w:p w14:paraId="00D30E49">
      <w:pPr>
        <w:pStyle w:val="3"/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 xml:space="preserve"> 五、技术设计文档</w:t>
      </w:r>
    </w:p>
    <w:p w14:paraId="28DF77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5.1 系统架构图</w:t>
      </w:r>
    </w:p>
    <w:p w14:paraId="38C0D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（插入最终的架构图，建议使用Mermaid或Draw.io绘制）</w:t>
      </w:r>
    </w:p>
    <w:p w14:paraId="1E6FA4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5.2 模块接口定义</w:t>
      </w:r>
      <w:bookmarkStart w:id="0" w:name="_GoBack"/>
      <w:bookmarkEnd w:id="0"/>
    </w:p>
    <w:p w14:paraId="2DB98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5.3 核心数据流向</w:t>
      </w:r>
    </w:p>
    <w:p w14:paraId="64C339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5.4 配置文件说明</w:t>
      </w:r>
    </w:p>
    <w:p w14:paraId="128A790E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br w:type="page"/>
      </w:r>
    </w:p>
    <w:p w14:paraId="7EC97F3C">
      <w:pPr>
        <w:pStyle w:val="3"/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</w:rPr>
        <w:t xml:space="preserve"> 六、总结与展望</w:t>
      </w:r>
    </w:p>
    <w:p w14:paraId="7C341C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6.1 项目总结</w:t>
      </w:r>
    </w:p>
    <w:p w14:paraId="1B0329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6.2 主要困难与解决方案</w:t>
      </w:r>
    </w:p>
    <w:p w14:paraId="03C0E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6.3 待改进方向</w:t>
      </w:r>
    </w:p>
    <w:p w14:paraId="71C68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</w:p>
    <w:p w14:paraId="28012F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br w:type="page"/>
      </w:r>
    </w:p>
    <w:p w14:paraId="5480E325">
      <w:pPr>
        <w:rPr>
          <w:rFonts w:hint="eastAsia" w:ascii="仿宋" w:hAnsi="仿宋" w:eastAsia="仿宋" w:cs="仿宋"/>
        </w:rPr>
      </w:pPr>
    </w:p>
    <w:p w14:paraId="6CBD902E">
      <w:pPr>
        <w:pStyle w:val="3"/>
        <w:bidi w:val="0"/>
        <w:rPr>
          <w:rFonts w:hint="eastAsia" w:ascii="仿宋" w:hAnsi="仿宋" w:eastAsia="仿宋" w:cs="仿宋"/>
          <w:b/>
        </w:rPr>
      </w:pPr>
      <w:r>
        <w:rPr>
          <w:rFonts w:hint="eastAsia" w:ascii="仿宋" w:hAnsi="仿宋" w:eastAsia="仿宋" w:cs="仿宋"/>
          <w:b/>
        </w:rPr>
        <w:t xml:space="preserve"> 七、附录</w:t>
      </w:r>
    </w:p>
    <w:p w14:paraId="43C2D74A">
      <w:pPr>
        <w:rPr>
          <w:rFonts w:hint="eastAsia" w:ascii="仿宋" w:hAnsi="仿宋" w:eastAsia="仿宋" w:cs="仿宋"/>
        </w:rPr>
      </w:pPr>
    </w:p>
    <w:p w14:paraId="4095D603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附录A：项目代码目录结构</w:t>
      </w:r>
    </w:p>
    <w:p w14:paraId="5ABB70BD">
      <w:pPr>
        <w:rPr>
          <w:rFonts w:hint="eastAsia" w:ascii="仿宋" w:hAnsi="仿宋" w:eastAsia="仿宋" w:cs="仿宋"/>
        </w:rPr>
      </w:pPr>
    </w:p>
    <w:p w14:paraId="2D075414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```</w:t>
      </w:r>
    </w:p>
    <w:p w14:paraId="05B766A6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project/</w:t>
      </w:r>
    </w:p>
    <w:p w14:paraId="271EF426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├── README.md</w:t>
      </w:r>
    </w:p>
    <w:p w14:paraId="4C49B441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├── requirements.txt</w:t>
      </w:r>
    </w:p>
    <w:p w14:paraId="229EB6E8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├── config.yaml</w:t>
      </w:r>
    </w:p>
    <w:p w14:paraId="7F0C99F9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├── src/</w:t>
      </w:r>
    </w:p>
    <w:p w14:paraId="2D15CA83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│   ├── data_loader/           模块一：文档加载</w:t>
      </w:r>
    </w:p>
    <w:p w14:paraId="1E8AB9E7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│   │   ├── pdf_loader.py</w:t>
      </w:r>
    </w:p>
    <w:p w14:paraId="5289CEFF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│   │   ├── docx_loader.py</w:t>
      </w:r>
    </w:p>
    <w:p w14:paraId="66302C20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│   │   └── text_loader.py</w:t>
      </w:r>
    </w:p>
    <w:p w14:paraId="5FC97809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│   ├── chunking/              模块一：文本分块</w:t>
      </w:r>
    </w:p>
    <w:p w14:paraId="567E666B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│   │   ├── fixed_chunk.py</w:t>
      </w:r>
    </w:p>
    <w:p w14:paraId="7CB2F308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│   │   ├── recursive_chunk.py</w:t>
      </w:r>
    </w:p>
    <w:p w14:paraId="45C4E471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│   │   └── semantic_chunk.py</w:t>
      </w:r>
    </w:p>
    <w:p w14:paraId="6CE147F7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│   ├── retrieval/             模块一：检索层</w:t>
      </w:r>
    </w:p>
    <w:p w14:paraId="2E939334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│   │   ├── vector_store.py</w:t>
      </w:r>
    </w:p>
    <w:p w14:paraId="47CAB2CF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│   │   ├── bm25_retriever.py</w:t>
      </w:r>
    </w:p>
    <w:p w14:paraId="6A3B7912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│   │   ├── hybrid_retriever.py</w:t>
      </w:r>
    </w:p>
    <w:p w14:paraId="66DAAB8C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│   │   └── reranker.py</w:t>
      </w:r>
    </w:p>
    <w:p w14:paraId="7629CF01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│   ├── generation/            模块二：生成层</w:t>
      </w:r>
    </w:p>
    <w:p w14:paraId="2F544DCA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│   │   ├── prompt_template.py</w:t>
      </w:r>
    </w:p>
    <w:p w14:paraId="2E199CA1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│   │   ├── rag_pipeline.py</w:t>
      </w:r>
    </w:p>
    <w:p w14:paraId="4C4ADEDE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│   │   ├── streaming.py</w:t>
      </w:r>
    </w:p>
    <w:p w14:paraId="01A887F1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│   │   └── cache.py</w:t>
      </w:r>
    </w:p>
    <w:p w14:paraId="69E10315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│   ├── agent/                 模块三：Agent层</w:t>
      </w:r>
    </w:p>
    <w:p w14:paraId="3A895F3F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│   │   ├── react_loop.py</w:t>
      </w:r>
    </w:p>
    <w:p w14:paraId="5F932A51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│   │   ├── tools.py</w:t>
      </w:r>
    </w:p>
    <w:p w14:paraId="016603A5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│   │   ├── router.py</w:t>
      </w:r>
    </w:p>
    <w:p w14:paraId="06326426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│   │   └── memory.py</w:t>
      </w:r>
    </w:p>
    <w:p w14:paraId="488CAD45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│   ├── frontend/              模块四：前端</w:t>
      </w:r>
    </w:p>
    <w:p w14:paraId="04B785B5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│   │   ├── app.py</w:t>
      </w:r>
    </w:p>
    <w:p w14:paraId="024980C5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│   │   ├── pages/</w:t>
      </w:r>
    </w:p>
    <w:p w14:paraId="1925AB1C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│   │   └── components/</w:t>
      </w:r>
    </w:p>
    <w:p w14:paraId="5E60A3FB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│   └── utils/                 工具函数</w:t>
      </w:r>
    </w:p>
    <w:p w14:paraId="61DDFFE7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│       ├── logger.py</w:t>
      </w:r>
    </w:p>
    <w:p w14:paraId="4E7CFEAB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│       └── config.py</w:t>
      </w:r>
    </w:p>
    <w:p w14:paraId="27E76FC8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├── tests/                     测试</w:t>
      </w:r>
    </w:p>
    <w:p w14:paraId="41B2125C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│   ├── test_retrieval.py</w:t>
      </w:r>
    </w:p>
    <w:p w14:paraId="336B30E1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│   └── test_agent.py</w:t>
      </w:r>
    </w:p>
    <w:p w14:paraId="3306355A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├── docs/                      文档</w:t>
      </w:r>
    </w:p>
    <w:p w14:paraId="756D0D57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│   ├── 技术设计文档.md</w:t>
      </w:r>
    </w:p>
    <w:p w14:paraId="3EA3D7C0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│   └── 用户使用手册.md</w:t>
      </w:r>
    </w:p>
    <w:p w14:paraId="6CA21806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├── reports/                   评测报告</w:t>
      </w:r>
    </w:p>
    <w:p w14:paraId="56706189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│   ├── 评测集.json</w:t>
      </w:r>
    </w:p>
    <w:p w14:paraId="268DD865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│   ├── 性能评测数据.xlsx</w:t>
      </w:r>
    </w:p>
    <w:p w14:paraId="7C349DFC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│   └── Bad_Case分析报告.md</w:t>
      </w:r>
    </w:p>
    <w:p w14:paraId="487CC968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└── docker/</w:t>
      </w:r>
    </w:p>
    <w:p w14:paraId="33193644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├── Dockerfile</w:t>
      </w:r>
    </w:p>
    <w:p w14:paraId="5D557E58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   └── docker-compose.yml</w:t>
      </w:r>
    </w:p>
    <w:p w14:paraId="45B043FF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```</w:t>
      </w:r>
    </w:p>
    <w:p w14:paraId="5F874EC2">
      <w:pPr>
        <w:rPr>
          <w:rFonts w:hint="eastAsia" w:ascii="仿宋" w:hAnsi="仿宋" w:eastAsia="仿宋" w:cs="仿宋"/>
        </w:rPr>
      </w:pPr>
    </w:p>
    <w:p w14:paraId="0ABBBFB5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附录B：环境配置说明</w:t>
      </w:r>
    </w:p>
    <w:p w14:paraId="3F86CCE3">
      <w:pPr>
        <w:rPr>
          <w:rFonts w:hint="eastAsia" w:ascii="仿宋" w:hAnsi="仿宋" w:eastAsia="仿宋" w:cs="仿宋"/>
        </w:rPr>
      </w:pPr>
    </w:p>
    <w:p w14:paraId="04AA307A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（附上环境配置步骤，确保他人可复现）</w:t>
      </w:r>
    </w:p>
    <w:p w14:paraId="55B8B4C5">
      <w:pPr>
        <w:rPr>
          <w:rFonts w:hint="eastAsia" w:ascii="仿宋" w:hAnsi="仿宋" w:eastAsia="仿宋" w:cs="仿宋"/>
        </w:rPr>
      </w:pPr>
    </w:p>
    <w:p w14:paraId="6B123AD1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```bash</w:t>
      </w:r>
    </w:p>
    <w:p w14:paraId="50354894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1. 创建虚拟环境</w:t>
      </w:r>
    </w:p>
    <w:p w14:paraId="3BDAD9A6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conda create -n rag_agent python=3.10</w:t>
      </w:r>
    </w:p>
    <w:p w14:paraId="494D8C5E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conda activate rag_agent</w:t>
      </w:r>
    </w:p>
    <w:p w14:paraId="68F05F42">
      <w:pPr>
        <w:rPr>
          <w:rFonts w:hint="eastAsia" w:ascii="仿宋" w:hAnsi="仿宋" w:eastAsia="仿宋" w:cs="仿宋"/>
        </w:rPr>
      </w:pPr>
    </w:p>
    <w:p w14:paraId="25137035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2. 安装依赖</w:t>
      </w:r>
    </w:p>
    <w:p w14:paraId="364C449B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pip install -r requirements.txt</w:t>
      </w:r>
    </w:p>
    <w:p w14:paraId="10929CF3">
      <w:pPr>
        <w:rPr>
          <w:rFonts w:hint="eastAsia" w:ascii="仿宋" w:hAnsi="仿宋" w:eastAsia="仿宋" w:cs="仿宋"/>
        </w:rPr>
      </w:pPr>
    </w:p>
    <w:p w14:paraId="1F6AA5E5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3. 安装Ollama并下载模型</w:t>
      </w:r>
    </w:p>
    <w:p w14:paraId="1AD72DD7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ollama pull qwen2.5:7b</w:t>
      </w:r>
    </w:p>
    <w:p w14:paraId="67BE76DC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ollama pull bge-large-zh</w:t>
      </w:r>
    </w:p>
    <w:p w14:paraId="256275AD">
      <w:pPr>
        <w:rPr>
          <w:rFonts w:hint="eastAsia" w:ascii="仿宋" w:hAnsi="仿宋" w:eastAsia="仿宋" w:cs="仿宋"/>
        </w:rPr>
      </w:pPr>
    </w:p>
    <w:p w14:paraId="1ED17A6E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4. 启动应用</w:t>
      </w:r>
    </w:p>
    <w:p w14:paraId="5AA127CE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streamlit run src/frontend/app.py</w:t>
      </w:r>
    </w:p>
    <w:p w14:paraId="00013573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```</w:t>
      </w:r>
    </w:p>
    <w:p w14:paraId="7DCAE4CB">
      <w:pPr>
        <w:rPr>
          <w:rFonts w:hint="eastAsia" w:ascii="仿宋" w:hAnsi="仿宋" w:eastAsia="仿宋" w:cs="仿宋"/>
        </w:rPr>
      </w:pPr>
    </w:p>
    <w:p w14:paraId="0BCBF60E">
      <w:pPr>
        <w:rPr>
          <w:rFonts w:hint="eastAsia" w:ascii="仿宋" w:hAnsi="仿宋" w:eastAsia="仿宋" w:cs="仿宋"/>
        </w:rPr>
      </w:pPr>
    </w:p>
    <w:p w14:paraId="349FA1A5"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741D88"/>
    <w:multiLevelType w:val="singleLevel"/>
    <w:tmpl w:val="62741D88"/>
    <w:lvl w:ilvl="0" w:tentative="0">
      <w:start w:val="4"/>
      <w:numFmt w:val="chineseCounting"/>
      <w:suff w:val="nothing"/>
      <w:lvlText w:val="%1、"/>
      <w:lvlJc w:val="left"/>
      <w:pPr>
        <w:ind w:left="160" w:leftChars="0" w:firstLine="0" w:firstLineChars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8878B0"/>
    <w:rsid w:val="428143CB"/>
    <w:rsid w:val="7F296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等线" w:hAnsi="等线" w:eastAsia="等线"/>
      <w:sz w:val="18"/>
      <w:szCs w:val="18"/>
    </w:rPr>
  </w:style>
  <w:style w:type="paragraph" w:styleId="5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等线" w:hAnsi="等线" w:eastAsia="等线"/>
      <w:sz w:val="18"/>
      <w:szCs w:val="18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5955</Words>
  <Characters>9735</Characters>
  <Lines>0</Lines>
  <Paragraphs>0</Paragraphs>
  <TotalTime>37</TotalTime>
  <ScaleCrop>false</ScaleCrop>
  <LinksUpToDate>false</LinksUpToDate>
  <CharactersWithSpaces>12921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2026-09-08T03:21:00Z</dcterms:created>
  <dc:creator>Administrator</dc:creator>
  <cp:lastModifiedBy>向死而生～</cp:lastModifiedBy>
  <dcterms:modified xsi:type="dcterms:W3CDTF">2026-09-10T12:51:46Z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eyJoZGlkIjoiZmIwZDNiZDdmNmI2MzQ3Njg4MjQ3ODUwNmE0MmRjZDEiLCJ1c2VySWQiOiI1MDE1MzM2MzMifQ==</vt:lpwstr>
  </property>
  <property fmtid="{D5CDD505-2E9C-101B-9397-08002B2CF9AE}" pid="4" name="ICV">
    <vt:lpwstr>65F1B51AB25A4D55B915A017193B408F_12</vt:lpwstr>
  </property>
</Properties>
</file>