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Семёнов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(AI/ML) · голосовые AI-агенты · LLM · B2B SaaS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бэкграундом. В Zvonobot запустил с нуля направление голосовых AI-агентов и меньше чем за год довёл его до ~10% выручки группы. Отвечаю за discovery, юнит-экономику, прайсинг и go-to-market. Гипотезы проверяю быстро: рабочий прототип на нейросетях (LLM) собираю с AI-агентами за 2-4 дня.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группы: доля направления, которое я запустил с нуля меньше чем за год.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платящих B2B-клиентов: 30% выручки направления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разговоров: проведено голосовыми AI-агентами в проде.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чек: рост среднего чека сервиса после запуска AI-тарифов.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2022,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B2B-сервис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(осень 2025,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Zvonobot AI, направление голосовых AI-агентов, с нуля: за несколько недель вывел продукт на рынок на white-label платформе, доказал спрос на живых клиентах и обосновал переход на собственное решение.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Результат к августу 2026: около 80 платящих B2B-клиентов, ~10% выручки группы, 500 000+ минут разговоров в проде; 30% выручки дают повторные платежи.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AI-агенты стабильно обходят классические обзвоны по конверсии в целевое действие на тёплых базах; средний чек сервиса вырос на 30% после запуска AI-тарифов.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Собрал продуктовый контур AI-направления: конструктор AI-агентов и сценариев, LLM-аналитика звонков, тарифы с посекундным биллингом (LLM, ASR, TTS).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Веду go-to-market в связке с командой из 4 разработчиков и отделом продаж, выросшим под направление с 4 до 15 менеджеров; выстраиваю прайсинг и контролирую маржу по типам звонков.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Вёл основную платформу: личный кабинет, конструктор сценариев, исходящие кампании, телефония, посекундный биллинг, кошельки, аналитика звонков.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Запустил виртуальную АТС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Наладил работу с клиентами: кастдев-интервью, приоритизация по метрикам, релизный цикл в связке с отделами продаж и поддержки.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Первым внедрил LLM-инструменты в процессы компании: MVP голосового бота на OpenAI Realtime API собрал за 2 дня, внутренний инструмент поверх базы данных за 4 дня.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2020,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Разрабатывал интерфейс веб-приложения для рынка ЕС: испанская локализация, отчётность и комплаенс, UX-тестирование.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Платформа голосовых AI-агентов для B2B: конструктор агентов, кампании, телефония, посекундный биллинг. Доказывает запуск направления с нуля до ~10% выручки группы меньше чем за год. Кейс: https://rebsem.ru/ru/projects/zvonobot-ai-ru/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AI-CRM для автопрокатов в проде: читает документы клиента, считает риск по сделке, подсказывает следующий шаг. Доказывает, что довожу продукт до живых пользователей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Внутренний кабинет аналитики голосовых AI-агентов: LLM сегментирует звонки и подсвечивает то, что требует внимания. Доказывает работу с LLM-аналитикой поверх реальных данных прода. Кейс: https://rebsem.ru/ru/projects/obrabot-ru/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Пет-проекты, собранные лично с AI-агентами (Claude Code, Codex) за 1-7 дней от идеи до working release. Доказывает скорость проверки гипотез и общий язык с инженерами.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юнит-экономика, прайсинг, A/B-эксперименты,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постановка, ревью, релизный цикл, работа с инженерами и продажами, прототипирование с AI-агентами (Claude Code, Codex),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среднее специальное,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B1+, ежедневная рабочая переписка и документация.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ГДЕ Я НЕ ЛУЧШИЙ ВЫБОР</w:t>
      </w:r>
    </w:p>
    <w:p>
      <w:pPr>
        <w:spacing w:after="80"/>
      </w:pPr>
      <w:r>
        <w:rPr>
          <w:sz w:val="21"/>
          <w:szCs w:val="21"/>
        </w:rPr>
        <w:t xml:space="preserve">Чтобы не тратить ваше и своё время, вот где я не лучший выбор: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Чисто исследовательский ML/data science без продуктового слоя поверх.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Роль звена в длинной цепочке согласований без ownership на задаче.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Продукт, где AI добавляют «для галочки», а не под реальную бизнес-задачу.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Роли, где английский нужен на уровне ведущего публичных переговоров на C-уровне (письменно и async комфортно).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AI Product Manager</dc:description>
  <cp:lastModifiedBy>Un-named</cp:lastModifiedBy>
  <cp:revision>1</cp:revision>
  <dcterms:created xsi:type="dcterms:W3CDTF">2026-08-16T19:39:29.105Z</dcterms:created>
  <dcterms:modified xsi:type="dcterms:W3CDTF">2026-08-16T19:39:29.105Z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