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Geist" w:cs="Geist" w:eastAsia="Geist" w:hAnsi="Geist"/>
          <w:b/>
          <w:bCs/>
          <w:color w:val="1A1A1A"/>
          <w:sz w:val="44"/>
          <w:szCs w:val="44"/>
        </w:rPr>
        <w:t xml:space="preserve">Михаил Семенов</w:t>
      </w:r>
    </w:p>
    <w:p>
      <w:pPr>
        <w:spacing w:after="120" w:line="331"/>
      </w:pPr>
      <w:r>
        <w:rPr>
          <w:rFonts w:ascii="Geist" w:cs="Geist" w:eastAsia="Geist" w:hAnsi="Geist"/>
          <w:color w:val="444444"/>
          <w:sz w:val="22"/>
          <w:szCs w:val="22"/>
        </w:rPr>
        <w:t xml:space="preserve">Product Owner · путь пользователя и конверсия · self-service и оплата в флоу · AI-native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Пермь, Россия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гибрид или удаленно (UTC+5)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киоски Drinkit могу тестировать в кофейнях Перми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Telegram @Michael_Semenov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perk77331@gmail.com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rebsem.ru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linkedin.com/in/mikhail-semenovv</w:t>
      </w:r>
    </w:p>
    <w:p>
      <w:pPr>
        <w:spacing w:after="20" w:line="331"/>
      </w:pPr>
      <w:r>
        <w:rPr>
          <w:rFonts w:ascii="Geist" w:cs="Geist" w:eastAsia="Geist" w:hAnsi="Geist"/>
          <w:color w:val="333333"/>
          <w:sz w:val="20"/>
          <w:szCs w:val="20"/>
        </w:rPr>
        <w:t xml:space="preserve">github.com/RebSem</w:t>
      </w:r>
    </w:p>
    <w:p>
      <w:pPr>
        <w:pStyle w:val="Heading2"/>
        <w:keepNext/>
        <w:pBdr>
          <w:bottom w:val="single" w:color="D9D9D9" w:sz="6" w:space="2"/>
        </w:pBdr>
        <w:spacing w:after="100" w:before="240" w:line="331"/>
      </w:pPr>
      <w:r>
        <w:rPr>
          <w:rFonts w:ascii="Geist" w:cs="Geist" w:eastAsia="Geist" w:hAnsi="Geist"/>
          <w:b/>
          <w:bCs/>
          <w:color w:val="222222"/>
          <w:spacing w:val="12"/>
          <w:sz w:val="19"/>
          <w:szCs w:val="19"/>
        </w:rPr>
        <w:t xml:space="preserve">КРАТКО</w:t>
      </w:r>
    </w:p>
    <w:p>
      <w:pPr>
        <w:spacing w:after="80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Продакт с инженерным бэкграундом, 4,5 года в продукте. Делаю продукты, через которые проходят живые люди: self-service кабинет, регистрация и вход по OTP, реактивация клиентских баз звонками, SMS и WhatsApp. Считаю конверсию на каждом шаге и сам выгружаю данные. Запустил с нуля направление голосовых AI-агентов и меньше чем за год довел его до ~10% выручки группы: 80 платящих клиентов, 500 000+ минут разговоров. Работаю AI-native: прототип на OpenAI Realtime API собрал за 2 дня, с Claude Code и Codex работаю каждый день.</w:t>
      </w:r>
    </w:p>
    <w:p>
      <w:pPr>
        <w:pStyle w:val="Heading2"/>
        <w:keepNext/>
        <w:pBdr>
          <w:bottom w:val="single" w:color="D9D9D9" w:sz="6" w:space="2"/>
        </w:pBdr>
        <w:spacing w:after="100" w:before="240" w:line="331"/>
      </w:pPr>
      <w:r>
        <w:rPr>
          <w:rFonts w:ascii="Geist" w:cs="Geist" w:eastAsia="Geist" w:hAnsi="Geist"/>
          <w:b/>
          <w:bCs/>
          <w:color w:val="222222"/>
          <w:spacing w:val="12"/>
          <w:sz w:val="19"/>
          <w:szCs w:val="19"/>
        </w:rPr>
        <w:t xml:space="preserve">ЦИФРЫ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~10% выручки группы дает направление, которое запустил с нуля меньше чем за год.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+30% средний чек после запуска новых тарифов; 30% выручки направления дают повторные оплаты.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500 000+ минут живых разговоров AI-агентов с людьми из клиентских баз.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Конверсия AI-агентов в целевое действие на теплых базах стабильно выше классических обзвонов.</w:t>
      </w:r>
    </w:p>
    <w:p>
      <w:pPr>
        <w:pStyle w:val="Heading2"/>
        <w:keepNext/>
        <w:pBdr>
          <w:bottom w:val="single" w:color="D9D9D9" w:sz="6" w:space="2"/>
        </w:pBdr>
        <w:spacing w:after="100" w:before="240" w:line="331"/>
      </w:pPr>
      <w:r>
        <w:rPr>
          <w:rFonts w:ascii="Geist" w:cs="Geist" w:eastAsia="Geist" w:hAnsi="Geist"/>
          <w:b/>
          <w:bCs/>
          <w:color w:val="222222"/>
          <w:spacing w:val="12"/>
          <w:sz w:val="19"/>
          <w:szCs w:val="19"/>
        </w:rPr>
        <w:t xml:space="preserve">ОПЫТ РАБОТЫ</w:t>
      </w:r>
    </w:p>
    <w:p>
      <w:pPr>
        <w:keepNext/>
        <w:tabs>
          <w:tab w:val="right" w:pos="10092"/>
        </w:tabs>
        <w:spacing w:after="40" w:before="160" w:line="331"/>
      </w:pPr>
      <w:r>
        <w:rPr>
          <w:rFonts w:ascii="Geist" w:cs="Geist" w:eastAsia="Geist" w:hAnsi="Geist"/>
          <w:b/>
          <w:bCs/>
          <w:color w:val="1A1A1A"/>
          <w:sz w:val="22"/>
          <w:szCs w:val="22"/>
        </w:rPr>
        <w:t xml:space="preserve">Product Manager, Zvonobot и Mamonty (группа Prof-IT)</w:t>
      </w:r>
      <w:r>
        <w:rPr>
          <w:rFonts w:ascii="Geist" w:cs="Geist" w:eastAsia="Geist" w:hAnsi="Geist"/>
          <w:color w:val="666666"/>
          <w:sz w:val="19"/>
          <w:szCs w:val="19"/>
        </w:rPr>
        <w:tab/>
        <w:t xml:space="preserve">февраль 2022 – октябрь 2026</w:t>
      </w:r>
    </w:p>
    <w:p>
      <w:pPr>
        <w:spacing w:after="80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Группа Prof-IT: Zvonobot (голосовые роботы и AI-агенты для продаж и реактивации), Mamonty (международный SMS-провайдер), AOneVoIP (SIP-транки).</w:t>
      </w:r>
    </w:p>
    <w:p>
      <w:pPr>
        <w:keepNext/>
        <w:spacing w:after="40" w:before="120" w:line="331"/>
      </w:pPr>
      <w:r>
        <w:rPr>
          <w:rFonts w:ascii="Geist" w:cs="Geist" w:eastAsia="Geist" w:hAnsi="Geist"/>
          <w:i/>
          <w:iCs/>
          <w:color w:val="333333"/>
          <w:sz w:val="20"/>
          <w:szCs w:val="20"/>
        </w:rPr>
        <w:t xml:space="preserve">Платформа обзвонов и self-service кабинет (2022 – 2025)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Вел основную SaaS-платформу end-to-end: self-service кабинет, от загрузки базы и запуска кампании до оплаты и отчета. Через кабинет клиент сам доходит до результата без менеджера.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Выстроил discovery и delivery: CustDev-интервью, гипотезы с метрикой успеха, A/B-тесты, оценка эффекта до разработки, декомпозиция и ТЗ, релиз вместе с продажами, поддержкой и разработкой.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Оплата внутри флоу: кошельки, пополнение через платежные системы, холд баланса на старте кампании, посекундное списание. Споров по списаниям почти нет.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Запустил виртуальную АТС, чтобы удержать клиентов, уходивших за входящими звонками.</w:t>
      </w:r>
    </w:p>
    <w:p>
      <w:pPr>
        <w:keepNext/>
        <w:spacing w:after="40" w:before="120" w:line="331"/>
      </w:pPr>
      <w:r>
        <w:rPr>
          <w:rFonts w:ascii="Geist" w:cs="Geist" w:eastAsia="Geist" w:hAnsi="Geist"/>
          <w:i/>
          <w:iCs/>
          <w:color w:val="333333"/>
          <w:sz w:val="20"/>
          <w:szCs w:val="20"/>
        </w:rPr>
        <w:t xml:space="preserve">Mamonty и AOneVoIP: SMS, WhatsApp, OTP и телефония (2023 – осень 2025)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Реактивация клиентских баз: массовые SMS и WhatsApp-рассылки, по которым люди возвращаются к действию. Клиент в одной панели видит доставляемость, конверсию и стоимость по каждому каналу.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OTP через SMS и Telegram на регистрации и входе: шаг, на котором теряются новички, поэтому следил за доставкой и скоростью кода по гео.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Трафик по РФ, СНГ и LATAM, крупные клиенты с бюджетом $50-100k в месяц; маршрутизация в 80+ гео по цене и качеству.</w:t>
      </w:r>
    </w:p>
    <w:p>
      <w:pPr>
        <w:keepNext/>
        <w:spacing w:after="40" w:before="120" w:line="331"/>
      </w:pPr>
      <w:r>
        <w:rPr>
          <w:rFonts w:ascii="Geist" w:cs="Geist" w:eastAsia="Geist" w:hAnsi="Geist"/>
          <w:i/>
          <w:iCs/>
          <w:color w:val="333333"/>
          <w:sz w:val="20"/>
          <w:szCs w:val="20"/>
        </w:rPr>
        <w:t xml:space="preserve">Zvonobot AI, направление голосовых AI-агентов (осень 2025 – октябрь 2026)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Запустил с нуля: вышел на рынок на white-label за несколько недель, проверил спрос на живых клиентах, цифрами обосновал свою платформу. Итог к августу 2026: 80 платящих клиентов, ~10% выручки группы.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Собрал продуктовый контур: конструктор агентов и сценариев, LLM-аналитика звонков (исход, настроение, кастомные поля), тарифы по себестоимости минуты.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Вёл команду из 4 инженеров (разработка подчинялась техлиду, приоритеты, постановка и приемка были за мной) и квартальные цели направления.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Go-to-market с продажами, поддержкой и финансами: каждую неделю учил продажи продукту, отдел вырос с 4 до 15 человек.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Первым внедрил AI-инструменты в процессы компании: MVP голосового бота на OpenAI Realtime API за 2 дня, внутренний аналитический инструмент поверх базы за 4 дня.</w:t>
      </w:r>
    </w:p>
    <w:p>
      <w:pPr>
        <w:keepNext/>
        <w:tabs>
          <w:tab w:val="right" w:pos="10092"/>
        </w:tabs>
        <w:spacing w:after="40" w:before="160" w:line="331"/>
      </w:pPr>
      <w:r>
        <w:rPr>
          <w:rFonts w:ascii="Geist" w:cs="Geist" w:eastAsia="Geist" w:hAnsi="Geist"/>
          <w:b/>
          <w:bCs/>
          <w:color w:val="1A1A1A"/>
          <w:sz w:val="22"/>
          <w:szCs w:val="22"/>
        </w:rPr>
        <w:t xml:space="preserve">iOS/Frontend-разработчик, Fodoj UG (Германия)</w:t>
      </w:r>
      <w:r>
        <w:rPr>
          <w:rFonts w:ascii="Geist" w:cs="Geist" w:eastAsia="Geist" w:hAnsi="Geist"/>
          <w:color w:val="666666"/>
          <w:sz w:val="19"/>
          <w:szCs w:val="19"/>
        </w:rPr>
        <w:tab/>
        <w:t xml:space="preserve">ноябрь 2020 – январь 2022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Веб-продукт для рынка ЕС: self-service кабинет, испанская локализация, UX-тесты с пользователями.</w:t>
      </w:r>
    </w:p>
    <w:p>
      <w:pPr>
        <w:pStyle w:val="Heading2"/>
        <w:keepNext/>
        <w:pBdr>
          <w:bottom w:val="single" w:color="D9D9D9" w:sz="6" w:space="2"/>
        </w:pBdr>
        <w:spacing w:after="100" w:before="240" w:line="331"/>
      </w:pPr>
      <w:r>
        <w:rPr>
          <w:rFonts w:ascii="Geist" w:cs="Geist" w:eastAsia="Geist" w:hAnsi="Geist"/>
          <w:b/>
          <w:bCs/>
          <w:color w:val="222222"/>
          <w:spacing w:val="12"/>
          <w:sz w:val="19"/>
          <w:szCs w:val="19"/>
        </w:rPr>
        <w:t xml:space="preserve">ПРОДУКТЫ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cursivo: AI-CRM для автопрокатов, работает в проде. Мой продукт от идеи до живых пользователей.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tubedrop: опенсорс-приложение для Mac, скачать видео в одно окно без рекламы и лишних шагов. Первую рабочую версию собрал за вечер с Claude Code.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Zvonobot AI: платформа голосовых AI-агентов (конструктор, кампании, телефония, посекундный биллинг).</w:t>
      </w:r>
    </w:p>
    <w:p>
      <w:pPr>
        <w:pStyle w:val="Heading2"/>
        <w:keepNext/>
        <w:pBdr>
          <w:bottom w:val="single" w:color="D9D9D9" w:sz="6" w:space="2"/>
        </w:pBdr>
        <w:spacing w:after="100" w:before="240" w:line="331"/>
      </w:pPr>
      <w:r>
        <w:rPr>
          <w:rFonts w:ascii="Geist" w:cs="Geist" w:eastAsia="Geist" w:hAnsi="Geist"/>
          <w:b/>
          <w:bCs/>
          <w:color w:val="222222"/>
          <w:spacing w:val="12"/>
          <w:sz w:val="19"/>
          <w:szCs w:val="19"/>
        </w:rPr>
        <w:t xml:space="preserve">НАВЫКИ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Роли: Product Owner, Product Manager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Продукт: путь пользователя и онбординг, воронки и конверсия, CustDev, проверка гипотез, A/B-тесты, юнит-экономика (LTV, CAC, retention, средний чек), прайсинг, go-to-market, OKR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Аналитика руками: SQL, PostHog, Яндекс Метрика, продуктовые метрики, выгрузки и разбор данных самостоятельно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AI-native: прототипирование с Claude Code и Codex, LLM-продукты, промпт-инжиниринг, оценка качества (evals), AI в ежедневной продуктовой рутине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Оплата и коммуникации: кошельки, холд средств, посекундная тарификация, SMS, WhatsApp, OTP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Инструменты: Jira, YouTrack, Notion, Confluence, Figma, Miro, Python, TypeScript, REST</w:t>
      </w:r>
    </w:p>
    <w:p>
      <w:pPr>
        <w:pStyle w:val="Heading2"/>
        <w:keepNext/>
        <w:pBdr>
          <w:bottom w:val="single" w:color="D9D9D9" w:sz="6" w:space="2"/>
        </w:pBdr>
        <w:spacing w:after="100" w:before="240" w:line="331"/>
      </w:pPr>
      <w:r>
        <w:rPr>
          <w:rFonts w:ascii="Geist" w:cs="Geist" w:eastAsia="Geist" w:hAnsi="Geist"/>
          <w:b/>
          <w:bCs/>
          <w:color w:val="222222"/>
          <w:spacing w:val="12"/>
          <w:sz w:val="19"/>
          <w:szCs w:val="19"/>
        </w:rPr>
        <w:t xml:space="preserve">ОБРАЗОВАНИЕ, ЯЗЫКИ, ФОРМАТ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Образование: Пермский университет (ПГНИУ), 2022.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Языки: русский родной; английский B2, рабочий.</w:t>
      </w:r>
    </w:p>
    <w:p>
      <w:pPr>
        <w:pStyle w:val="ListParagraph"/>
        <w:numPr>
          <w:ilvl w:val="0"/>
          <w:numId w:val="2"/>
        </w:numPr>
        <w:spacing w:after="52" w:line="331"/>
      </w:pPr>
      <w:r>
        <w:rPr>
          <w:rFonts w:ascii="Geist" w:cs="Geist" w:eastAsia="Geist" w:hAnsi="Geist"/>
          <w:color w:val="1A1A1A"/>
          <w:sz w:val="20"/>
          <w:szCs w:val="20"/>
        </w:rPr>
        <w:t xml:space="preserve">Формат: Пермь, гибрид или удаленно; выход через 10 дней.</w:t>
      </w:r>
    </w:p>
    <w:sectPr>
      <w:pgSz w:w="11906" w:h="16838" w:orient="portrait"/>
      <w:pgMar w:top="794" w:right="907" w:bottom="794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ist">
    <w:altName w:val="Arial"/>
    <w:charset w:val="CC"/>
    <w:family w:val="swiss"/>
    <w:pitch w:val="variable"/>
    <w:sig w:usb0="E0002AFF" w:usb1="C000247B" w:usb2="00000009" w:usb3="00000000" w:csb0="000001FF" w:csb1="00000000"/>
    <w:embedRegular r:id="rId1" w:fontKey="{efbba315-f2e8-989f-1ecc-f863cc75215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  <w:rPr>
        <w:rFonts w:ascii="Geist" w:cs="Geist" w:eastAsia="Geist" w:hAnsi="Geist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ist" w:cs="Geist" w:eastAsia="Geist" w:hAnsi="Geist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Михаил Семенов, Product Owner, путь пользователя и конверсия</dc:title>
  <dc:creator>Михаил Семенов</dc:creator>
  <cp:lastModifiedBy>Un-named</cp:lastModifiedBy>
  <cp:revision>1</cp:revision>
  <dcterms:created xsi:type="dcterms:W3CDTF">2026-10-17T21:32:44.255Z</dcterms:created>
  <dcterms:modified xsi:type="dcterms:W3CDTF">2026-10-17T21:32:44.256Z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