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35B15" w14:textId="77777777" w:rsidR="00F716C7" w:rsidRDefault="00F716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0A001F" w14:textId="611A60FC" w:rsidR="00F716C7" w:rsidRDefault="007600FF">
      <w:pPr>
        <w:pBdr>
          <w:top w:val="nil"/>
          <w:left w:val="nil"/>
          <w:bottom w:val="nil"/>
          <w:right w:val="nil"/>
          <w:between w:val="nil"/>
        </w:pBdr>
        <w:ind w:right="216"/>
        <w:rPr>
          <w:b/>
          <w:sz w:val="16"/>
          <w:szCs w:val="16"/>
        </w:rPr>
      </w:pPr>
      <w:r>
        <w:rPr>
          <w:b/>
          <w:sz w:val="52"/>
          <w:szCs w:val="52"/>
        </w:rPr>
        <w:t>Andrew</w:t>
      </w:r>
      <w:r w:rsidR="0054113B">
        <w:rPr>
          <w:b/>
          <w:sz w:val="52"/>
          <w:szCs w:val="52"/>
        </w:rPr>
        <w:t xml:space="preserve"> Jaman</w:t>
      </w:r>
    </w:p>
    <w:p w14:paraId="68B36C08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>
        <w:rPr>
          <w:sz w:val="20"/>
          <w:szCs w:val="20"/>
        </w:rPr>
        <w:t xml:space="preserve">Passaic, NJ </w:t>
      </w:r>
    </w:p>
    <w:p w14:paraId="46444B08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>
        <w:rPr>
          <w:sz w:val="20"/>
          <w:szCs w:val="20"/>
        </w:rPr>
        <w:t>Cell: 917.847.0520</w:t>
      </w:r>
    </w:p>
    <w:p w14:paraId="1009DB92" w14:textId="6AF75DDE" w:rsidR="00F716C7" w:rsidRDefault="009B3DBF" w:rsidP="00751B26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hyperlink r:id="rId5">
        <w:r w:rsidR="0054113B">
          <w:rPr>
            <w:color w:val="0000FF"/>
            <w:sz w:val="20"/>
            <w:szCs w:val="20"/>
            <w:u w:val="single"/>
          </w:rPr>
          <w:t>avijaman@gmail.com</w:t>
        </w:r>
      </w:hyperlink>
    </w:p>
    <w:p w14:paraId="65393891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16"/>
          <w:szCs w:val="16"/>
        </w:rPr>
      </w:pPr>
    </w:p>
    <w:p w14:paraId="5F3C0C48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9E22D0" wp14:editId="14AA6F97">
                <wp:simplePos x="0" y="0"/>
                <wp:positionH relativeFrom="column">
                  <wp:posOffset>88902</wp:posOffset>
                </wp:positionH>
                <wp:positionV relativeFrom="paragraph">
                  <wp:posOffset>88900</wp:posOffset>
                </wp:positionV>
                <wp:extent cx="7164070" cy="63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07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88902</wp:posOffset>
                </wp:positionH>
                <wp:positionV relativeFrom="paragraph">
                  <wp:posOffset>88900</wp:posOffset>
                </wp:positionV>
                <wp:extent cx="7164070" cy="63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07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87A83A" wp14:editId="144DB800">
                <wp:simplePos x="0" y="0"/>
                <wp:positionH relativeFrom="column">
                  <wp:posOffset>368300</wp:posOffset>
                </wp:positionH>
                <wp:positionV relativeFrom="paragraph">
                  <wp:posOffset>139700</wp:posOffset>
                </wp:positionV>
                <wp:extent cx="6877050" cy="63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139700</wp:posOffset>
                </wp:positionV>
                <wp:extent cx="6877050" cy="6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DB01ECB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  <w:sz w:val="16"/>
          <w:szCs w:val="16"/>
        </w:rPr>
      </w:pPr>
    </w:p>
    <w:p w14:paraId="089A1629" w14:textId="17E26341" w:rsidR="00F716C7" w:rsidRDefault="00E60290" w:rsidP="00B46500">
      <w:pPr>
        <w:ind w:right="216"/>
        <w:rPr>
          <w:sz w:val="16"/>
          <w:szCs w:val="16"/>
        </w:rPr>
      </w:pPr>
      <w:r>
        <w:rPr>
          <w:sz w:val="20"/>
          <w:szCs w:val="20"/>
        </w:rPr>
        <w:t>Experienced business/data analys</w:t>
      </w:r>
      <w:r w:rsidR="00751B26">
        <w:rPr>
          <w:sz w:val="20"/>
          <w:szCs w:val="20"/>
        </w:rPr>
        <w:t>t</w:t>
      </w:r>
      <w:r>
        <w:rPr>
          <w:sz w:val="20"/>
          <w:szCs w:val="20"/>
        </w:rPr>
        <w:t xml:space="preserve"> with over 15 years of experience. Proven ability to communicate technical concepts in easy-to-understand terms.</w:t>
      </w:r>
    </w:p>
    <w:p w14:paraId="1A50D027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16"/>
          <w:szCs w:val="16"/>
        </w:rPr>
      </w:pPr>
    </w:p>
    <w:p w14:paraId="12DF5F9F" w14:textId="77777777" w:rsidR="006C33CE" w:rsidRDefault="006C3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  <w:color w:val="000000"/>
        </w:rPr>
        <w:sectPr w:rsidR="006C33CE">
          <w:pgSz w:w="12240" w:h="15840"/>
          <w:pgMar w:top="576" w:right="432" w:bottom="734" w:left="432" w:header="708" w:footer="708" w:gutter="0"/>
          <w:pgNumType w:start="1"/>
          <w:cols w:space="720"/>
        </w:sectPr>
      </w:pPr>
    </w:p>
    <w:p w14:paraId="6609FAB9" w14:textId="77777777" w:rsidR="00F716C7" w:rsidRPr="008C0081" w:rsidRDefault="00541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</w:pPr>
      <w:r>
        <w:rPr>
          <w:b/>
          <w:color w:val="000000"/>
        </w:rPr>
        <w:t>Areas of Expertise:</w:t>
      </w:r>
      <w:bookmarkStart w:id="0" w:name="_GoBack"/>
      <w:bookmarkEnd w:id="0"/>
    </w:p>
    <w:p w14:paraId="01ABDC06" w14:textId="77777777" w:rsidR="008C0081" w:rsidRPr="008C0081" w:rsidRDefault="008C0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</w:pPr>
    </w:p>
    <w:p w14:paraId="294E36EB" w14:textId="77777777" w:rsidR="008C0081" w:rsidRDefault="008C0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  <w:sectPr w:rsidR="008C0081" w:rsidSect="006C33CE">
          <w:type w:val="continuous"/>
          <w:pgSz w:w="12240" w:h="15840"/>
          <w:pgMar w:top="576" w:right="432" w:bottom="734" w:left="432" w:header="708" w:footer="708" w:gutter="0"/>
          <w:pgNumType w:start="1"/>
          <w:cols w:space="720"/>
        </w:sectPr>
      </w:pPr>
    </w:p>
    <w:p w14:paraId="389DAB8A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Languages:</w:t>
      </w:r>
    </w:p>
    <w:p w14:paraId="13CAA2A1" w14:textId="05FA5CBA" w:rsidR="00F716C7" w:rsidRPr="00762800" w:rsidRDefault="00541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 xml:space="preserve">Python 3.6.1 – </w:t>
      </w:r>
      <w:r w:rsidR="008C0081">
        <w:rPr>
          <w:sz w:val="20"/>
          <w:szCs w:val="20"/>
        </w:rPr>
        <w:t xml:space="preserve">Django, </w:t>
      </w:r>
      <w:r>
        <w:rPr>
          <w:sz w:val="20"/>
          <w:szCs w:val="20"/>
        </w:rPr>
        <w:t>NumPy, Pandas</w:t>
      </w:r>
      <w:r w:rsidR="008C0081">
        <w:rPr>
          <w:sz w:val="20"/>
          <w:szCs w:val="20"/>
        </w:rPr>
        <w:t xml:space="preserve">, SQLAlchemy, </w:t>
      </w:r>
      <w:r>
        <w:rPr>
          <w:sz w:val="20"/>
          <w:szCs w:val="20"/>
        </w:rPr>
        <w:t xml:space="preserve"> </w:t>
      </w:r>
      <w:r w:rsidR="008C0081">
        <w:rPr>
          <w:sz w:val="20"/>
          <w:szCs w:val="20"/>
        </w:rPr>
        <w:t>O</w:t>
      </w:r>
      <w:r w:rsidR="008C0081" w:rsidRPr="008C0081">
        <w:rPr>
          <w:sz w:val="20"/>
          <w:szCs w:val="20"/>
        </w:rPr>
        <w:t>pen</w:t>
      </w:r>
      <w:r w:rsidR="008C0081">
        <w:rPr>
          <w:sz w:val="20"/>
          <w:szCs w:val="20"/>
        </w:rPr>
        <w:t>P</w:t>
      </w:r>
      <w:r w:rsidR="008C0081" w:rsidRPr="008C0081">
        <w:rPr>
          <w:sz w:val="20"/>
          <w:szCs w:val="20"/>
        </w:rPr>
        <w:t>y</w:t>
      </w:r>
      <w:r w:rsidR="008C0081">
        <w:rPr>
          <w:sz w:val="20"/>
          <w:szCs w:val="20"/>
        </w:rPr>
        <w:t>X</w:t>
      </w:r>
      <w:r w:rsidR="008C0081" w:rsidRPr="008C0081">
        <w:rPr>
          <w:sz w:val="20"/>
          <w:szCs w:val="20"/>
        </w:rPr>
        <w:t>l</w:t>
      </w:r>
    </w:p>
    <w:p w14:paraId="3C3B8F89" w14:textId="58C8E122" w:rsidR="00762800" w:rsidRDefault="007628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HTML5, CSS3, Bootstrap, Javascript</w:t>
      </w:r>
    </w:p>
    <w:p w14:paraId="4A4AA2A5" w14:textId="7AFF71B2" w:rsidR="008C0081" w:rsidRPr="00762800" w:rsidRDefault="0054113B" w:rsidP="008C00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>T-SQL (Stored Procedures, Functions, Cursors, Dynamic SQL)</w:t>
      </w:r>
    </w:p>
    <w:p w14:paraId="7D01A07A" w14:textId="4C8F3B97" w:rsidR="00762800" w:rsidRPr="008C0081" w:rsidRDefault="00762800" w:rsidP="008C00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>VBA Excel</w:t>
      </w:r>
    </w:p>
    <w:p w14:paraId="06FFD90D" w14:textId="77777777" w:rsidR="008C0081" w:rsidRDefault="008C0081" w:rsidP="008C0081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  <w:sz w:val="20"/>
          <w:szCs w:val="20"/>
        </w:rPr>
      </w:pPr>
    </w:p>
    <w:p w14:paraId="74A8E67E" w14:textId="00148A63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Software:</w:t>
      </w:r>
      <w:r>
        <w:rPr>
          <w:sz w:val="20"/>
          <w:szCs w:val="20"/>
        </w:rPr>
        <w:tab/>
      </w:r>
    </w:p>
    <w:p w14:paraId="0E9F77EC" w14:textId="77777777" w:rsidR="00F716C7" w:rsidRDefault="00541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PyCharm, Anaconda (Jupyter Notebook)</w:t>
      </w:r>
    </w:p>
    <w:p w14:paraId="7DB35ADD" w14:textId="34B9AC15" w:rsidR="00F716C7" w:rsidRDefault="0054113B" w:rsidP="008C00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SQL Server Management Studios 2005, 2008R2</w:t>
      </w:r>
    </w:p>
    <w:p w14:paraId="7F414D32" w14:textId="5695EB65" w:rsidR="00B707A1" w:rsidRDefault="0054113B" w:rsidP="008C00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Crystal Reports</w:t>
      </w:r>
    </w:p>
    <w:p w14:paraId="1416C30E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tabs>
          <w:tab w:val="left" w:pos="7660"/>
        </w:tabs>
        <w:ind w:left="10" w:right="216"/>
        <w:rPr>
          <w:sz w:val="20"/>
          <w:szCs w:val="20"/>
        </w:rPr>
      </w:pPr>
    </w:p>
    <w:p w14:paraId="28692EF4" w14:textId="77777777" w:rsidR="006C33CE" w:rsidRDefault="006C33CE" w:rsidP="006C33CE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>
        <w:rPr>
          <w:b/>
          <w:sz w:val="20"/>
          <w:szCs w:val="20"/>
        </w:rPr>
        <w:t>DBMS:</w:t>
      </w:r>
      <w:r>
        <w:rPr>
          <w:sz w:val="20"/>
          <w:szCs w:val="20"/>
        </w:rPr>
        <w:t xml:space="preserve"> </w:t>
      </w:r>
    </w:p>
    <w:p w14:paraId="663B097A" w14:textId="77777777" w:rsidR="006C33CE" w:rsidRDefault="006C33CE" w:rsidP="006C3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SQL Server (2008R2, 2012, 2014, 2016) SSMS,  SSIS</w:t>
      </w:r>
    </w:p>
    <w:p w14:paraId="01E77F11" w14:textId="77777777" w:rsidR="006C33CE" w:rsidRDefault="006C33CE" w:rsidP="006C33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Oracle (11g)</w:t>
      </w:r>
    </w:p>
    <w:p w14:paraId="01E424EC" w14:textId="77777777" w:rsidR="006C33CE" w:rsidRDefault="006C33CE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  <w:sz w:val="20"/>
          <w:szCs w:val="20"/>
        </w:rPr>
      </w:pPr>
    </w:p>
    <w:p w14:paraId="4845AAAE" w14:textId="716D1C50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Other Skills:</w:t>
      </w:r>
    </w:p>
    <w:p w14:paraId="33B1B0B3" w14:textId="0E408DBA" w:rsidR="00F716C7" w:rsidRDefault="00F56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Technical Writing</w:t>
      </w:r>
    </w:p>
    <w:p w14:paraId="42D4948D" w14:textId="77777777" w:rsidR="00F716C7" w:rsidRDefault="005411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Business requirements analysis</w:t>
      </w:r>
    </w:p>
    <w:p w14:paraId="64ECC5D4" w14:textId="6A6E4D60" w:rsidR="00F716C7" w:rsidRPr="00F56EA1" w:rsidRDefault="00F56EA1" w:rsidP="00F56E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Training Documentation</w:t>
      </w:r>
    </w:p>
    <w:p w14:paraId="3B33F434" w14:textId="532C34CC" w:rsidR="00F56EA1" w:rsidRPr="004658F8" w:rsidRDefault="00F56EA1" w:rsidP="00465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>Coordinate, structure</w:t>
      </w:r>
      <w:r w:rsidR="00797A4B">
        <w:rPr>
          <w:sz w:val="20"/>
          <w:szCs w:val="20"/>
        </w:rPr>
        <w:t>, and drive business requirements meetings. Work with cross-functional teams.</w:t>
      </w:r>
    </w:p>
    <w:p w14:paraId="61F26201" w14:textId="4FC87EE1" w:rsidR="004658F8" w:rsidRDefault="004658F8" w:rsidP="004658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216" w:hanging="360"/>
        <w:jc w:val="both"/>
      </w:pPr>
      <w:r>
        <w:rPr>
          <w:sz w:val="20"/>
          <w:szCs w:val="20"/>
        </w:rPr>
        <w:t xml:space="preserve">Experience working with </w:t>
      </w:r>
      <w:r w:rsidR="001E2F05">
        <w:rPr>
          <w:sz w:val="20"/>
          <w:szCs w:val="20"/>
        </w:rPr>
        <w:t xml:space="preserve">various levels of management and employees, across many sectors, including government, </w:t>
      </w:r>
      <w:r w:rsidR="005E7503">
        <w:rPr>
          <w:sz w:val="20"/>
          <w:szCs w:val="20"/>
        </w:rPr>
        <w:t xml:space="preserve">fashion, </w:t>
      </w:r>
      <w:r w:rsidR="001E2F05">
        <w:rPr>
          <w:sz w:val="20"/>
          <w:szCs w:val="20"/>
        </w:rPr>
        <w:t>finance, and pharmaceuticals.</w:t>
      </w:r>
    </w:p>
    <w:p w14:paraId="55ADB350" w14:textId="4932C171" w:rsidR="004658F8" w:rsidRDefault="004658F8" w:rsidP="004658F8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sectPr w:rsidR="004658F8" w:rsidSect="006C33CE">
          <w:type w:val="continuous"/>
          <w:pgSz w:w="12240" w:h="15840"/>
          <w:pgMar w:top="576" w:right="432" w:bottom="734" w:left="432" w:header="708" w:footer="708" w:gutter="0"/>
          <w:cols w:space="720"/>
        </w:sectPr>
      </w:pPr>
    </w:p>
    <w:p w14:paraId="03C4F595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tabs>
          <w:tab w:val="left" w:pos="7660"/>
        </w:tabs>
        <w:ind w:left="10" w:right="216"/>
      </w:pPr>
    </w:p>
    <w:p w14:paraId="1E641208" w14:textId="77777777" w:rsidR="006C33CE" w:rsidRDefault="006C33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  <w:color w:val="000000"/>
        </w:rPr>
        <w:sectPr w:rsidR="006C33CE" w:rsidSect="006C33CE">
          <w:type w:val="continuous"/>
          <w:pgSz w:w="12240" w:h="15840"/>
          <w:pgMar w:top="576" w:right="432" w:bottom="734" w:left="432" w:header="708" w:footer="708" w:gutter="0"/>
          <w:cols w:space="720"/>
        </w:sectPr>
      </w:pPr>
    </w:p>
    <w:p w14:paraId="360E0FB9" w14:textId="77777777" w:rsidR="00F716C7" w:rsidRDefault="00541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</w:pPr>
      <w:r>
        <w:rPr>
          <w:b/>
          <w:color w:val="000000"/>
        </w:rPr>
        <w:t>Experience:</w:t>
      </w:r>
    </w:p>
    <w:p w14:paraId="547E07B2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16"/>
          <w:szCs w:val="16"/>
        </w:rPr>
      </w:pPr>
    </w:p>
    <w:p w14:paraId="768CC1E2" w14:textId="34864A4C" w:rsidR="00D70C0F" w:rsidRDefault="00D70C0F" w:rsidP="00D70C0F">
      <w:pP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Data Specialist</w:t>
      </w:r>
    </w:p>
    <w:p w14:paraId="2257641C" w14:textId="42E4AA71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Newark Housing Authority</w:t>
      </w:r>
    </w:p>
    <w:p w14:paraId="0F2C0DF3" w14:textId="2BFB015C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Newark, NJ</w:t>
      </w:r>
    </w:p>
    <w:p w14:paraId="7BFDFC15" w14:textId="3F19D1B5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Jun 2022 – Present</w:t>
      </w:r>
    </w:p>
    <w:p w14:paraId="51FEB61F" w14:textId="6FE00124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Developed Django/Python applications to create budget vs. actual spending reports for </w:t>
      </w:r>
      <w:r w:rsidR="00596C8B">
        <w:rPr>
          <w:bCs/>
          <w:sz w:val="20"/>
          <w:szCs w:val="20"/>
        </w:rPr>
        <w:t xml:space="preserve">property managers. Performed troubleshooting on SQL Jobs. </w:t>
      </w:r>
      <w:r>
        <w:rPr>
          <w:bCs/>
          <w:sz w:val="20"/>
          <w:szCs w:val="20"/>
        </w:rPr>
        <w:t>Created queries for monthly board report, various ad-hoc reporting requests.</w:t>
      </w:r>
    </w:p>
    <w:p w14:paraId="69DD2C01" w14:textId="77777777" w:rsidR="00D70C0F" w:rsidRPr="00D70C0F" w:rsidRDefault="00D70C0F" w:rsidP="00D70C0F">
      <w:pPr>
        <w:spacing w:after="40"/>
        <w:ind w:right="216"/>
        <w:rPr>
          <w:bCs/>
          <w:sz w:val="20"/>
          <w:szCs w:val="20"/>
        </w:rPr>
      </w:pPr>
    </w:p>
    <w:p w14:paraId="5723C399" w14:textId="486F729D" w:rsidR="00D70C0F" w:rsidRPr="00D70C0F" w:rsidRDefault="00D70C0F" w:rsidP="00D70C0F">
      <w:pPr>
        <w:spacing w:after="40"/>
        <w:ind w:right="216"/>
        <w:rPr>
          <w:b/>
          <w:sz w:val="20"/>
          <w:szCs w:val="20"/>
        </w:rPr>
      </w:pPr>
      <w:r w:rsidRPr="00D70C0F">
        <w:rPr>
          <w:b/>
          <w:sz w:val="20"/>
          <w:szCs w:val="20"/>
        </w:rPr>
        <w:t>Payroll Assistance</w:t>
      </w:r>
    </w:p>
    <w:p w14:paraId="189CC549" w14:textId="3028158A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 w:rsidRPr="00D70C0F">
        <w:rPr>
          <w:bCs/>
          <w:sz w:val="20"/>
          <w:szCs w:val="20"/>
        </w:rPr>
        <w:t>HRMonius</w:t>
      </w:r>
      <w:r>
        <w:rPr>
          <w:bCs/>
          <w:sz w:val="20"/>
          <w:szCs w:val="20"/>
        </w:rPr>
        <w:t xml:space="preserve"> (temporary)</w:t>
      </w:r>
    </w:p>
    <w:p w14:paraId="74F2093C" w14:textId="63A15F83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Passaic, NJ</w:t>
      </w:r>
    </w:p>
    <w:p w14:paraId="08A8F51E" w14:textId="0277C93A" w:rsid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Apr 2022 – Jun 2022</w:t>
      </w:r>
    </w:p>
    <w:p w14:paraId="4CD94158" w14:textId="6B33B6B6" w:rsidR="00D70C0F" w:rsidRPr="00D70C0F" w:rsidRDefault="00D70C0F" w:rsidP="00D70C0F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Assisted in the preparation of company payroll disbursements from ADP data.</w:t>
      </w:r>
    </w:p>
    <w:p w14:paraId="69E4FD22" w14:textId="77777777" w:rsidR="00D70C0F" w:rsidRPr="00D70C0F" w:rsidRDefault="00D70C0F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Cs/>
          <w:sz w:val="16"/>
          <w:szCs w:val="16"/>
        </w:rPr>
      </w:pPr>
    </w:p>
    <w:p w14:paraId="1B5BF4DB" w14:textId="585D688E" w:rsidR="008C0081" w:rsidRDefault="008C0081">
      <w:pP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Software Developer</w:t>
      </w:r>
    </w:p>
    <w:p w14:paraId="2A3B46F2" w14:textId="45DBCE60" w:rsidR="008C0081" w:rsidRPr="008C0081" w:rsidRDefault="008C0081">
      <w:pPr>
        <w:spacing w:after="40"/>
        <w:ind w:right="216"/>
        <w:rPr>
          <w:bCs/>
          <w:sz w:val="20"/>
          <w:szCs w:val="20"/>
        </w:rPr>
      </w:pPr>
      <w:r w:rsidRPr="008C0081">
        <w:rPr>
          <w:bCs/>
          <w:sz w:val="20"/>
          <w:szCs w:val="20"/>
        </w:rPr>
        <w:t>Colonial Sureties</w:t>
      </w:r>
      <w:r w:rsidR="00D70C0F">
        <w:rPr>
          <w:bCs/>
          <w:sz w:val="20"/>
          <w:szCs w:val="20"/>
        </w:rPr>
        <w:t xml:space="preserve"> (temporary)</w:t>
      </w:r>
    </w:p>
    <w:p w14:paraId="68545BDF" w14:textId="7C51C6D4" w:rsidR="008C0081" w:rsidRDefault="00F62304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Woodcliff Lake, NJ</w:t>
      </w:r>
    </w:p>
    <w:p w14:paraId="54F65D4B" w14:textId="175E335C" w:rsidR="00F62304" w:rsidRDefault="00F62304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Sept 2021 – Feb 2022</w:t>
      </w:r>
    </w:p>
    <w:p w14:paraId="578DB54A" w14:textId="74D3158D" w:rsidR="00F62304" w:rsidRPr="008C0081" w:rsidRDefault="00F62304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Assisted with in-house, database-oriented application.</w:t>
      </w:r>
    </w:p>
    <w:p w14:paraId="78BB32EB" w14:textId="77777777" w:rsidR="008C0081" w:rsidRDefault="008C0081">
      <w:pPr>
        <w:spacing w:after="40"/>
        <w:ind w:right="216"/>
        <w:rPr>
          <w:b/>
          <w:sz w:val="20"/>
          <w:szCs w:val="20"/>
        </w:rPr>
      </w:pPr>
    </w:p>
    <w:p w14:paraId="6E598516" w14:textId="3A0F7209" w:rsidR="00D70C0F" w:rsidRDefault="00D70C0F">
      <w:pPr>
        <w:rPr>
          <w:b/>
          <w:sz w:val="20"/>
          <w:szCs w:val="20"/>
        </w:rPr>
      </w:pPr>
    </w:p>
    <w:p w14:paraId="21D25C5F" w14:textId="5B3B1D56" w:rsidR="00596C8B" w:rsidRDefault="00596C8B">
      <w:pP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Various Positions</w:t>
      </w:r>
    </w:p>
    <w:p w14:paraId="2E9521F1" w14:textId="2F7B6A34" w:rsidR="00596C8B" w:rsidRDefault="00596C8B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(Not I.T. Related)</w:t>
      </w:r>
    </w:p>
    <w:p w14:paraId="7A6E2507" w14:textId="3D29A1C0" w:rsidR="00596C8B" w:rsidRDefault="00596C8B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Passaic, NJ</w:t>
      </w:r>
    </w:p>
    <w:p w14:paraId="0418A4AF" w14:textId="7B345FEE" w:rsidR="00596C8B" w:rsidRPr="00596C8B" w:rsidRDefault="00596C8B">
      <w:pPr>
        <w:spacing w:after="40"/>
        <w:ind w:right="216"/>
        <w:rPr>
          <w:bCs/>
          <w:sz w:val="20"/>
          <w:szCs w:val="20"/>
        </w:rPr>
      </w:pPr>
      <w:r>
        <w:rPr>
          <w:bCs/>
          <w:sz w:val="20"/>
          <w:szCs w:val="20"/>
        </w:rPr>
        <w:t>Feb 2021 – Sept 2021</w:t>
      </w:r>
    </w:p>
    <w:p w14:paraId="07632749" w14:textId="77777777" w:rsidR="00596C8B" w:rsidRPr="00596C8B" w:rsidRDefault="00596C8B">
      <w:pPr>
        <w:spacing w:after="40"/>
        <w:ind w:right="216"/>
        <w:rPr>
          <w:bCs/>
          <w:sz w:val="20"/>
          <w:szCs w:val="20"/>
        </w:rPr>
      </w:pPr>
    </w:p>
    <w:p w14:paraId="01FA0931" w14:textId="7F98BE88" w:rsidR="00F716C7" w:rsidRDefault="00E60290">
      <w:pP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Busin</w:t>
      </w:r>
      <w:r w:rsidR="00986E1D">
        <w:rPr>
          <w:b/>
          <w:sz w:val="20"/>
          <w:szCs w:val="20"/>
        </w:rPr>
        <w:t>ess/</w:t>
      </w:r>
      <w:r w:rsidR="0054113B">
        <w:rPr>
          <w:b/>
          <w:sz w:val="20"/>
          <w:szCs w:val="20"/>
        </w:rPr>
        <w:t>Data Analyst</w:t>
      </w:r>
    </w:p>
    <w:p w14:paraId="703F41E3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Verizon</w:t>
      </w:r>
    </w:p>
    <w:p w14:paraId="45CF9E4C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Livingston, NJ</w:t>
      </w:r>
    </w:p>
    <w:p w14:paraId="48F8ABB1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Oct 2019 – Jan 2021</w:t>
      </w:r>
    </w:p>
    <w:p w14:paraId="06DF763A" w14:textId="6A3C0269" w:rsidR="00F716C7" w:rsidRDefault="007210D1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 xml:space="preserve">Gathered requirements </w:t>
      </w:r>
      <w:r w:rsidR="00D31BDC">
        <w:rPr>
          <w:sz w:val="20"/>
          <w:szCs w:val="20"/>
        </w:rPr>
        <w:t>and c</w:t>
      </w:r>
      <w:r w:rsidR="0054113B">
        <w:rPr>
          <w:sz w:val="20"/>
          <w:szCs w:val="20"/>
        </w:rPr>
        <w:t>reated automated reports on business performance metrics</w:t>
      </w:r>
      <w:r w:rsidR="00F3367B">
        <w:rPr>
          <w:sz w:val="20"/>
          <w:szCs w:val="20"/>
        </w:rPr>
        <w:t>, using MSSQL, VBA Excel, and Python</w:t>
      </w:r>
      <w:r w:rsidR="0054113B">
        <w:rPr>
          <w:sz w:val="20"/>
          <w:szCs w:val="20"/>
        </w:rPr>
        <w:t>.</w:t>
      </w:r>
      <w:r w:rsidR="004658F8">
        <w:rPr>
          <w:sz w:val="20"/>
          <w:szCs w:val="20"/>
        </w:rPr>
        <w:t xml:space="preserve"> Arranged and lead meetings with business stakeholders to understand reporting requirements. </w:t>
      </w:r>
      <w:r w:rsidR="001E2F05">
        <w:rPr>
          <w:sz w:val="20"/>
          <w:szCs w:val="20"/>
        </w:rPr>
        <w:t xml:space="preserve">Automated reports were necessary to </w:t>
      </w:r>
      <w:r w:rsidR="00F62304">
        <w:rPr>
          <w:sz w:val="20"/>
          <w:szCs w:val="20"/>
        </w:rPr>
        <w:t>ensure</w:t>
      </w:r>
      <w:r w:rsidR="001E2F05">
        <w:rPr>
          <w:sz w:val="20"/>
          <w:szCs w:val="20"/>
        </w:rPr>
        <w:t xml:space="preserve"> timely information about meeting timely customer service. </w:t>
      </w:r>
      <w:r w:rsidR="004658F8">
        <w:rPr>
          <w:sz w:val="20"/>
          <w:szCs w:val="20"/>
        </w:rPr>
        <w:t>Shadowed</w:t>
      </w:r>
      <w:r w:rsidR="0054113B">
        <w:rPr>
          <w:sz w:val="20"/>
          <w:szCs w:val="20"/>
        </w:rPr>
        <w:t xml:space="preserve"> end-users in</w:t>
      </w:r>
      <w:r w:rsidR="004658F8">
        <w:rPr>
          <w:sz w:val="20"/>
          <w:szCs w:val="20"/>
        </w:rPr>
        <w:t xml:space="preserve"> their work to build</w:t>
      </w:r>
      <w:r w:rsidR="0054113B">
        <w:rPr>
          <w:sz w:val="20"/>
          <w:szCs w:val="20"/>
        </w:rPr>
        <w:t xml:space="preserve"> automati</w:t>
      </w:r>
      <w:r w:rsidR="004658F8">
        <w:rPr>
          <w:sz w:val="20"/>
          <w:szCs w:val="20"/>
        </w:rPr>
        <w:t>on, which greatly reduced their turnaround and errors</w:t>
      </w:r>
      <w:r w:rsidR="0054113B">
        <w:rPr>
          <w:sz w:val="20"/>
          <w:szCs w:val="20"/>
        </w:rPr>
        <w:t>.</w:t>
      </w:r>
    </w:p>
    <w:p w14:paraId="45C74924" w14:textId="77777777" w:rsidR="00F716C7" w:rsidRDefault="00F716C7">
      <w:pPr>
        <w:spacing w:after="40"/>
        <w:ind w:right="216"/>
        <w:rPr>
          <w:b/>
          <w:sz w:val="20"/>
          <w:szCs w:val="20"/>
        </w:rPr>
      </w:pPr>
    </w:p>
    <w:p w14:paraId="094DBB27" w14:textId="0147B235" w:rsidR="00F716C7" w:rsidRDefault="0054113B">
      <w:pPr>
        <w:spacing w:after="40"/>
        <w:ind w:right="216"/>
        <w:rPr>
          <w:sz w:val="20"/>
          <w:szCs w:val="20"/>
        </w:rPr>
      </w:pPr>
      <w:r>
        <w:rPr>
          <w:b/>
          <w:sz w:val="20"/>
          <w:szCs w:val="20"/>
        </w:rPr>
        <w:t>MS Excel Developer</w:t>
      </w:r>
      <w:r w:rsidR="00986E1D">
        <w:rPr>
          <w:b/>
          <w:sz w:val="20"/>
          <w:szCs w:val="20"/>
        </w:rPr>
        <w:t>/Business Analyst</w:t>
      </w:r>
    </w:p>
    <w:p w14:paraId="06118F2E" w14:textId="0C99A5AB" w:rsidR="00F716C7" w:rsidRDefault="0054113B" w:rsidP="00B10032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Computer Futures</w:t>
      </w:r>
    </w:p>
    <w:p w14:paraId="6AAE7A2D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New York, NY</w:t>
      </w:r>
    </w:p>
    <w:p w14:paraId="4291FF77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Jan 2019 – Mar 2019</w:t>
      </w:r>
    </w:p>
    <w:p w14:paraId="76026061" w14:textId="17C0659A" w:rsidR="00F716C7" w:rsidRDefault="00E45E57">
      <w:pPr>
        <w:tabs>
          <w:tab w:val="left" w:pos="360"/>
        </w:tabs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Gathered requirements, </w:t>
      </w:r>
      <w:r w:rsidR="004E593E">
        <w:rPr>
          <w:sz w:val="20"/>
          <w:szCs w:val="20"/>
        </w:rPr>
        <w:t>developed,</w:t>
      </w:r>
      <w:r w:rsidR="003977A1">
        <w:rPr>
          <w:sz w:val="20"/>
          <w:szCs w:val="20"/>
        </w:rPr>
        <w:t xml:space="preserve"> </w:t>
      </w:r>
      <w:r w:rsidR="00D31BDC">
        <w:rPr>
          <w:sz w:val="20"/>
          <w:szCs w:val="20"/>
        </w:rPr>
        <w:t>and</w:t>
      </w:r>
      <w:r w:rsidR="003977A1">
        <w:rPr>
          <w:sz w:val="20"/>
          <w:szCs w:val="20"/>
        </w:rPr>
        <w:t xml:space="preserve"> </w:t>
      </w:r>
      <w:r w:rsidR="0054113B">
        <w:rPr>
          <w:sz w:val="20"/>
          <w:szCs w:val="20"/>
        </w:rPr>
        <w:t xml:space="preserve">deployed highly advanced </w:t>
      </w:r>
      <w:r w:rsidR="00524C2F">
        <w:rPr>
          <w:sz w:val="20"/>
          <w:szCs w:val="20"/>
        </w:rPr>
        <w:t>Excel</w:t>
      </w:r>
      <w:r w:rsidR="0054113B">
        <w:rPr>
          <w:sz w:val="20"/>
          <w:szCs w:val="20"/>
        </w:rPr>
        <w:t xml:space="preserve"> workbooks and to increase automation and productivity. </w:t>
      </w:r>
      <w:r w:rsidR="00524C2F">
        <w:rPr>
          <w:sz w:val="20"/>
          <w:szCs w:val="20"/>
        </w:rPr>
        <w:t>Worked with Project Managers and employees to r</w:t>
      </w:r>
      <w:r w:rsidR="0054113B">
        <w:rPr>
          <w:sz w:val="20"/>
          <w:szCs w:val="20"/>
        </w:rPr>
        <w:t>educe redundancy in the preparation of day-to-day reporting and monitoring.</w:t>
      </w:r>
    </w:p>
    <w:p w14:paraId="54385582" w14:textId="77777777" w:rsidR="00F716C7" w:rsidRDefault="00F716C7">
      <w:pPr>
        <w:spacing w:after="40"/>
        <w:ind w:right="216"/>
        <w:rPr>
          <w:b/>
          <w:sz w:val="16"/>
          <w:szCs w:val="16"/>
        </w:rPr>
      </w:pPr>
    </w:p>
    <w:p w14:paraId="10354834" w14:textId="1F7C60AB" w:rsidR="00F716C7" w:rsidRPr="006C33CE" w:rsidRDefault="0054113B" w:rsidP="006C33C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SQL/EDI </w:t>
      </w:r>
      <w:r w:rsidR="00986E1D">
        <w:rPr>
          <w:b/>
          <w:sz w:val="20"/>
          <w:szCs w:val="20"/>
        </w:rPr>
        <w:t>Trainer Analyst</w:t>
      </w:r>
    </w:p>
    <w:p w14:paraId="671F9C8C" w14:textId="15C45F8B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Sakar International</w:t>
      </w:r>
    </w:p>
    <w:p w14:paraId="42C5A6C3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Edison, NJ</w:t>
      </w:r>
    </w:p>
    <w:p w14:paraId="339B6301" w14:textId="77777777" w:rsidR="00F716C7" w:rsidRDefault="0054113B">
      <w:pP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June 2018 – Aug 2018</w:t>
      </w:r>
    </w:p>
    <w:p w14:paraId="6B31E0DF" w14:textId="53EAFE7D" w:rsidR="00F716C7" w:rsidRDefault="00524C2F">
      <w:pPr>
        <w:tabs>
          <w:tab w:val="left" w:pos="360"/>
        </w:tabs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>Analyzed</w:t>
      </w:r>
      <w:r w:rsidR="0054113B">
        <w:rPr>
          <w:sz w:val="20"/>
          <w:szCs w:val="20"/>
        </w:rPr>
        <w:t xml:space="preserve"> </w:t>
      </w:r>
      <w:r>
        <w:rPr>
          <w:sz w:val="20"/>
          <w:szCs w:val="20"/>
        </w:rPr>
        <w:t>EDI T</w:t>
      </w:r>
      <w:r w:rsidR="0054113B">
        <w:rPr>
          <w:sz w:val="20"/>
          <w:szCs w:val="20"/>
        </w:rPr>
        <w:t>ranslation software</w:t>
      </w:r>
      <w:r>
        <w:rPr>
          <w:sz w:val="20"/>
          <w:szCs w:val="20"/>
        </w:rPr>
        <w:t xml:space="preserve"> internals to provide training and guidance to proper usage, as product training from software company was found to be inadequate.</w:t>
      </w:r>
      <w:r w:rsidR="00F3367B">
        <w:rPr>
          <w:sz w:val="20"/>
          <w:szCs w:val="20"/>
        </w:rPr>
        <w:t xml:space="preserve"> Software had an MSSQL backend.</w:t>
      </w:r>
    </w:p>
    <w:p w14:paraId="738CBE19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</w:p>
    <w:p w14:paraId="7965C548" w14:textId="37945EF9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Programmer Analyst</w:t>
      </w:r>
    </w:p>
    <w:p w14:paraId="504E5344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CompNova (Short-Term Contract to Victoria’s Secret)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7DD3822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New York, NY</w:t>
      </w:r>
    </w:p>
    <w:p w14:paraId="2CBF67CA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Nov 2017 – Feb 2018</w:t>
      </w:r>
    </w:p>
    <w:p w14:paraId="45FD7864" w14:textId="21B03969" w:rsidR="00F716C7" w:rsidRDefault="0031268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Worked with upper management to</w:t>
      </w:r>
      <w:r w:rsidR="0054113B">
        <w:rPr>
          <w:sz w:val="20"/>
          <w:szCs w:val="20"/>
        </w:rPr>
        <w:t xml:space="preserve"> </w:t>
      </w:r>
      <w:r w:rsidR="00A8456D">
        <w:rPr>
          <w:sz w:val="20"/>
          <w:szCs w:val="20"/>
        </w:rPr>
        <w:t>gather requirements in developing a regional product p</w:t>
      </w:r>
      <w:r w:rsidR="0054113B">
        <w:rPr>
          <w:sz w:val="20"/>
          <w:szCs w:val="20"/>
        </w:rPr>
        <w:t xml:space="preserve">lanning </w:t>
      </w:r>
      <w:r w:rsidR="00A8456D">
        <w:rPr>
          <w:sz w:val="20"/>
          <w:szCs w:val="20"/>
        </w:rPr>
        <w:t>t</w:t>
      </w:r>
      <w:r w:rsidR="0054113B">
        <w:rPr>
          <w:sz w:val="20"/>
          <w:szCs w:val="20"/>
        </w:rPr>
        <w:t>ool</w:t>
      </w:r>
      <w:r w:rsidR="00F3367B">
        <w:rPr>
          <w:sz w:val="20"/>
          <w:szCs w:val="20"/>
        </w:rPr>
        <w:t>, developed in Excel VBA</w:t>
      </w:r>
      <w:r w:rsidR="0054113B">
        <w:rPr>
          <w:sz w:val="20"/>
          <w:szCs w:val="20"/>
        </w:rPr>
        <w:t>.</w:t>
      </w:r>
      <w:r w:rsidR="00A8456D">
        <w:rPr>
          <w:sz w:val="20"/>
          <w:szCs w:val="20"/>
        </w:rPr>
        <w:t xml:space="preserve"> Tool assisting in inventory management would be automated to gain time and efficiency.</w:t>
      </w:r>
    </w:p>
    <w:p w14:paraId="28005D29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16"/>
          <w:szCs w:val="16"/>
        </w:rPr>
      </w:pPr>
    </w:p>
    <w:p w14:paraId="3102B6A7" w14:textId="77777777" w:rsidR="00F716C7" w:rsidRDefault="0054113B">
      <w:pPr>
        <w:rPr>
          <w:b/>
          <w:sz w:val="20"/>
          <w:szCs w:val="20"/>
        </w:rPr>
      </w:pPr>
      <w:r>
        <w:rPr>
          <w:b/>
          <w:sz w:val="20"/>
          <w:szCs w:val="20"/>
        </w:rPr>
        <w:t>SQL Server Developer</w:t>
      </w:r>
    </w:p>
    <w:p w14:paraId="5025E674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C&amp;A Global, Inc.</w:t>
      </w:r>
    </w:p>
    <w:p w14:paraId="5906DC69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  <w:r>
        <w:rPr>
          <w:sz w:val="20"/>
          <w:szCs w:val="20"/>
        </w:rPr>
        <w:t>Edison, NJ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7742940A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  <w:r>
        <w:rPr>
          <w:sz w:val="20"/>
          <w:szCs w:val="20"/>
        </w:rPr>
        <w:t>Jan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2017 – Aug 2017</w:t>
      </w:r>
    </w:p>
    <w:p w14:paraId="5036330D" w14:textId="26EFA7C8" w:rsidR="00F716C7" w:rsidRDefault="007E43C2" w:rsidP="007E43C2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>Worked with various business stakeholders</w:t>
      </w:r>
      <w:r w:rsidR="0054113B">
        <w:rPr>
          <w:sz w:val="20"/>
          <w:szCs w:val="20"/>
        </w:rPr>
        <w:t xml:space="preserve"> </w:t>
      </w:r>
      <w:r>
        <w:rPr>
          <w:sz w:val="20"/>
          <w:szCs w:val="20"/>
        </w:rPr>
        <w:t>to streamline</w:t>
      </w:r>
      <w:r w:rsidR="0054113B">
        <w:rPr>
          <w:sz w:val="20"/>
          <w:szCs w:val="20"/>
        </w:rPr>
        <w:t xml:space="preserve"> ETL processes between wholesale orders, internal inventory management systems, outbound EDI transmissions, and shipping information.</w:t>
      </w:r>
      <w:r>
        <w:rPr>
          <w:sz w:val="20"/>
          <w:szCs w:val="20"/>
        </w:rPr>
        <w:t xml:space="preserve"> Researched and documented data flow between these various systems, which contributed to a greater understanding for identifying production errors.</w:t>
      </w:r>
    </w:p>
    <w:p w14:paraId="4A515775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16"/>
          <w:szCs w:val="16"/>
        </w:rPr>
      </w:pPr>
    </w:p>
    <w:p w14:paraId="2D950643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Database Administrator</w:t>
      </w:r>
    </w:p>
    <w:p w14:paraId="491DFB40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Young Adult Institute, Inc.</w:t>
      </w:r>
    </w:p>
    <w:p w14:paraId="1E3CA7F5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  <w:r>
        <w:rPr>
          <w:sz w:val="20"/>
          <w:szCs w:val="20"/>
        </w:rPr>
        <w:t>New York, 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18043673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Nov 2015 – Jan 2017</w:t>
      </w:r>
    </w:p>
    <w:p w14:paraId="74A9A873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t>Oversaw integrity and functionality of 5 SQL Servers (version 2014) of the organization.</w:t>
      </w:r>
      <w:r w:rsidR="0041524E">
        <w:rPr>
          <w:sz w:val="20"/>
          <w:szCs w:val="20"/>
        </w:rPr>
        <w:t xml:space="preserve"> </w:t>
      </w:r>
      <w:r>
        <w:rPr>
          <w:sz w:val="20"/>
          <w:szCs w:val="20"/>
        </w:rPr>
        <w:t>Provided support for end users concerning data security privileges, and legacy applications.</w:t>
      </w:r>
      <w:r w:rsidR="00B43C2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Developed </w:t>
      </w:r>
      <w:r w:rsidR="000B7839">
        <w:rPr>
          <w:sz w:val="20"/>
          <w:szCs w:val="20"/>
        </w:rPr>
        <w:t>reporting,</w:t>
      </w:r>
      <w:r>
        <w:rPr>
          <w:sz w:val="20"/>
          <w:szCs w:val="20"/>
        </w:rPr>
        <w:t xml:space="preserve"> </w:t>
      </w:r>
      <w:r w:rsidR="000B7839">
        <w:rPr>
          <w:sz w:val="20"/>
          <w:szCs w:val="20"/>
        </w:rPr>
        <w:t xml:space="preserve">in </w:t>
      </w:r>
      <w:r w:rsidR="00E6795E">
        <w:rPr>
          <w:sz w:val="20"/>
          <w:szCs w:val="20"/>
        </w:rPr>
        <w:t>collaboration</w:t>
      </w:r>
      <w:r w:rsidR="000B7839">
        <w:rPr>
          <w:sz w:val="20"/>
          <w:szCs w:val="20"/>
        </w:rPr>
        <w:t xml:space="preserve"> with</w:t>
      </w:r>
      <w:r w:rsidR="00E6795E">
        <w:rPr>
          <w:sz w:val="20"/>
          <w:szCs w:val="20"/>
        </w:rPr>
        <w:t xml:space="preserve"> </w:t>
      </w:r>
      <w:r w:rsidR="0060705D">
        <w:rPr>
          <w:sz w:val="20"/>
          <w:szCs w:val="20"/>
        </w:rPr>
        <w:t xml:space="preserve">network engineers, </w:t>
      </w:r>
      <w:r>
        <w:rPr>
          <w:sz w:val="20"/>
          <w:szCs w:val="20"/>
        </w:rPr>
        <w:t xml:space="preserve">to </w:t>
      </w:r>
      <w:r w:rsidR="000B7839">
        <w:rPr>
          <w:sz w:val="20"/>
          <w:szCs w:val="20"/>
        </w:rPr>
        <w:t>project</w:t>
      </w:r>
      <w:r>
        <w:rPr>
          <w:sz w:val="20"/>
          <w:szCs w:val="20"/>
        </w:rPr>
        <w:t xml:space="preserve"> </w:t>
      </w:r>
      <w:r w:rsidR="000B7839">
        <w:rPr>
          <w:sz w:val="20"/>
          <w:szCs w:val="20"/>
        </w:rPr>
        <w:t xml:space="preserve">changing </w:t>
      </w:r>
      <w:r>
        <w:rPr>
          <w:sz w:val="20"/>
          <w:szCs w:val="20"/>
        </w:rPr>
        <w:t>database</w:t>
      </w:r>
      <w:r w:rsidR="000B7839">
        <w:rPr>
          <w:sz w:val="20"/>
          <w:szCs w:val="20"/>
        </w:rPr>
        <w:t xml:space="preserve"> hardware needs. </w:t>
      </w:r>
    </w:p>
    <w:p w14:paraId="2BB03957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16"/>
          <w:szCs w:val="16"/>
        </w:rPr>
      </w:pPr>
    </w:p>
    <w:p w14:paraId="2294984C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SQL Developer/Programmer</w:t>
      </w:r>
    </w:p>
    <w:p w14:paraId="39A35F58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>Permal Group</w:t>
      </w:r>
    </w:p>
    <w:p w14:paraId="4B8D949A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>New York, NY</w:t>
      </w:r>
    </w:p>
    <w:p w14:paraId="118AA56D" w14:textId="77777777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sz w:val="20"/>
          <w:szCs w:val="20"/>
        </w:rPr>
      </w:pPr>
      <w:r>
        <w:rPr>
          <w:sz w:val="20"/>
          <w:szCs w:val="20"/>
        </w:rPr>
        <w:t>Mar 2012 – Jan 2015</w:t>
      </w:r>
    </w:p>
    <w:p w14:paraId="0EF8F309" w14:textId="216E5E8A" w:rsidR="00F716C7" w:rsidRDefault="00C6583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20"/>
          <w:szCs w:val="20"/>
        </w:rPr>
      </w:pPr>
      <w:r>
        <w:rPr>
          <w:sz w:val="20"/>
          <w:szCs w:val="20"/>
        </w:rPr>
        <w:lastRenderedPageBreak/>
        <w:t>Drove collaborative meetings</w:t>
      </w:r>
      <w:r w:rsidR="00B27B7E">
        <w:rPr>
          <w:sz w:val="20"/>
          <w:szCs w:val="20"/>
        </w:rPr>
        <w:t xml:space="preserve"> with </w:t>
      </w:r>
      <w:r w:rsidR="0054113B">
        <w:rPr>
          <w:sz w:val="20"/>
          <w:szCs w:val="20"/>
        </w:rPr>
        <w:t xml:space="preserve">Marketing </w:t>
      </w:r>
      <w:r w:rsidR="00396543">
        <w:rPr>
          <w:sz w:val="20"/>
          <w:szCs w:val="20"/>
        </w:rPr>
        <w:t>Department</w:t>
      </w:r>
      <w:r>
        <w:rPr>
          <w:sz w:val="20"/>
          <w:szCs w:val="20"/>
        </w:rPr>
        <w:t xml:space="preserve"> and technical colleagues</w:t>
      </w:r>
      <w:r w:rsidR="00396543">
        <w:rPr>
          <w:sz w:val="20"/>
          <w:szCs w:val="20"/>
        </w:rPr>
        <w:t xml:space="preserve"> to maintain and </w:t>
      </w:r>
      <w:r w:rsidR="0041524E">
        <w:rPr>
          <w:sz w:val="20"/>
          <w:szCs w:val="20"/>
        </w:rPr>
        <w:t>enhance development of data driven marketing materials</w:t>
      </w:r>
      <w:r w:rsidR="0054113B">
        <w:rPr>
          <w:sz w:val="20"/>
          <w:szCs w:val="20"/>
        </w:rPr>
        <w:t>.</w:t>
      </w:r>
      <w:r>
        <w:rPr>
          <w:sz w:val="20"/>
          <w:szCs w:val="20"/>
        </w:rPr>
        <w:t xml:space="preserve"> Materials needed to be monitored and updated each month, as fund milestones often drove business logic behind what and how information is displayed.</w:t>
      </w:r>
    </w:p>
    <w:p w14:paraId="7F9048BA" w14:textId="77777777" w:rsidR="00F716C7" w:rsidRDefault="00F716C7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sz w:val="20"/>
          <w:szCs w:val="20"/>
        </w:rPr>
      </w:pPr>
    </w:p>
    <w:p w14:paraId="5D430B11" w14:textId="77777777" w:rsidR="00F716C7" w:rsidRDefault="00541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</w:pPr>
      <w:r>
        <w:rPr>
          <w:b/>
          <w:color w:val="000000"/>
        </w:rPr>
        <w:t>Previous Experience:</w:t>
      </w:r>
    </w:p>
    <w:p w14:paraId="700C82FC" w14:textId="77777777" w:rsidR="00F716C7" w:rsidRDefault="00F716C7">
      <w:pPr>
        <w:spacing w:after="40"/>
        <w:ind w:right="216"/>
        <w:rPr>
          <w:sz w:val="16"/>
          <w:szCs w:val="16"/>
        </w:rPr>
      </w:pPr>
    </w:p>
    <w:p w14:paraId="2B09E865" w14:textId="77777777" w:rsidR="00F716C7" w:rsidRDefault="0054113B">
      <w:pPr>
        <w:ind w:right="216"/>
        <w:rPr>
          <w:b/>
          <w:sz w:val="20"/>
          <w:szCs w:val="20"/>
        </w:rPr>
      </w:pPr>
      <w:r>
        <w:rPr>
          <w:b/>
          <w:sz w:val="20"/>
          <w:szCs w:val="20"/>
        </w:rPr>
        <w:t>T-SQL Developer/Programmer Analyst</w:t>
      </w:r>
    </w:p>
    <w:p w14:paraId="3625456E" w14:textId="77777777" w:rsidR="00F716C7" w:rsidRDefault="0054113B">
      <w:pPr>
        <w:ind w:right="216"/>
        <w:rPr>
          <w:sz w:val="20"/>
          <w:szCs w:val="20"/>
        </w:rPr>
      </w:pPr>
      <w:r>
        <w:rPr>
          <w:sz w:val="20"/>
          <w:szCs w:val="20"/>
        </w:rPr>
        <w:t>Fortress Investment Group</w:t>
      </w:r>
    </w:p>
    <w:p w14:paraId="4EE56587" w14:textId="77777777" w:rsidR="00F716C7" w:rsidRDefault="0054113B">
      <w:pPr>
        <w:ind w:right="216"/>
        <w:rPr>
          <w:b/>
          <w:sz w:val="20"/>
          <w:szCs w:val="20"/>
        </w:rPr>
      </w:pPr>
      <w:r>
        <w:rPr>
          <w:sz w:val="20"/>
          <w:szCs w:val="20"/>
        </w:rPr>
        <w:t>New York, NY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14:paraId="5174BA58" w14:textId="77777777" w:rsidR="005C575B" w:rsidRDefault="0054113B" w:rsidP="005C575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16"/>
          <w:szCs w:val="16"/>
        </w:rPr>
      </w:pPr>
      <w:r>
        <w:rPr>
          <w:sz w:val="20"/>
          <w:szCs w:val="20"/>
        </w:rPr>
        <w:t>Mar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2011- Jan 2012</w:t>
      </w:r>
    </w:p>
    <w:p w14:paraId="061D94B2" w14:textId="77777777" w:rsidR="005C575B" w:rsidRDefault="005C575B" w:rsidP="005C575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16"/>
          <w:szCs w:val="16"/>
        </w:rPr>
      </w:pPr>
    </w:p>
    <w:p w14:paraId="37DE1228" w14:textId="77777777" w:rsidR="005C575B" w:rsidRPr="0054113B" w:rsidRDefault="00B3084F" w:rsidP="005C575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b/>
          <w:bCs/>
          <w:sz w:val="20"/>
          <w:szCs w:val="20"/>
        </w:rPr>
      </w:pPr>
      <w:r w:rsidRPr="0054113B">
        <w:rPr>
          <w:b/>
          <w:bCs/>
          <w:sz w:val="20"/>
          <w:szCs w:val="20"/>
        </w:rPr>
        <w:t>Technical Trainer</w:t>
      </w:r>
    </w:p>
    <w:p w14:paraId="5D6B69C9" w14:textId="77777777" w:rsidR="002D7F73" w:rsidRPr="005C575B" w:rsidRDefault="002D7F73" w:rsidP="005C575B">
      <w:pPr>
        <w:pBdr>
          <w:top w:val="nil"/>
          <w:left w:val="nil"/>
          <w:bottom w:val="nil"/>
          <w:right w:val="nil"/>
          <w:between w:val="nil"/>
        </w:pBdr>
        <w:spacing w:after="40"/>
        <w:ind w:right="216"/>
        <w:rPr>
          <w:sz w:val="16"/>
          <w:szCs w:val="16"/>
        </w:rPr>
      </w:pPr>
      <w:r w:rsidRPr="005C575B">
        <w:rPr>
          <w:sz w:val="20"/>
          <w:szCs w:val="20"/>
        </w:rPr>
        <w:t>City of New York, Administration for Children’s Services</w:t>
      </w:r>
    </w:p>
    <w:p w14:paraId="7CC63B60" w14:textId="77777777" w:rsidR="002D7F73" w:rsidRPr="00ED2188" w:rsidRDefault="00046809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 w:rsidRPr="00ED2188">
        <w:rPr>
          <w:sz w:val="20"/>
          <w:szCs w:val="20"/>
        </w:rPr>
        <w:t xml:space="preserve">Feb </w:t>
      </w:r>
      <w:r w:rsidR="00ED2188" w:rsidRPr="00ED2188">
        <w:rPr>
          <w:sz w:val="20"/>
          <w:szCs w:val="20"/>
        </w:rPr>
        <w:t xml:space="preserve">2004 – Oct </w:t>
      </w:r>
      <w:r w:rsidRPr="00ED2188">
        <w:rPr>
          <w:sz w:val="20"/>
          <w:szCs w:val="20"/>
        </w:rPr>
        <w:t>2005</w:t>
      </w:r>
    </w:p>
    <w:p w14:paraId="5BE0DFA3" w14:textId="77777777" w:rsidR="002D7F73" w:rsidRDefault="002D7F73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16"/>
          <w:szCs w:val="16"/>
        </w:rPr>
      </w:pPr>
    </w:p>
    <w:p w14:paraId="5CF06387" w14:textId="1EF0F6F5" w:rsidR="00F716C7" w:rsidRPr="006C33CE" w:rsidRDefault="005411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216"/>
        <w:jc w:val="both"/>
        <w:rPr>
          <w:b/>
        </w:rPr>
      </w:pPr>
      <w:r>
        <w:rPr>
          <w:b/>
          <w:color w:val="000000"/>
        </w:rPr>
        <w:t>Education:</w:t>
      </w:r>
    </w:p>
    <w:p w14:paraId="1D3ED79E" w14:textId="77777777" w:rsidR="006C33CE" w:rsidRDefault="006C33CE" w:rsidP="006C33CE">
      <w:pPr>
        <w:pBdr>
          <w:top w:val="nil"/>
          <w:left w:val="nil"/>
          <w:bottom w:val="nil"/>
          <w:right w:val="nil"/>
          <w:between w:val="nil"/>
        </w:pBdr>
        <w:ind w:right="216"/>
        <w:jc w:val="both"/>
        <w:rPr>
          <w:b/>
        </w:rPr>
      </w:pPr>
    </w:p>
    <w:p w14:paraId="0D2720CA" w14:textId="01954DAD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>
        <w:rPr>
          <w:sz w:val="20"/>
          <w:szCs w:val="20"/>
        </w:rPr>
        <w:t>Chubb Institute, New York, NY - Web Development Business Programming Diploma</w:t>
      </w:r>
    </w:p>
    <w:p w14:paraId="57D1993F" w14:textId="77777777" w:rsidR="006C33CE" w:rsidRDefault="006C33CE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</w:p>
    <w:p w14:paraId="3121AAB1" w14:textId="4AE92ADE" w:rsidR="00F716C7" w:rsidRDefault="0054113B">
      <w:pPr>
        <w:pBdr>
          <w:top w:val="nil"/>
          <w:left w:val="nil"/>
          <w:bottom w:val="nil"/>
          <w:right w:val="nil"/>
          <w:between w:val="nil"/>
        </w:pBdr>
        <w:ind w:right="216"/>
        <w:rPr>
          <w:sz w:val="20"/>
          <w:szCs w:val="20"/>
        </w:rPr>
      </w:pPr>
      <w:r>
        <w:rPr>
          <w:sz w:val="20"/>
          <w:szCs w:val="20"/>
        </w:rPr>
        <w:t>Rutgers University, New Brunswick, NJ</w:t>
      </w:r>
      <w:r>
        <w:rPr>
          <w:sz w:val="20"/>
          <w:szCs w:val="20"/>
        </w:rPr>
        <w:tab/>
        <w:t>- B.A., Biology</w:t>
      </w:r>
    </w:p>
    <w:sectPr w:rsidR="00F716C7">
      <w:type w:val="continuous"/>
      <w:pgSz w:w="12240" w:h="15840"/>
      <w:pgMar w:top="576" w:right="432" w:bottom="734" w:left="43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02C2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390F91"/>
    <w:multiLevelType w:val="multilevel"/>
    <w:tmpl w:val="FFFFFFFF"/>
    <w:lvl w:ilvl="0">
      <w:start w:val="1"/>
      <w:numFmt w:val="bullet"/>
      <w:lvlText w:val="●"/>
      <w:lvlJc w:val="left"/>
      <w:pPr>
        <w:ind w:left="36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2">
      <w:start w:val="1"/>
      <w:numFmt w:val="bullet"/>
      <w:lvlText w:val="■"/>
      <w:lvlJc w:val="right"/>
      <w:pPr>
        <w:ind w:left="180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5">
      <w:start w:val="1"/>
      <w:numFmt w:val="bullet"/>
      <w:lvlText w:val="■"/>
      <w:lvlJc w:val="right"/>
      <w:pPr>
        <w:ind w:left="396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Courier New" w:eastAsia="Courier New" w:hAnsi="Courier New" w:cs="Courier New"/>
        <w:b w:val="0"/>
        <w:i w:val="0"/>
        <w:strike w:val="0"/>
        <w:color w:val="000000"/>
        <w:sz w:val="20"/>
        <w:szCs w:val="20"/>
        <w:u w:val="none"/>
      </w:rPr>
    </w:lvl>
    <w:lvl w:ilvl="8">
      <w:start w:val="1"/>
      <w:numFmt w:val="bullet"/>
      <w:lvlText w:val="■"/>
      <w:lvlJc w:val="right"/>
      <w:pPr>
        <w:ind w:left="6120" w:firstLine="180"/>
      </w:pPr>
      <w:rPr>
        <w:rFonts w:ascii="Verdana" w:eastAsia="Verdana" w:hAnsi="Verdana" w:cs="Verdana"/>
        <w:b w:val="0"/>
        <w:i w:val="0"/>
        <w:strike w:val="0"/>
        <w:color w:val="000000"/>
        <w:sz w:val="20"/>
        <w:szCs w:val="2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6C7"/>
    <w:rsid w:val="00046809"/>
    <w:rsid w:val="000B7839"/>
    <w:rsid w:val="000C563E"/>
    <w:rsid w:val="001107C8"/>
    <w:rsid w:val="001730FB"/>
    <w:rsid w:val="001E2F05"/>
    <w:rsid w:val="002D7F73"/>
    <w:rsid w:val="00302166"/>
    <w:rsid w:val="0031268B"/>
    <w:rsid w:val="00396543"/>
    <w:rsid w:val="003977A1"/>
    <w:rsid w:val="0041524E"/>
    <w:rsid w:val="004658F8"/>
    <w:rsid w:val="004E593E"/>
    <w:rsid w:val="00524C2F"/>
    <w:rsid w:val="0054113B"/>
    <w:rsid w:val="00596C8B"/>
    <w:rsid w:val="005C575B"/>
    <w:rsid w:val="005E7503"/>
    <w:rsid w:val="0060705D"/>
    <w:rsid w:val="006C33CE"/>
    <w:rsid w:val="007210D1"/>
    <w:rsid w:val="00751B26"/>
    <w:rsid w:val="007600FF"/>
    <w:rsid w:val="00762800"/>
    <w:rsid w:val="007803ED"/>
    <w:rsid w:val="00797A4B"/>
    <w:rsid w:val="007E43C2"/>
    <w:rsid w:val="00874706"/>
    <w:rsid w:val="008C0081"/>
    <w:rsid w:val="00986E1D"/>
    <w:rsid w:val="009B3DBF"/>
    <w:rsid w:val="00A8456D"/>
    <w:rsid w:val="00B10032"/>
    <w:rsid w:val="00B27B7E"/>
    <w:rsid w:val="00B3084F"/>
    <w:rsid w:val="00B43C24"/>
    <w:rsid w:val="00B46500"/>
    <w:rsid w:val="00B53A42"/>
    <w:rsid w:val="00B707A1"/>
    <w:rsid w:val="00BB2DE3"/>
    <w:rsid w:val="00C6583B"/>
    <w:rsid w:val="00D21CBE"/>
    <w:rsid w:val="00D31BDC"/>
    <w:rsid w:val="00D70C0F"/>
    <w:rsid w:val="00E45E57"/>
    <w:rsid w:val="00E60290"/>
    <w:rsid w:val="00E6795E"/>
    <w:rsid w:val="00ED2188"/>
    <w:rsid w:val="00F3367B"/>
    <w:rsid w:val="00F44422"/>
    <w:rsid w:val="00F56EA1"/>
    <w:rsid w:val="00F62304"/>
    <w:rsid w:val="00F716C7"/>
    <w:rsid w:val="00FA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AAB1"/>
  <w15:docId w15:val="{3D0FC67C-4797-664D-9BAD-30A6C555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Garamond" w:eastAsia="Garamond" w:hAnsi="Garamond" w:cs="Garamond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Garamond" w:eastAsia="Garamond" w:hAnsi="Garamond" w:cs="Garamond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rFonts w:ascii="Garamond" w:eastAsia="Garamond" w:hAnsi="Garamond" w:cs="Garamond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right="2160"/>
      <w:outlineLvl w:val="4"/>
    </w:pPr>
    <w:rPr>
      <w:rFonts w:ascii="Garamond" w:eastAsia="Garamond" w:hAnsi="Garamond" w:cs="Garamond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tabs>
        <w:tab w:val="left" w:pos="2160"/>
      </w:tabs>
      <w:ind w:left="720" w:right="2160" w:hanging="720"/>
      <w:outlineLvl w:val="5"/>
    </w:pPr>
    <w:rPr>
      <w:b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5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hyperlink" Target="mailto:avijama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Jaman</cp:lastModifiedBy>
  <cp:revision>43</cp:revision>
  <dcterms:created xsi:type="dcterms:W3CDTF">2022-05-03T17:45:00Z</dcterms:created>
  <dcterms:modified xsi:type="dcterms:W3CDTF">2023-07-24T17:29:00Z</dcterms:modified>
</cp:coreProperties>
</file>