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32516656" w:rsidR="003B5CB7" w:rsidRDefault="003A46C3">
      <w:r>
        <w:t>v</w:t>
      </w:r>
      <w:r w:rsidR="00FE2961">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5B541600"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r>
        <w:rPr>
          <w:rFonts w:ascii="Times New Roman" w:hAnsi="Times New Roman" w:cs="Times New Roman"/>
          <w:sz w:val="28"/>
          <w:szCs w:val="28"/>
        </w:rPr>
        <w:t>microalgu</w:t>
      </w:r>
      <w:r w:rsidR="00792082">
        <w:rPr>
          <w:rFonts w:ascii="Times New Roman" w:hAnsi="Times New Roman" w:cs="Times New Roman"/>
          <w:sz w:val="28"/>
          <w:szCs w:val="28"/>
        </w:rPr>
        <w:t>es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xml:space="preserve">. </w:t>
      </w:r>
      <w:r w:rsidR="00F55092">
        <w:rPr>
          <w:rFonts w:ascii="Times New Roman" w:hAnsi="Times New Roman" w:cs="Times New Roman"/>
          <w:sz w:val="28"/>
          <w:szCs w:val="28"/>
        </w:rPr>
        <w:t>Leur taille peut varier de 2 µm à 1mm et en tant qu’espèce photosynthétique ils sont dotés de mitochondrie</w:t>
      </w:r>
      <w:r w:rsidR="00ED15FD">
        <w:rPr>
          <w:rFonts w:ascii="Times New Roman" w:hAnsi="Times New Roman" w:cs="Times New Roman"/>
          <w:sz w:val="28"/>
          <w:szCs w:val="28"/>
        </w:rPr>
        <w:t>s</w:t>
      </w:r>
      <w:r w:rsidR="00F55092">
        <w:rPr>
          <w:rFonts w:ascii="Times New Roman" w:hAnsi="Times New Roman" w:cs="Times New Roman"/>
          <w:sz w:val="28"/>
          <w:szCs w:val="28"/>
        </w:rPr>
        <w:t xml:space="preserve"> et surtout de chloroplastes. Ce chloroplaste leur vient d’une endosymbiose secondaire. </w:t>
      </w:r>
      <w:r w:rsidR="00205FE4">
        <w:rPr>
          <w:rFonts w:ascii="Times New Roman" w:hAnsi="Times New Roman" w:cs="Times New Roman"/>
          <w:sz w:val="28"/>
          <w:szCs w:val="28"/>
        </w:rPr>
        <w:t xml:space="preserve">L’endosymbiose secondaire </w:t>
      </w:r>
      <w:r w:rsidR="007A0492">
        <w:rPr>
          <w:rFonts w:ascii="Times New Roman" w:hAnsi="Times New Roman" w:cs="Times New Roman"/>
          <w:sz w:val="28"/>
          <w:szCs w:val="28"/>
        </w:rPr>
        <w:t>étant</w:t>
      </w:r>
      <w:r w:rsidR="00205FE4">
        <w:rPr>
          <w:rFonts w:ascii="Times New Roman" w:hAnsi="Times New Roman" w:cs="Times New Roman"/>
          <w:sz w:val="28"/>
          <w:szCs w:val="28"/>
        </w:rPr>
        <w:t xml:space="preserve"> l’internalisation d’une cellule issue d’une endosymbiose primaire. Les cellules issues de l’</w:t>
      </w:r>
      <w:r w:rsidR="005E2C2A">
        <w:rPr>
          <w:rFonts w:ascii="Times New Roman" w:hAnsi="Times New Roman" w:cs="Times New Roman"/>
          <w:sz w:val="28"/>
          <w:szCs w:val="28"/>
        </w:rPr>
        <w:t xml:space="preserve">endosymbiose primaire, comme les algues vertes, proviennent de </w:t>
      </w:r>
      <w:r w:rsidR="004B65CA">
        <w:rPr>
          <w:rFonts w:ascii="Times New Roman" w:hAnsi="Times New Roman" w:cs="Times New Roman"/>
          <w:sz w:val="28"/>
          <w:szCs w:val="28"/>
        </w:rPr>
        <w:t>la phagytose</w:t>
      </w:r>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r w:rsidR="00FA0BE4" w:rsidRPr="00FA0BE4">
        <w:rPr>
          <w:rFonts w:ascii="Times New Roman" w:hAnsi="Times New Roman" w:cs="Times New Roman"/>
          <w:i/>
          <w:sz w:val="28"/>
          <w:szCs w:val="28"/>
        </w:rPr>
        <w:t>Stramenopila</w:t>
      </w:r>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EC459A">
        <w:rPr>
          <w:rFonts w:ascii="Times New Roman" w:hAnsi="Times New Roman" w:cs="Times New Roman"/>
          <w:sz w:val="28"/>
          <w:szCs w:val="28"/>
        </w:rPr>
        <w:t>De plus l</w:t>
      </w:r>
      <w:r w:rsidR="0013732F">
        <w:rPr>
          <w:rFonts w:ascii="Times New Roman" w:hAnsi="Times New Roman" w:cs="Times New Roman"/>
          <w:sz w:val="28"/>
          <w:szCs w:val="28"/>
        </w:rPr>
        <w:t>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74753B" w:rsidRDefault="0074753B"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GvctACAAAU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" filled="f" stroked="f">
                <v:textbox>
                  <w:txbxContent>
                    <w:p w14:paraId="7177807F" w14:textId="67C644E8" w:rsidR="007C043B" w:rsidRDefault="007C043B"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74753B" w:rsidRDefault="0074753B"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uK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bf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BKNu4p0wIAABsGAAAOAAAAAAAAAAAAAAAAACwCAABkcnMvZTJvRG9j&#10;LnhtbFBLAQItABQABgAIAAAAIQBh/iO13QAAAAkBAAAPAAAAAAAAAAAAAAAAACsFAABkcnMvZG93&#10;bnJldi54bWxQSwUGAAAAAAQABADzAAAANQYAAAAA&#10;" filled="f" stroked="f">
                <v:textbox>
                  <w:txbxContent>
                    <w:p w14:paraId="47C32886" w14:textId="1BE5E439" w:rsidR="007C043B" w:rsidRDefault="007C043B"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74753B" w:rsidRPr="00375FDD" w:rsidRDefault="0074753B"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" fillcolor="#9bbb59 [3206]" stroked="f">
                <v:textbox>
                  <w:txbxContent>
                    <w:p w14:paraId="3796D8CC" w14:textId="27D2AB6D" w:rsidR="007C043B" w:rsidRPr="00375FDD" w:rsidRDefault="007C043B"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74753B" w:rsidRPr="00375FDD" w:rsidRDefault="0074753B"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" filled="f" stroked="f">
                <v:textbox>
                  <w:txbxContent>
                    <w:p w14:paraId="11C61EAF" w14:textId="0CA9F723" w:rsidR="007C043B" w:rsidRPr="00375FDD" w:rsidRDefault="007C043B"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74753B" w:rsidRPr="00375FDD" w:rsidRDefault="0074753B"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lO2t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s2HJlzoege9&#10;aXU34s7QeQMNdEOcvycWZhp6DvaUv4MPF3pbYt1LGK20/f6n+2APfIIWo8B6id23NbEMI/FRwRBO&#10;sjwPSyUecughONhDzeJQo9ZypoGVDDaioVEM9l4MIrdaPsE6q8KroCKKwtsl9oM4893mgnVIWVVF&#10;I1gjhvgb9WBoCB1ICuPx2D4Ra/oZCoN8q4dtQopXo9TZBk+lq7XXvIlzFnDuUO3xhxUU27Jfl2HH&#10;HZ6j1fNSn/4C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IK5TtrWAgAAHAYAAA4AAAAAAAAAAAAAAAAALAIAAGRycy9l&#10;Mm9Eb2MueG1sUEsBAi0AFAAGAAgAAAAhAGYJKjLfAAAACwEAAA8AAAAAAAAAAAAAAAAALgUAAGRy&#10;cy9kb3ducmV2LnhtbFBLBQYAAAAABAAEAPMAAAA6BgAAAAA=&#10;" filled="f" stroked="f">
                <v:textbox>
                  <w:txbxContent>
                    <w:p w14:paraId="2DB37F63" w14:textId="461EF2A2" w:rsidR="007C043B" w:rsidRPr="00375FDD" w:rsidRDefault="007C043B"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74753B" w:rsidRPr="00375FDD" w:rsidRDefault="0074753B"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" fillcolor="#c0504d [3205]" stroked="f">
                <v:textbox>
                  <w:txbxContent>
                    <w:p w14:paraId="561937F9" w14:textId="6F6B0510" w:rsidR="007C043B" w:rsidRPr="00375FDD" w:rsidRDefault="007C043B"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A3FEED" w:rsidR="00BE539B"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p>
    <w:p w14:paraId="36E117AE" w14:textId="77777777" w:rsidR="00793EE6" w:rsidRDefault="00793EE6" w:rsidP="008322B8">
      <w:pPr>
        <w:spacing w:line="360" w:lineRule="auto"/>
        <w:jc w:val="center"/>
        <w:rPr>
          <w:rFonts w:ascii="Times New Roman" w:hAnsi="Times New Roman" w:cs="Times New Roman"/>
          <w:sz w:val="20"/>
          <w:szCs w:val="20"/>
        </w:rPr>
      </w:pPr>
    </w:p>
    <w:p w14:paraId="74563D55" w14:textId="77777777" w:rsidR="00793EE6" w:rsidRPr="008322B8" w:rsidRDefault="00793EE6" w:rsidP="008322B8">
      <w:pPr>
        <w:spacing w:line="360" w:lineRule="auto"/>
        <w:jc w:val="center"/>
        <w:rPr>
          <w:rFonts w:ascii="Times New Roman" w:hAnsi="Times New Roman" w:cs="Times New Roman"/>
          <w:sz w:val="20"/>
          <w:szCs w:val="20"/>
        </w:rPr>
      </w:pP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4848C64"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 régulation </w:t>
      </w:r>
      <w:r w:rsidR="00BA6444">
        <w:rPr>
          <w:rFonts w:ascii="Times New Roman" w:hAnsi="Times New Roman" w:cs="Times New Roman"/>
          <w:sz w:val="28"/>
          <w:szCs w:val="28"/>
        </w:rPr>
        <w:t>post-transcriptionelle</w:t>
      </w:r>
      <w:r>
        <w:rPr>
          <w:rFonts w:ascii="Times New Roman" w:hAnsi="Times New Roman" w:cs="Times New Roman"/>
          <w:sz w:val="28"/>
          <w:szCs w:val="28"/>
        </w:rPr>
        <w:t xml:space="preserv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w:t>
      </w:r>
      <w:r w:rsidR="002054BA">
        <w:rPr>
          <w:rFonts w:ascii="Times New Roman" w:hAnsi="Times New Roman" w:cs="Times New Roman"/>
          <w:sz w:val="28"/>
          <w:szCs w:val="28"/>
        </w:rPr>
        <w:t xml:space="preserve">Les protéines en alpha solénoïdes de par leur nature régulatrice font donc parties des protéines dites ROGEs, pour Regulator Organelle Gene Expression. </w:t>
      </w:r>
      <w:r w:rsidR="00715ABC">
        <w:rPr>
          <w:rFonts w:ascii="Times New Roman" w:hAnsi="Times New Roman" w:cs="Times New Roman"/>
          <w:sz w:val="28"/>
          <w:szCs w:val="28"/>
        </w:rPr>
        <w:t>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w:t>
      </w:r>
      <w:r w:rsidR="002E0942">
        <w:rPr>
          <w:rFonts w:ascii="Times New Roman" w:hAnsi="Times New Roman" w:cs="Times New Roman"/>
          <w:sz w:val="28"/>
          <w:szCs w:val="28"/>
        </w:rPr>
        <w:t xml:space="preserve"> concave</w:t>
      </w:r>
      <w:r w:rsidR="00B2116D">
        <w:rPr>
          <w:rFonts w:ascii="Times New Roman" w:hAnsi="Times New Roman" w:cs="Times New Roman"/>
          <w:sz w:val="28"/>
          <w:szCs w:val="28"/>
        </w:rPr>
        <w:t xml:space="preserve">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repeat :one-nucleotide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74753B" w:rsidRDefault="0074753B"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7C043B" w:rsidRDefault="007C043B"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74753B" w:rsidRDefault="0074753B"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7C043B" w:rsidRDefault="007C043B"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74753B" w:rsidRDefault="0074753B"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7C043B" w:rsidRDefault="007C043B"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74753B" w:rsidRDefault="00747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7C043B" w:rsidRDefault="007C043B"/>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r w:rsidR="006903E6">
        <w:rPr>
          <w:rFonts w:ascii="Times New Roman" w:hAnsi="Times New Roman" w:cs="Times New Roman"/>
          <w:sz w:val="28"/>
          <w:szCs w:val="28"/>
        </w:rPr>
        <w:t>types</w:t>
      </w:r>
      <w:r>
        <w:rPr>
          <w:rFonts w:ascii="Times New Roman" w:hAnsi="Times New Roman" w:cs="Times New Roman"/>
          <w:sz w:val="28"/>
          <w:szCs w:val="28"/>
        </w:rPr>
        <w:t xml:space="preserve"> de protéines classifiées selon les répétitions au sein de leur séquence :</w:t>
      </w:r>
    </w:p>
    <w:p w14:paraId="71889374" w14:textId="11D62E3A"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34 TPR, répétitions de 34 acides aminés </w:t>
      </w:r>
      <w:r w:rsidR="00BA6444">
        <w:rPr>
          <w:rFonts w:ascii="Times New Roman" w:hAnsi="Times New Roman" w:cs="Times New Roman"/>
          <w:sz w:val="28"/>
          <w:szCs w:val="28"/>
        </w:rPr>
        <w:t>(</w:t>
      </w:r>
      <w:r w:rsidRPr="00C465F0">
        <w:rPr>
          <w:rFonts w:ascii="Times New Roman" w:hAnsi="Times New Roman" w:cs="Times New Roman"/>
          <w:sz w:val="28"/>
          <w:szCs w:val="28"/>
        </w:rPr>
        <w:t>tetracopeptide repeat)</w:t>
      </w:r>
    </w:p>
    <w:p w14:paraId="4E02928F" w14:textId="7D84F51E" w:rsid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35 </w:t>
      </w:r>
      <w:r>
        <w:rPr>
          <w:rFonts w:ascii="Times New Roman" w:hAnsi="Times New Roman" w:cs="Times New Roman"/>
          <w:sz w:val="28"/>
          <w:szCs w:val="28"/>
        </w:rPr>
        <w:t>PPR</w:t>
      </w:r>
      <w:r w:rsidR="005002B2">
        <w:rPr>
          <w:rFonts w:ascii="Times New Roman" w:hAnsi="Times New Roman" w:cs="Times New Roman"/>
          <w:sz w:val="28"/>
          <w:szCs w:val="28"/>
        </w:rPr>
        <w:t>, répétitions de 35 acides aminés</w:t>
      </w:r>
      <w:r>
        <w:rPr>
          <w:rFonts w:ascii="Times New Roman" w:hAnsi="Times New Roman" w:cs="Times New Roman"/>
          <w:sz w:val="28"/>
          <w:szCs w:val="28"/>
        </w:rPr>
        <w:t xml:space="preserve"> (pentatricopeptide repeat)</w:t>
      </w:r>
    </w:p>
    <w:p w14:paraId="129FC1E5" w14:textId="07831A1D" w:rsidR="00E16F0D"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38 </w:t>
      </w:r>
      <w:r>
        <w:rPr>
          <w:rFonts w:ascii="Times New Roman" w:hAnsi="Times New Roman" w:cs="Times New Roman"/>
          <w:sz w:val="28"/>
          <w:szCs w:val="28"/>
        </w:rPr>
        <w:t>OPR</w:t>
      </w:r>
      <w:r w:rsidR="005002B2">
        <w:rPr>
          <w:rFonts w:ascii="Times New Roman" w:hAnsi="Times New Roman" w:cs="Times New Roman"/>
          <w:sz w:val="28"/>
          <w:szCs w:val="28"/>
        </w:rPr>
        <w:t>, répétitions de 38 acides aminés</w:t>
      </w:r>
      <w:r>
        <w:rPr>
          <w:rFonts w:ascii="Times New Roman" w:hAnsi="Times New Roman" w:cs="Times New Roman"/>
          <w:sz w:val="28"/>
          <w:szCs w:val="28"/>
        </w:rPr>
        <w:t xml:space="preserve"> (octatricopeptide repeat)</w:t>
      </w:r>
      <w:r w:rsidRPr="00C465F0">
        <w:rPr>
          <w:rFonts w:ascii="Times New Roman" w:hAnsi="Times New Roman" w:cs="Times New Roman"/>
          <w:sz w:val="28"/>
          <w:szCs w:val="28"/>
        </w:rPr>
        <w:t xml:space="preserve">  </w:t>
      </w:r>
    </w:p>
    <w:p w14:paraId="26628B8B" w14:textId="2D9020D3" w:rsidR="0096671E"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Même si les OPR et TPR restent peu étudiées et de ce fait peu connues, les PPR sont les plus caractérisées des trois. En effet, les PPR sont présentes près de 400 fois plus chez les plantes que chez les microalgues.</w:t>
      </w:r>
      <w:r w:rsidR="00D845EE">
        <w:rPr>
          <w:rFonts w:ascii="Times New Roman" w:hAnsi="Times New Roman" w:cs="Times New Roman"/>
          <w:sz w:val="28"/>
          <w:szCs w:val="28"/>
        </w:rPr>
        <w:t xml:space="preserve"> Les PPR sont elles aussi classi</w:t>
      </w:r>
      <w:r w:rsidR="0060242E">
        <w:rPr>
          <w:rFonts w:ascii="Times New Roman" w:hAnsi="Times New Roman" w:cs="Times New Roman"/>
          <w:sz w:val="28"/>
          <w:szCs w:val="28"/>
        </w:rPr>
        <w:t>fiées en trois sous-groupes : P-PPR, PPR-SMR et PLS-</w:t>
      </w:r>
      <w:r w:rsidR="00D845EE">
        <w:rPr>
          <w:rFonts w:ascii="Times New Roman" w:hAnsi="Times New Roman" w:cs="Times New Roman"/>
          <w:sz w:val="28"/>
          <w:szCs w:val="28"/>
        </w:rPr>
        <w:t>PPR.</w:t>
      </w:r>
    </w:p>
    <w:p w14:paraId="4DAD906C" w14:textId="281CE909" w:rsidR="007D4A1C" w:rsidRDefault="00F162FA" w:rsidP="00E8604A">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9E6760F" wp14:editId="7C87AE97">
                <wp:simplePos x="0" y="0"/>
                <wp:positionH relativeFrom="column">
                  <wp:posOffset>5143500</wp:posOffset>
                </wp:positionH>
                <wp:positionV relativeFrom="paragraph">
                  <wp:posOffset>85090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74753B" w:rsidRPr="00E8604A" w:rsidRDefault="0074753B">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7" o:spid="_x0000_s1036" type="#_x0000_t202" style="position:absolute;margin-left:405pt;margin-top:6.7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" filled="f" stroked="f">
                <v:textbox>
                  <w:txbxContent>
                    <w:p w14:paraId="5791946C" w14:textId="43B700D0" w:rsidR="007626DD" w:rsidRPr="00E8604A" w:rsidRDefault="007626DD">
                      <w:pPr>
                        <w:rPr>
                          <w:i/>
                          <w:sz w:val="16"/>
                          <w:szCs w:val="16"/>
                        </w:rPr>
                      </w:pPr>
                      <w:r w:rsidRPr="00E8604A">
                        <w:rPr>
                          <w:i/>
                          <w:sz w:val="16"/>
                          <w:szCs w:val="16"/>
                        </w:rPr>
                        <w:t>Editing, protection et repliement</w:t>
                      </w:r>
                    </w:p>
                  </w:txbxContent>
                </v:textbox>
              </v:shape>
            </w:pict>
          </mc:Fallback>
        </mc:AlternateContent>
      </w:r>
      <w:r w:rsidR="00E8604A">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62958896">
                <wp:simplePos x="0" y="0"/>
                <wp:positionH relativeFrom="column">
                  <wp:posOffset>5143500</wp:posOffset>
                </wp:positionH>
                <wp:positionV relativeFrom="paragraph">
                  <wp:posOffset>999490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74753B" w:rsidRPr="00E8604A" w:rsidRDefault="0074753B"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margin-left:405pt;margin-top:78.7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Lvtc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" filled="f" stroked="f">
                <v:textbox>
                  <w:txbxContent>
                    <w:p w14:paraId="6FE05FD2" w14:textId="4DE554F3" w:rsidR="007626DD" w:rsidRPr="00E8604A" w:rsidRDefault="007626DD" w:rsidP="00E8604A">
                      <w:pPr>
                        <w:rPr>
                          <w:i/>
                          <w:sz w:val="16"/>
                          <w:szCs w:val="16"/>
                        </w:rPr>
                      </w:pPr>
                      <w:r>
                        <w:rPr>
                          <w:i/>
                          <w:sz w:val="16"/>
                          <w:szCs w:val="16"/>
                        </w:rPr>
                        <w:t>Stabilisation, clivage, épissage</w:t>
                      </w:r>
                    </w:p>
                  </w:txbxContent>
                </v:textbox>
              </v:shape>
            </w:pict>
          </mc:Fallback>
        </mc:AlternateContent>
      </w:r>
      <w:r w:rsidR="00E8604A">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7824C1ED">
                <wp:simplePos x="0" y="0"/>
                <wp:positionH relativeFrom="column">
                  <wp:posOffset>5143500</wp:posOffset>
                </wp:positionH>
                <wp:positionV relativeFrom="paragraph">
                  <wp:posOffset>656590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74753B" w:rsidRPr="00E8604A" w:rsidRDefault="0074753B"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margin-left:405pt;margin-top:51.7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" filled="f" stroked="f">
                <v:textbox>
                  <w:txbxContent>
                    <w:p w14:paraId="304B7AD0" w14:textId="0BE32A0E" w:rsidR="007626DD" w:rsidRPr="00E8604A" w:rsidRDefault="007626DD"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74753B" w:rsidRDefault="00747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6"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vuL7e+kCAABFBgAADgAAAAAAAAAA&#10;AAAAAAAsAgAAZHJzL2Uyb0RvYy54bWxQSwECLQAUAAYACAAAACEAe5EQU9oAAAAGAQAADwAAAAAA&#10;AAAAAAAAAABBBQAAZHJzL2Rvd25yZXYueG1sUEsFBgAAAAAEAAQA8wAAAEgGAAAAAA==&#10;" stroked="f">
                <v:textbox>
                  <w:txbxContent>
                    <w:p w14:paraId="51C8EB4A" w14:textId="77777777" w:rsidR="007C043B" w:rsidRDefault="007C043B"/>
                  </w:txbxContent>
                </v:textbox>
              </v:shape>
            </w:pict>
          </mc:Fallback>
        </mc:AlternateContent>
      </w:r>
      <w:r w:rsidR="007D4A1C">
        <w:rPr>
          <w:rFonts w:ascii="Times New Roman" w:hAnsi="Times New Roman" w:cs="Times New Roman"/>
          <w:noProof/>
          <w:sz w:val="28"/>
          <w:szCs w:val="28"/>
        </w:rPr>
        <w:drawing>
          <wp:inline distT="0" distB="0" distL="0" distR="0" wp14:anchorId="57C99A12" wp14:editId="683CAB5B">
            <wp:extent cx="5260287" cy="1953804"/>
            <wp:effectExtent l="0" t="0" r="0" b="2540"/>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287" cy="1953804"/>
                    </a:xfrm>
                    <a:prstGeom prst="rect">
                      <a:avLst/>
                    </a:prstGeom>
                    <a:noFill/>
                    <a:ln>
                      <a:noFill/>
                    </a:ln>
                  </pic:spPr>
                </pic:pic>
              </a:graphicData>
            </a:graphic>
          </wp:inline>
        </w:drawing>
      </w:r>
    </w:p>
    <w:p w14:paraId="0D480384" w14:textId="0151D0A1" w:rsidR="0096671E" w:rsidRDefault="00DC1441" w:rsidP="00DC144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96671E">
        <w:rPr>
          <w:rFonts w:ascii="Times New Roman" w:hAnsi="Times New Roman" w:cs="Times New Roman"/>
          <w:sz w:val="28"/>
          <w:szCs w:val="28"/>
        </w:rPr>
        <w:t xml:space="preserve">: </w:t>
      </w:r>
      <w:r>
        <w:rPr>
          <w:rFonts w:ascii="Times New Roman" w:hAnsi="Times New Roman" w:cs="Times New Roman"/>
          <w:sz w:val="28"/>
          <w:szCs w:val="28"/>
        </w:rPr>
        <w:t>Les différents motifs présents chez les PPR.</w:t>
      </w:r>
    </w:p>
    <w:p w14:paraId="2F0DB490" w14:textId="43A58B93" w:rsidR="00235882" w:rsidRDefault="00235882" w:rsidP="00DC1441">
      <w:pPr>
        <w:spacing w:line="360" w:lineRule="auto"/>
        <w:jc w:val="center"/>
        <w:rPr>
          <w:rFonts w:ascii="Times New Roman" w:hAnsi="Times New Roman" w:cs="Times New Roman"/>
          <w:sz w:val="28"/>
          <w:szCs w:val="28"/>
        </w:rPr>
      </w:pPr>
    </w:p>
    <w:p w14:paraId="3BD4CB7C" w14:textId="45C8F951" w:rsidR="00235882" w:rsidRDefault="00B22A20" w:rsidP="00B22A20">
      <w:pPr>
        <w:spacing w:line="360" w:lineRule="auto"/>
        <w:jc w:val="both"/>
        <w:rPr>
          <w:rFonts w:ascii="Times New Roman" w:hAnsi="Times New Roman" w:cs="Times New Roman"/>
          <w:sz w:val="28"/>
          <w:szCs w:val="28"/>
        </w:rPr>
      </w:pPr>
      <w:r>
        <w:rPr>
          <w:rFonts w:ascii="Times New Roman" w:hAnsi="Times New Roman" w:cs="Times New Roman"/>
          <w:sz w:val="28"/>
          <w:szCs w:val="28"/>
        </w:rPr>
        <w:t>Ainsi les P-PPR ne s</w:t>
      </w:r>
      <w:r w:rsidR="00EF40B0">
        <w:rPr>
          <w:rFonts w:ascii="Times New Roman" w:hAnsi="Times New Roman" w:cs="Times New Roman"/>
          <w:sz w:val="28"/>
          <w:szCs w:val="28"/>
        </w:rPr>
        <w:t>ont constituées que de motifs P</w:t>
      </w:r>
      <w:r>
        <w:rPr>
          <w:rFonts w:ascii="Times New Roman" w:hAnsi="Times New Roman" w:cs="Times New Roman"/>
          <w:sz w:val="28"/>
          <w:szCs w:val="28"/>
        </w:rPr>
        <w:t xml:space="preserve"> </w:t>
      </w:r>
      <w:r w:rsidR="00EF40B0">
        <w:rPr>
          <w:rFonts w:ascii="Times New Roman" w:hAnsi="Times New Roman" w:cs="Times New Roman"/>
          <w:sz w:val="28"/>
          <w:szCs w:val="28"/>
        </w:rPr>
        <w:t xml:space="preserve">leur conférant des activités d’editing, de protection face aux nucléases et de repliement (celui-ci jouant un rôle dans la traduction). </w:t>
      </w:r>
      <w:r w:rsidR="00E8604A">
        <w:rPr>
          <w:rFonts w:ascii="Times New Roman" w:hAnsi="Times New Roman" w:cs="Times New Roman"/>
          <w:sz w:val="28"/>
          <w:szCs w:val="28"/>
        </w:rPr>
        <w:t>L</w:t>
      </w:r>
      <w:r>
        <w:rPr>
          <w:rFonts w:ascii="Times New Roman" w:hAnsi="Times New Roman" w:cs="Times New Roman"/>
          <w:sz w:val="28"/>
          <w:szCs w:val="28"/>
        </w:rPr>
        <w:t>es PPR-SMR de motifs P et d’un motif SMR.</w:t>
      </w:r>
      <w:r w:rsidR="00E8604A">
        <w:rPr>
          <w:rFonts w:ascii="Times New Roman" w:hAnsi="Times New Roman" w:cs="Times New Roman"/>
          <w:sz w:val="28"/>
          <w:szCs w:val="28"/>
        </w:rPr>
        <w:t xml:space="preserve"> Ce motif SMR se situant en fin de séquence </w:t>
      </w:r>
      <w:r w:rsidR="00F35E69">
        <w:rPr>
          <w:rFonts w:ascii="Times New Roman" w:hAnsi="Times New Roman" w:cs="Times New Roman"/>
          <w:sz w:val="28"/>
          <w:szCs w:val="28"/>
        </w:rPr>
        <w:t xml:space="preserve">(C-terminal) </w:t>
      </w:r>
      <w:r w:rsidR="00E8604A">
        <w:rPr>
          <w:rFonts w:ascii="Times New Roman" w:hAnsi="Times New Roman" w:cs="Times New Roman"/>
          <w:sz w:val="28"/>
          <w:szCs w:val="28"/>
        </w:rPr>
        <w:t>possède un rôle d’endonucléase</w:t>
      </w:r>
      <w:r w:rsidR="007626DD">
        <w:rPr>
          <w:rFonts w:ascii="Times New Roman" w:hAnsi="Times New Roman" w:cs="Times New Roman"/>
          <w:sz w:val="28"/>
          <w:szCs w:val="28"/>
        </w:rPr>
        <w:t>.</w:t>
      </w:r>
      <w:r w:rsidR="00331480">
        <w:rPr>
          <w:rFonts w:ascii="Times New Roman" w:hAnsi="Times New Roman" w:cs="Times New Roman"/>
          <w:sz w:val="28"/>
          <w:szCs w:val="28"/>
        </w:rPr>
        <w:t xml:space="preserve"> Pour ce qui est des PLS-PPR elles sont constituées de différents motifs : P, L, S ou encore E et DYW. Le motif DYW </w:t>
      </w:r>
      <w:r w:rsidR="00723B9E">
        <w:rPr>
          <w:rFonts w:ascii="Times New Roman" w:hAnsi="Times New Roman" w:cs="Times New Roman"/>
          <w:sz w:val="28"/>
          <w:szCs w:val="28"/>
        </w:rPr>
        <w:t>(Asp-Tyr-Trp) est aussi appelé le « cytidine deaminase-like domain » et permet ainsi la dé</w:t>
      </w:r>
      <w:r w:rsidR="00DD25F5">
        <w:rPr>
          <w:rFonts w:ascii="Times New Roman" w:hAnsi="Times New Roman" w:cs="Times New Roman"/>
          <w:sz w:val="28"/>
          <w:szCs w:val="28"/>
        </w:rPr>
        <w:t>s</w:t>
      </w:r>
      <w:r w:rsidR="00723B9E">
        <w:rPr>
          <w:rFonts w:ascii="Times New Roman" w:hAnsi="Times New Roman" w:cs="Times New Roman"/>
          <w:sz w:val="28"/>
          <w:szCs w:val="28"/>
        </w:rPr>
        <w:t xml:space="preserve">amination des cytidines en </w:t>
      </w:r>
      <w:r w:rsidR="005B27D2">
        <w:rPr>
          <w:rFonts w:ascii="Times New Roman" w:hAnsi="Times New Roman" w:cs="Times New Roman"/>
          <w:sz w:val="28"/>
          <w:szCs w:val="28"/>
        </w:rPr>
        <w:t>uracile. Toutefois la fonction exacte des domaines E et DYW ne sont pas véritablement connus chez les PPR mais nous savons que les P-PPR possèdent un rôle de stabilisation, clivage et d’épissage.</w:t>
      </w:r>
    </w:p>
    <w:p w14:paraId="43EFFD2F" w14:textId="2E2CFEE6" w:rsidR="00B54867" w:rsidRDefault="00F434EC" w:rsidP="00B54867">
      <w:pPr>
        <w:spacing w:line="360" w:lineRule="auto"/>
        <w:jc w:val="both"/>
        <w:rPr>
          <w:rFonts w:ascii="Times New Roman" w:hAnsi="Times New Roman" w:cs="Times New Roman"/>
          <w:sz w:val="28"/>
          <w:szCs w:val="28"/>
        </w:rPr>
      </w:pPr>
      <w:r>
        <w:rPr>
          <w:rFonts w:ascii="Times New Roman" w:hAnsi="Times New Roman" w:cs="Times New Roman"/>
          <w:sz w:val="28"/>
          <w:szCs w:val="28"/>
        </w:rPr>
        <w:t>De plus</w:t>
      </w:r>
      <w:r w:rsidR="00445A31">
        <w:rPr>
          <w:rFonts w:ascii="Times New Roman" w:hAnsi="Times New Roman" w:cs="Times New Roman"/>
          <w:sz w:val="28"/>
          <w:szCs w:val="28"/>
        </w:rPr>
        <w:t xml:space="preserve"> </w:t>
      </w:r>
      <w:r w:rsidR="003A46C3">
        <w:rPr>
          <w:rFonts w:ascii="Times New Roman" w:hAnsi="Times New Roman" w:cs="Times New Roman"/>
          <w:sz w:val="28"/>
          <w:szCs w:val="28"/>
        </w:rPr>
        <w:t>il a été constaté que la reconnaissance nucléotidique</w:t>
      </w:r>
      <w:r w:rsidR="00B54867">
        <w:rPr>
          <w:rFonts w:ascii="Times New Roman" w:hAnsi="Times New Roman" w:cs="Times New Roman"/>
          <w:sz w:val="28"/>
          <w:szCs w:val="28"/>
        </w:rPr>
        <w:t xml:space="preserve"> se fait par l’intermédiaire du premier et du sixième acide aminé de la protéine régulatrice. Il faut noter que la nature des nucléotides et acides aminés mis en jeux dépend des motifs présents chez la PPR.</w:t>
      </w:r>
    </w:p>
    <w:p w14:paraId="0F3B8E55" w14:textId="77777777" w:rsidR="005C7509" w:rsidRDefault="005C7509" w:rsidP="00B54867">
      <w:pPr>
        <w:spacing w:line="360" w:lineRule="auto"/>
        <w:jc w:val="both"/>
        <w:rPr>
          <w:rFonts w:ascii="Times New Roman" w:hAnsi="Times New Roman" w:cs="Times New Roman"/>
          <w:sz w:val="28"/>
          <w:szCs w:val="28"/>
        </w:rPr>
      </w:pPr>
    </w:p>
    <w:p w14:paraId="5FBEE749" w14:textId="139F4A55" w:rsidR="00C465F0" w:rsidRDefault="00CD19D8" w:rsidP="00DC14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77F777D9" wp14:editId="11EFBD7F">
                <wp:simplePos x="0" y="0"/>
                <wp:positionH relativeFrom="column">
                  <wp:posOffset>800100</wp:posOffset>
                </wp:positionH>
                <wp:positionV relativeFrom="paragraph">
                  <wp:posOffset>200660</wp:posOffset>
                </wp:positionV>
                <wp:extent cx="45085" cy="342900"/>
                <wp:effectExtent l="0" t="0" r="31115" b="38100"/>
                <wp:wrapNone/>
                <wp:docPr id="41" name="Accolade ouvrante 41"/>
                <wp:cNvGraphicFramePr/>
                <a:graphic xmlns:a="http://schemas.openxmlformats.org/drawingml/2006/main">
                  <a:graphicData uri="http://schemas.microsoft.com/office/word/2010/wordprocessingShape">
                    <wps:wsp>
                      <wps:cNvSpPr/>
                      <wps:spPr>
                        <a:xfrm>
                          <a:off x="0" y="0"/>
                          <a:ext cx="45085" cy="342900"/>
                        </a:xfrm>
                        <a:prstGeom prst="leftBrac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1" o:spid="_x0000_s1026" type="#_x0000_t87" style="position:absolute;margin-left:63pt;margin-top:15.8pt;width:3.5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" adj="237" strokecolor="#9bbb59 [32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3CFAC397" wp14:editId="60F34D7C">
                <wp:simplePos x="0" y="0"/>
                <wp:positionH relativeFrom="column">
                  <wp:posOffset>-114300</wp:posOffset>
                </wp:positionH>
                <wp:positionV relativeFrom="paragraph">
                  <wp:posOffset>86360</wp:posOffset>
                </wp:positionV>
                <wp:extent cx="914400" cy="6858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353A8" w14:textId="674394A9" w:rsidR="0074753B" w:rsidRPr="00CD19D8" w:rsidRDefault="0074753B" w:rsidP="00CD19D8">
                            <w:pPr>
                              <w:jc w:val="center"/>
                              <w:rPr>
                                <w:sz w:val="16"/>
                                <w:szCs w:val="16"/>
                              </w:rPr>
                            </w:pPr>
                            <w:r w:rsidRPr="00CD19D8">
                              <w:rPr>
                                <w:sz w:val="16"/>
                                <w:szCs w:val="16"/>
                              </w:rPr>
                              <w:t>Combinaisons pour la reconnaissance différentes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45" o:spid="_x0000_s1040" type="#_x0000_t202" style="position:absolute;left:0;text-align:left;margin-left:-8.95pt;margin-top:6.8pt;width:1in;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" filled="f" stroked="f">
                <v:textbox>
                  <w:txbxContent>
                    <w:p w14:paraId="298353A8" w14:textId="674394A9" w:rsidR="0074753B" w:rsidRPr="00CD19D8" w:rsidRDefault="0074753B" w:rsidP="00CD19D8">
                      <w:pPr>
                        <w:jc w:val="center"/>
                        <w:rPr>
                          <w:sz w:val="16"/>
                          <w:szCs w:val="16"/>
                        </w:rPr>
                      </w:pPr>
                      <w:r w:rsidRPr="00CD19D8">
                        <w:rPr>
                          <w:sz w:val="16"/>
                          <w:szCs w:val="16"/>
                        </w:rPr>
                        <w:t>Combinaisons pour la reconnaissance différentes</w:t>
                      </w:r>
                    </w:p>
                  </w:txbxContent>
                </v:textbox>
              </v:shape>
            </w:pict>
          </mc:Fallback>
        </mc:AlternateContent>
      </w:r>
      <w:r w:rsidR="005C7509">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7CCD8A5" wp14:editId="1876EF68">
                <wp:simplePos x="0" y="0"/>
                <wp:positionH relativeFrom="column">
                  <wp:posOffset>228600</wp:posOffset>
                </wp:positionH>
                <wp:positionV relativeFrom="paragraph">
                  <wp:posOffset>1572260</wp:posOffset>
                </wp:positionV>
                <wp:extent cx="571500" cy="0"/>
                <wp:effectExtent l="0" t="101600" r="38100" b="127000"/>
                <wp:wrapNone/>
                <wp:docPr id="40" name="Connecteur droit avec flèche 40"/>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40" o:spid="_x0000_s1026" type="#_x0000_t32" style="position:absolute;margin-left:18pt;margin-top:123.8pt;width:4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" strokecolor="#c0504d [3205]" strokeweight="2pt">
                <v:stroke endarrow="open"/>
              </v:shape>
            </w:pict>
          </mc:Fallback>
        </mc:AlternateContent>
      </w:r>
      <w:r w:rsidR="00DC1441">
        <w:rPr>
          <w:rFonts w:ascii="Times New Roman" w:hAnsi="Times New Roman" w:cs="Times New Roman"/>
          <w:noProof/>
          <w:sz w:val="28"/>
          <w:szCs w:val="28"/>
        </w:rPr>
        <w:drawing>
          <wp:inline distT="0" distB="0" distL="0" distR="0" wp14:anchorId="7379216E" wp14:editId="6034527D">
            <wp:extent cx="3988719" cy="1708203"/>
            <wp:effectExtent l="0" t="0" r="0" b="0"/>
            <wp:docPr id="6" name="Image 1" descr="Macintosh HD:Users:rgoulanc:Desktop:Rebecca:FAC:M2BI:Stage:LAFONTAINE:img:Capture d’écran 2022-01-18 à 12.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Capture d’écran 2022-01-18 à 12.18.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347" r="21246"/>
                    <a:stretch/>
                  </pic:blipFill>
                  <pic:spPr bwMode="auto">
                    <a:xfrm>
                      <a:off x="0" y="0"/>
                      <a:ext cx="3989560" cy="1708563"/>
                    </a:xfrm>
                    <a:prstGeom prst="rect">
                      <a:avLst/>
                    </a:prstGeom>
                    <a:noFill/>
                    <a:ln>
                      <a:noFill/>
                    </a:ln>
                    <a:extLst>
                      <a:ext uri="{53640926-AAD7-44d8-BBD7-CCE9431645EC}">
                        <a14:shadowObscured xmlns:a14="http://schemas.microsoft.com/office/drawing/2010/main"/>
                      </a:ext>
                    </a:extLst>
                  </pic:spPr>
                </pic:pic>
              </a:graphicData>
            </a:graphic>
          </wp:inline>
        </w:drawing>
      </w:r>
    </w:p>
    <w:p w14:paraId="39BBBA28" w14:textId="1EA62BE0" w:rsidR="00C465F0" w:rsidRDefault="000261A3" w:rsidP="005C750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 </w:t>
      </w:r>
      <w:r w:rsidR="00585536">
        <w:rPr>
          <w:rFonts w:ascii="Times New Roman" w:hAnsi="Times New Roman" w:cs="Times New Roman"/>
          <w:sz w:val="28"/>
          <w:szCs w:val="28"/>
        </w:rPr>
        <w:t>Modèle de reconnaissance nucléotidique de l’ARNm chez les PPR</w:t>
      </w:r>
      <w:r w:rsidR="003F68A6">
        <w:rPr>
          <w:rFonts w:ascii="Times New Roman" w:hAnsi="Times New Roman" w:cs="Times New Roman"/>
          <w:sz w:val="28"/>
          <w:szCs w:val="28"/>
        </w:rPr>
        <w:t>. Des mêmes motifs peuvent avoir des combinaisons de reconnaissances différentes.</w:t>
      </w:r>
    </w:p>
    <w:p w14:paraId="2652E5C3" w14:textId="24F42F1D" w:rsidR="005C7509" w:rsidRDefault="005C7509" w:rsidP="005C7509">
      <w:pPr>
        <w:spacing w:line="360" w:lineRule="auto"/>
        <w:jc w:val="center"/>
        <w:rPr>
          <w:rFonts w:ascii="Times New Roman" w:hAnsi="Times New Roman" w:cs="Times New Roman"/>
          <w:sz w:val="28"/>
          <w:szCs w:val="28"/>
        </w:rPr>
      </w:pPr>
    </w:p>
    <w:p w14:paraId="56BD50F0" w14:textId="7F267901" w:rsidR="00585536" w:rsidRDefault="009C117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par exemple </w:t>
      </w:r>
      <w:r w:rsidR="005C7509">
        <w:rPr>
          <w:rFonts w:ascii="Times New Roman" w:hAnsi="Times New Roman" w:cs="Times New Roman"/>
          <w:sz w:val="28"/>
          <w:szCs w:val="28"/>
        </w:rPr>
        <w:t xml:space="preserve">chez les PPR contenant un motif L en N-terminal la reconnaissance est possible grâce </w:t>
      </w:r>
      <w:r w:rsidR="009A431C">
        <w:rPr>
          <w:rFonts w:ascii="Times New Roman" w:hAnsi="Times New Roman" w:cs="Times New Roman"/>
          <w:sz w:val="28"/>
          <w:szCs w:val="28"/>
        </w:rPr>
        <w:t xml:space="preserve"> à une Aspartate (D) en première position et une Phénylalanine (P) en sixième position lorsqu’une Uracile (U) est présente du côté C-terminal de l’ARNm. Il est à noter que les</w:t>
      </w:r>
      <w:r w:rsidR="00CD19D8">
        <w:rPr>
          <w:rFonts w:ascii="Times New Roman" w:hAnsi="Times New Roman" w:cs="Times New Roman"/>
          <w:sz w:val="28"/>
          <w:szCs w:val="28"/>
        </w:rPr>
        <w:t xml:space="preserve"> mêmes</w:t>
      </w:r>
      <w:r w:rsidR="009A431C">
        <w:rPr>
          <w:rFonts w:ascii="Times New Roman" w:hAnsi="Times New Roman" w:cs="Times New Roman"/>
          <w:sz w:val="28"/>
          <w:szCs w:val="28"/>
        </w:rPr>
        <w:t xml:space="preserve"> motifs peuvent reconnaître de différentes manières l’ARNm, c’est-à-dire qu’il existe différentes combinaisons d’acides aminés et de nucléotides qui permettent cette reconnaissance spécifique.</w:t>
      </w:r>
    </w:p>
    <w:p w14:paraId="2521FA08" w14:textId="3EF92954" w:rsidR="0074753B" w:rsidRDefault="008143C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OPR, </w:t>
      </w:r>
      <w:r w:rsidR="00015C5B">
        <w:rPr>
          <w:rFonts w:ascii="Times New Roman" w:hAnsi="Times New Roman" w:cs="Times New Roman"/>
          <w:sz w:val="28"/>
          <w:szCs w:val="28"/>
        </w:rPr>
        <w:t>il semblerait qu’il existe des motifs appelés PUF impliqué dans la reconnaissance des ARNm ainsi que de l’ADN.</w:t>
      </w:r>
    </w:p>
    <w:p w14:paraId="415E9E80" w14:textId="77777777" w:rsidR="00FA1D57" w:rsidRDefault="00FA1D57" w:rsidP="00F55092">
      <w:pPr>
        <w:spacing w:line="360" w:lineRule="auto"/>
        <w:jc w:val="both"/>
        <w:rPr>
          <w:rFonts w:ascii="Times New Roman" w:hAnsi="Times New Roman" w:cs="Times New Roman"/>
          <w:sz w:val="28"/>
          <w:szCs w:val="28"/>
        </w:rPr>
      </w:pPr>
    </w:p>
    <w:p w14:paraId="218FD319" w14:textId="61E52E95" w:rsidR="008B010F" w:rsidRDefault="00FA1D5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de par le manque de connaissances de ces protéines il est difficile de pouvoir reconnaître avec exactitude les protéines ROGEs chez les diatomées et les algues rouges en général. </w:t>
      </w:r>
      <w:r w:rsidR="00BB6DE6">
        <w:rPr>
          <w:rFonts w:ascii="Times New Roman" w:hAnsi="Times New Roman" w:cs="Times New Roman"/>
          <w:sz w:val="28"/>
          <w:szCs w:val="28"/>
        </w:rPr>
        <w:t>De ce fait nous voulons pouvoir les reconnaître au sein de protéomes de diatomées afin de pouvoir les annoter et les étudier plus précisément.</w:t>
      </w:r>
    </w:p>
    <w:p w14:paraId="6006BFCA" w14:textId="5C890632" w:rsidR="00E16F0D" w:rsidRDefault="00C6381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but de ce projet est </w:t>
      </w:r>
      <w:r w:rsidR="0077757F">
        <w:rPr>
          <w:rFonts w:ascii="Times New Roman" w:hAnsi="Times New Roman" w:cs="Times New Roman"/>
          <w:sz w:val="28"/>
          <w:szCs w:val="28"/>
        </w:rPr>
        <w:t xml:space="preserve">donc </w:t>
      </w:r>
      <w:bookmarkStart w:id="0" w:name="_GoBack"/>
      <w:bookmarkEnd w:id="0"/>
      <w:r>
        <w:rPr>
          <w:rFonts w:ascii="Times New Roman" w:hAnsi="Times New Roman" w:cs="Times New Roman"/>
          <w:sz w:val="28"/>
          <w:szCs w:val="28"/>
        </w:rPr>
        <w:t xml:space="preserve">d’automatiser la reconnaissance de protéines candidates à la régulation post-transcriptionelle chez les </w:t>
      </w:r>
      <w:r w:rsidR="008B010F">
        <w:rPr>
          <w:rFonts w:ascii="Times New Roman" w:hAnsi="Times New Roman" w:cs="Times New Roman"/>
          <w:sz w:val="28"/>
          <w:szCs w:val="28"/>
        </w:rPr>
        <w:t>diatomées</w:t>
      </w:r>
      <w:r>
        <w:rPr>
          <w:rFonts w:ascii="Times New Roman" w:hAnsi="Times New Roman" w:cs="Times New Roman"/>
          <w:sz w:val="28"/>
          <w:szCs w:val="28"/>
        </w:rPr>
        <w:t xml:space="preserve"> par machine learning, sur la base de leurs propriétés structurelles et physico-chimiques.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20F9E61B"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w:t>
      </w:r>
      <w:r w:rsidR="00D2007D">
        <w:rPr>
          <w:rFonts w:ascii="Times New Roman" w:hAnsi="Times New Roman" w:cs="Times New Roman"/>
          <w:sz w:val="28"/>
          <w:szCs w:val="28"/>
        </w:rPr>
        <w:t>x organites :</w:t>
      </w:r>
      <w:r w:rsidR="00B169E1">
        <w:rPr>
          <w:rFonts w:ascii="Times New Roman" w:hAnsi="Times New Roman" w:cs="Times New Roman"/>
          <w:sz w:val="28"/>
          <w:szCs w:val="28"/>
        </w:rPr>
        <w:t xml:space="preserve"> </w:t>
      </w:r>
      <w:r w:rsidR="00E308F6">
        <w:rPr>
          <w:rFonts w:ascii="Times New Roman" w:hAnsi="Times New Roman" w:cs="Times New Roman"/>
          <w:sz w:val="28"/>
          <w:szCs w:val="28"/>
        </w:rPr>
        <w:t>chloroplaste</w:t>
      </w:r>
      <w:r w:rsidR="00B169E1">
        <w:rPr>
          <w:rFonts w:ascii="Times New Roman" w:hAnsi="Times New Roman" w:cs="Times New Roman"/>
          <w:sz w:val="28"/>
          <w:szCs w:val="28"/>
        </w:rPr>
        <w:t xml:space="preserve"> ou</w:t>
      </w:r>
      <w:r w:rsidRPr="007A604E">
        <w:rPr>
          <w:rFonts w:ascii="Times New Roman" w:hAnsi="Times New Roman" w:cs="Times New Roman"/>
          <w:sz w:val="28"/>
          <w:szCs w:val="28"/>
        </w:rPr>
        <w:t xml:space="preserve"> mitochondrie.</w:t>
      </w:r>
    </w:p>
    <w:p w14:paraId="0EFD0977" w14:textId="148361E6"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Pr>
          <w:rFonts w:ascii="Times New Roman" w:hAnsi="Times New Roman" w:cs="Times New Roman"/>
          <w:sz w:val="28"/>
          <w:szCs w:val="28"/>
        </w:rPr>
        <w:t xml:space="preserve"> acides aminé (s’il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657841">
        <w:rPr>
          <w:rFonts w:ascii="Times New Roman" w:hAnsi="Times New Roman" w:cs="Times New Roman"/>
          <w:sz w:val="28"/>
          <w:szCs w:val="28"/>
        </w:rPr>
        <w:t xml:space="preserve"> nos attentes).</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2FB565D6"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alone</w:t>
      </w:r>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12CF7BCB" w:rsidR="00BF7605" w:rsidRDefault="00715B34"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74753B" w:rsidRPr="00715B34" w:rsidRDefault="0074753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7"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" fillcolor="white [3212]" stroked="f">
                <v:textbox>
                  <w:txbxContent>
                    <w:p w14:paraId="687E9AFF" w14:textId="77777777"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74753B" w:rsidRPr="00715B34" w:rsidRDefault="0074753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8"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" fillcolor="white [3212]" stroked="f">
                <v:textbox>
                  <w:txbxContent>
                    <w:p w14:paraId="454E0596" w14:textId="77777777"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74753B" w:rsidRPr="00715B34" w:rsidRDefault="0074753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9"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" fillcolor="white [3212]" stroked="f">
                <v:textbox>
                  <w:txbxContent>
                    <w:p w14:paraId="4408E03B" w14:textId="3EA1A515"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74753B" w:rsidRPr="00715B34" w:rsidRDefault="0074753B"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40"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8329YCAAAd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Adzzfb1gIAAB0GAAAOAAAAAAAAAAAAAAAAACwCAABkcnMvZTJv&#10;RG9jLnhtbFBLAQItABQABgAIAAAAIQDjwVtQ3QAAAAkBAAAPAAAAAAAAAAAAAAAAAC4FAABkcnMv&#10;ZG93bnJldi54bWxQSwUGAAAAAAQABADzAAAAOAYAAAAA&#10;" filled="f" stroked="f">
                <v:textbox>
                  <w:txbxContent>
                    <w:p w14:paraId="7984AB0F" w14:textId="7F052016" w:rsidR="007C043B" w:rsidRPr="00715B34" w:rsidRDefault="007C043B" w:rsidP="00715B34">
                      <w:pPr>
                        <w:jc w:val="center"/>
                        <w:rPr>
                          <w:sz w:val="20"/>
                          <w:szCs w:val="20"/>
                        </w:rPr>
                      </w:pPr>
                      <w:r w:rsidRPr="00715B34">
                        <w:rPr>
                          <w:sz w:val="20"/>
                          <w:szCs w:val="20"/>
                        </w:rPr>
                        <w:t>Domaine transmembranaire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32EC9311" w:rsidR="00DA1E57" w:rsidRPr="009157B4" w:rsidRDefault="00C54FC2" w:rsidP="00715B34">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sidR="009157B4">
        <w:rPr>
          <w:rFonts w:ascii="Times New Roman" w:hAnsi="Times New Roman" w:cs="Times New Roman"/>
          <w:b/>
        </w:rPr>
        <w:t xml:space="preserve"> 3</w:t>
      </w:r>
      <w:r w:rsidR="00DA1E57" w:rsidRPr="009157B4">
        <w:rPr>
          <w:rFonts w:ascii="Times New Roman" w:hAnsi="Times New Roman" w:cs="Times New Roman"/>
          <w:b/>
        </w:rPr>
        <w:t> :</w:t>
      </w:r>
      <w:r w:rsidR="00DA1E57">
        <w:rPr>
          <w:rFonts w:ascii="Times New Roman" w:hAnsi="Times New Roman" w:cs="Times New Roman"/>
          <w:sz w:val="28"/>
          <w:szCs w:val="28"/>
        </w:rPr>
        <w:t xml:space="preserve"> </w:t>
      </w:r>
      <w:r w:rsidR="00DA1E57" w:rsidRPr="009157B4">
        <w:rPr>
          <w:rFonts w:ascii="Times New Roman" w:hAnsi="Times New Roman" w:cs="Times New Roman"/>
          <w:sz w:val="20"/>
          <w:szCs w:val="20"/>
        </w:rPr>
        <w:t>Protocole mis en place pour identifier les protéines en alpha solénoïdes</w:t>
      </w:r>
      <w:r w:rsidR="00B422D3">
        <w:rPr>
          <w:rFonts w:ascii="Times New Roman" w:hAnsi="Times New Roman" w:cs="Times New Roman"/>
          <w:sz w:val="20"/>
          <w:szCs w:val="20"/>
        </w:rPr>
        <w:t>.</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4AC000CD"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Ces outils et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r w:rsidR="006A324B">
        <w:rPr>
          <w:rFonts w:ascii="Times New Roman" w:hAnsi="Times New Roman" w:cs="Times New Roman"/>
          <w:sz w:val="28"/>
          <w:szCs w:val="28"/>
        </w:rPr>
        <w:t xml:space="preserve"> </w:t>
      </w:r>
    </w:p>
    <w:p w14:paraId="659D5319" w14:textId="77777777" w:rsidR="006A324B"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6A324B">
        <w:rPr>
          <w:rFonts w:ascii="Times New Roman" w:hAnsi="Times New Roman" w:cs="Times New Roman"/>
          <w:sz w:val="28"/>
          <w:szCs w:val="28"/>
        </w:rPr>
        <w:t>Le but in fine de notre étude sera de pouvoir se passer de ce protocole en créant un modèle de prédiction qui puisse déterminer si une protéine est candidate à la régulation post-transcriptionelle chloroplastique.</w:t>
      </w:r>
    </w:p>
    <w:p w14:paraId="50D0128C" w14:textId="5F89DBDE" w:rsidR="00FD2623" w:rsidRDefault="00BB24A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parser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Nter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Deeploc</w:t>
            </w:r>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Wolfpsort</w:t>
            </w:r>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Localizer</w:t>
            </w:r>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19433A66" w:rsidR="009A1855" w:rsidRPr="00824B12" w:rsidRDefault="00824B12" w:rsidP="00824B12">
      <w:pPr>
        <w:spacing w:line="360" w:lineRule="auto"/>
        <w:jc w:val="center"/>
        <w:rPr>
          <w:rFonts w:ascii="Times New Roman" w:hAnsi="Times New Roman" w:cs="Times New Roman"/>
          <w:sz w:val="20"/>
          <w:szCs w:val="20"/>
        </w:rPr>
      </w:pPr>
      <w:r>
        <w:rPr>
          <w:rFonts w:ascii="Times New Roman" w:hAnsi="Times New Roman" w:cs="Times New Roman"/>
          <w:b/>
        </w:rPr>
        <w:t>Table 1</w:t>
      </w:r>
      <w:r w:rsidR="00264C15" w:rsidRPr="00824B12">
        <w:rPr>
          <w:rFonts w:ascii="Times New Roman" w:hAnsi="Times New Roman" w:cs="Times New Roman"/>
          <w:b/>
        </w:rPr>
        <w:t> :</w:t>
      </w:r>
      <w:r>
        <w:rPr>
          <w:rFonts w:ascii="Times New Roman" w:hAnsi="Times New Roman" w:cs="Times New Roman"/>
          <w:sz w:val="20"/>
          <w:szCs w:val="20"/>
        </w:rPr>
        <w:t xml:space="preserve"> </w:t>
      </w:r>
      <w:r w:rsidR="00AF2BF7">
        <w:rPr>
          <w:rFonts w:ascii="Times New Roman" w:hAnsi="Times New Roman" w:cs="Times New Roman"/>
          <w:sz w:val="20"/>
          <w:szCs w:val="20"/>
        </w:rPr>
        <w:t>Tableau récapitulatif des outils utilisés et des informations recueillies après parsing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67FA03E9"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Markov-Nikov.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deep learning</w:t>
      </w:r>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(Alpha-rod Reapeat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(Rapid Automatic Detection adn Alignment of Repeats)</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Deeploc, Wolfpsort et Localizer ils permettent la prédiction d’adressage d’une protéine. En effet Deeploc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2"/>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A7C8673"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Wolpsort </w:t>
      </w:r>
      <w:r w:rsidR="00AB1115">
        <w:rPr>
          <w:rFonts w:ascii="Times New Roman" w:hAnsi="Times New Roman" w:cs="Times New Roman"/>
          <w:sz w:val="28"/>
          <w:szCs w:val="28"/>
        </w:rPr>
        <w:t>utilise la composition en acide aminé qu’il convertit en vecteurs pour être ensuite classifiés par méthode k-nearest neighbor, qui est un algorithme supervisé de machine learning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wolfpsort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étant noté sur 14.</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Enfin, l’algorithme de Localizer</w:t>
      </w:r>
      <w:r w:rsidR="00B35D0D">
        <w:rPr>
          <w:rFonts w:ascii="Times New Roman" w:hAnsi="Times New Roman" w:cs="Times New Roman"/>
          <w:sz w:val="28"/>
          <w:szCs w:val="28"/>
        </w:rPr>
        <w:t xml:space="preserve"> est une méthode de machine learning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0CC355F" w14:textId="73F625FD" w:rsidR="001F0803"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xml:space="preserve">. Ensuite nous disposerons de 7 protéomes de </w:t>
      </w:r>
      <w:r w:rsidR="009157B4">
        <w:rPr>
          <w:rFonts w:ascii="Times New Roman" w:hAnsi="Times New Roman" w:cs="Times New Roman"/>
          <w:sz w:val="28"/>
          <w:szCs w:val="28"/>
        </w:rPr>
        <w:t>différentes</w:t>
      </w:r>
      <w:r w:rsidR="001F0803">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9157B4">
        <w:rPr>
          <w:rFonts w:ascii="Times New Roman" w:hAnsi="Times New Roman" w:cs="Times New Roman"/>
          <w:sz w:val="28"/>
          <w:szCs w:val="28"/>
        </w:rPr>
        <w:t>ferons</w:t>
      </w:r>
      <w:r w:rsidR="00883756">
        <w:rPr>
          <w:rFonts w:ascii="Times New Roman" w:hAnsi="Times New Roman" w:cs="Times New Roman"/>
          <w:sz w:val="28"/>
          <w:szCs w:val="28"/>
        </w:rPr>
        <w:t xml:space="preserve"> la même analyse.</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Lancement des logiciels et parsing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5A277E0E" w14:textId="77777777" w:rsidR="00DB4244"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Tous ces logiciels ont été utilisés en stand alone et non en libre service sur internet. C’est-à-dire que nous avons utilisé directeme</w:t>
      </w:r>
      <w:r w:rsidR="007A3771">
        <w:rPr>
          <w:rFonts w:ascii="Times New Roman" w:hAnsi="Times New Roman" w:cs="Times New Roman"/>
          <w:sz w:val="28"/>
          <w:szCs w:val="28"/>
        </w:rPr>
        <w:t xml:space="preserve">nt les codes et script sources </w:t>
      </w:r>
      <w:r w:rsidR="00DB4244">
        <w:rPr>
          <w:rFonts w:ascii="Times New Roman" w:hAnsi="Times New Roman" w:cs="Times New Roman"/>
          <w:sz w:val="28"/>
          <w:szCs w:val="28"/>
        </w:rPr>
        <w:t>que nous avons lancé dans le terminal.</w:t>
      </w: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4E09C15" w14:textId="3202628F"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parsing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w:t>
      </w:r>
      <w:r w:rsidR="00E308F6">
        <w:rPr>
          <w:rFonts w:ascii="Times New Roman" w:hAnsi="Times New Roman" w:cs="Times New Roman"/>
          <w:sz w:val="28"/>
          <w:szCs w:val="28"/>
        </w:rPr>
        <w:t>protéomes</w:t>
      </w:r>
      <w:r w:rsidR="003D39A9">
        <w:rPr>
          <w:rFonts w:ascii="Times New Roman" w:hAnsi="Times New Roman" w:cs="Times New Roman"/>
          <w:sz w:val="28"/>
          <w:szCs w:val="28"/>
        </w:rPr>
        <w:t xml:space="preserve">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w:t>
      </w:r>
      <w:r w:rsidR="00FF6238">
        <w:rPr>
          <w:rFonts w:ascii="Times New Roman" w:hAnsi="Times New Roman" w:cs="Times New Roman"/>
          <w:sz w:val="28"/>
          <w:szCs w:val="28"/>
        </w:rPr>
        <w:t xml:space="preserve"> si</w:t>
      </w:r>
      <w:r w:rsidR="00F65913">
        <w:rPr>
          <w:rFonts w:ascii="Times New Roman" w:hAnsi="Times New Roman" w:cs="Times New Roman"/>
          <w:sz w:val="28"/>
          <w:szCs w:val="28"/>
        </w:rPr>
        <w:t xml:space="preserv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D45FFA">
        <w:rPr>
          <w:rFonts w:ascii="Times New Roman" w:hAnsi="Times New Roman" w:cs="Times New Roman"/>
          <w:sz w:val="28"/>
          <w:szCs w:val="28"/>
        </w:rPr>
        <w:t xml:space="preserve"> (table 1</w:t>
      </w:r>
      <w:r w:rsidR="00A91999">
        <w:rPr>
          <w:rFonts w:ascii="Times New Roman" w:hAnsi="Times New Roman" w:cs="Times New Roman"/>
          <w:sz w:val="28"/>
          <w:szCs w:val="28"/>
        </w:rPr>
        <w:t>)</w:t>
      </w:r>
      <w:r w:rsidR="00264C15">
        <w:rPr>
          <w:rFonts w:ascii="Times New Roman" w:hAnsi="Times New Roman" w:cs="Times New Roman"/>
          <w:sz w:val="28"/>
          <w:szCs w:val="28"/>
        </w:rPr>
        <w:t xml:space="preserve">. </w:t>
      </w:r>
    </w:p>
    <w:p w14:paraId="1E4CF4B9" w14:textId="25F994D4" w:rsidR="00862BC3"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ce qui est du parsing</w:t>
      </w:r>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r w:rsidR="00BB7F52">
        <w:rPr>
          <w:rFonts w:ascii="Times New Roman" w:hAnsi="Times New Roman" w:cs="Times New Roman"/>
          <w:sz w:val="28"/>
          <w:szCs w:val="28"/>
        </w:rPr>
        <w:t xml:space="preserve"> Nous avons fait de même avec Deeploc et Localizer, et récupéré des valeurs de probabilité lorsque cela était nécessaire.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0C592B50"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 répétitions</w:t>
      </w:r>
      <w:r w:rsidR="009A37FB">
        <w:rPr>
          <w:rFonts w:ascii="Times New Roman" w:hAnsi="Times New Roman" w:cs="Times New Roman"/>
          <w:sz w:val="28"/>
          <w:szCs w:val="28"/>
        </w:rPr>
        <w:t>, auxquels cas il faut prendre la plus grande longueur de répétition possible. Toutefois dans les cas où des répétitions ont été détectées au sein même d’autres répétitions il a fallu les supprimer du jeu de données.</w:t>
      </w:r>
    </w:p>
    <w:p w14:paraId="3C139027" w14:textId="558E01B5" w:rsidR="00BB7F52" w:rsidRDefault="00BB7F52"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les autres logiciels </w:t>
      </w:r>
    </w:p>
    <w:p w14:paraId="40B28348" w14:textId="77777777" w:rsidR="00F2192F" w:rsidRDefault="00F2192F" w:rsidP="00622FD7">
      <w:pPr>
        <w:spacing w:line="360" w:lineRule="auto"/>
        <w:jc w:val="both"/>
        <w:rPr>
          <w:rFonts w:ascii="Times New Roman" w:hAnsi="Times New Roman" w:cs="Times New Roman"/>
          <w:sz w:val="28"/>
          <w:szCs w:val="28"/>
        </w:rPr>
      </w:pPr>
    </w:p>
    <w:p w14:paraId="0B383EAB" w14:textId="3332CE38" w:rsidR="00B90A87"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dataframe contenant par lignes les identifiants protéiques et pour chaque </w:t>
      </w:r>
      <w:r w:rsidR="0067070D">
        <w:rPr>
          <w:rFonts w:ascii="Times New Roman" w:hAnsi="Times New Roman" w:cs="Times New Roman"/>
          <w:sz w:val="28"/>
          <w:szCs w:val="28"/>
        </w:rPr>
        <w:t>colonne</w:t>
      </w:r>
      <w:r w:rsidR="00B90A87">
        <w:rPr>
          <w:rFonts w:ascii="Times New Roman" w:hAnsi="Times New Roman" w:cs="Times New Roman"/>
          <w:sz w:val="28"/>
          <w:szCs w:val="28"/>
        </w:rPr>
        <w:t xml:space="preserve"> les résultats des parsing des différents logiciels</w:t>
      </w:r>
      <w:r w:rsidR="00140689">
        <w:rPr>
          <w:rFonts w:ascii="Times New Roman" w:hAnsi="Times New Roman" w:cs="Times New Roman"/>
          <w:sz w:val="28"/>
          <w:szCs w:val="28"/>
        </w:rPr>
        <w:t>.</w:t>
      </w:r>
      <w:r w:rsidR="00907EC4">
        <w:rPr>
          <w:rFonts w:ascii="Times New Roman" w:hAnsi="Times New Roman" w:cs="Times New Roman"/>
          <w:sz w:val="28"/>
          <w:szCs w:val="28"/>
        </w:rPr>
        <w:t xml:space="preserve"> Ce sont ces résultats que nous allons utiliser pour entraîner et prédire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70FC0765" w14:textId="779B6A61" w:rsidR="0067070D" w:rsidRDefault="0067070D"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notre modèle de prédiction nous </w:t>
      </w:r>
      <w:r w:rsidR="00633980">
        <w:rPr>
          <w:rFonts w:ascii="Times New Roman" w:hAnsi="Times New Roman" w:cs="Times New Roman"/>
          <w:sz w:val="28"/>
          <w:szCs w:val="28"/>
        </w:rPr>
        <w:t xml:space="preserve">utiliserons aussi des caractéristiques comme la fréquence en acide aminé, mais aussi les valeurs d’ACC de la protéine. L’ACC (Auto Cross Correlation) </w:t>
      </w:r>
      <w:r w:rsidR="000B25AE">
        <w:rPr>
          <w:rFonts w:ascii="Times New Roman" w:hAnsi="Times New Roman" w:cs="Times New Roman"/>
          <w:sz w:val="28"/>
          <w:szCs w:val="28"/>
        </w:rPr>
        <w:t>est une mesure entre ce que l’on appelle des Z-scales</w:t>
      </w:r>
      <w:r w:rsidR="001F066E">
        <w:rPr>
          <w:rFonts w:ascii="Times New Roman" w:hAnsi="Times New Roman" w:cs="Times New Roman"/>
          <w:sz w:val="28"/>
          <w:szCs w:val="28"/>
        </w:rPr>
        <w:t xml:space="preserve"> ou Z-scores</w:t>
      </w:r>
      <w:r w:rsidR="000B25AE">
        <w:rPr>
          <w:rFonts w:ascii="Times New Roman" w:hAnsi="Times New Roman" w:cs="Times New Roman"/>
          <w:sz w:val="28"/>
          <w:szCs w:val="28"/>
        </w:rPr>
        <w:t>.</w:t>
      </w:r>
      <w:r w:rsidR="00731F34">
        <w:rPr>
          <w:rFonts w:ascii="Times New Roman" w:hAnsi="Times New Roman" w:cs="Times New Roman"/>
          <w:sz w:val="28"/>
          <w:szCs w:val="28"/>
        </w:rPr>
        <w:t xml:space="preserve"> </w:t>
      </w:r>
      <w:r w:rsidR="00BC610E">
        <w:rPr>
          <w:rFonts w:ascii="Times New Roman" w:hAnsi="Times New Roman" w:cs="Times New Roman"/>
          <w:sz w:val="28"/>
          <w:szCs w:val="28"/>
        </w:rPr>
        <w:t xml:space="preserve">Ces Z-scales sommairisent les caractéristiques physico-chimique d’une protéine. Pour chacun des 20 acides aminés on </w:t>
      </w:r>
      <w:r w:rsidR="004B134B">
        <w:rPr>
          <w:rFonts w:ascii="Times New Roman" w:hAnsi="Times New Roman" w:cs="Times New Roman"/>
          <w:sz w:val="28"/>
          <w:szCs w:val="28"/>
        </w:rPr>
        <w:t>distingue</w:t>
      </w:r>
      <w:r w:rsidR="00BC610E">
        <w:rPr>
          <w:rFonts w:ascii="Times New Roman" w:hAnsi="Times New Roman" w:cs="Times New Roman"/>
          <w:sz w:val="28"/>
          <w:szCs w:val="28"/>
        </w:rPr>
        <w:t xml:space="preserve"> trois</w:t>
      </w:r>
      <w:r w:rsidR="004B134B">
        <w:rPr>
          <w:rFonts w:ascii="Times New Roman" w:hAnsi="Times New Roman" w:cs="Times New Roman"/>
          <w:sz w:val="28"/>
          <w:szCs w:val="28"/>
        </w:rPr>
        <w:t xml:space="preserve"> valeurs</w:t>
      </w:r>
      <w:r w:rsidR="001F066E">
        <w:rPr>
          <w:rFonts w:ascii="Times New Roman" w:hAnsi="Times New Roman" w:cs="Times New Roman"/>
          <w:sz w:val="28"/>
          <w:szCs w:val="28"/>
        </w:rPr>
        <w:t xml:space="preserve"> de</w:t>
      </w:r>
      <w:r w:rsidR="00BC610E">
        <w:rPr>
          <w:rFonts w:ascii="Times New Roman" w:hAnsi="Times New Roman" w:cs="Times New Roman"/>
          <w:sz w:val="28"/>
          <w:szCs w:val="28"/>
        </w:rPr>
        <w:t xml:space="preserve"> Z-scales :</w:t>
      </w:r>
    </w:p>
    <w:tbl>
      <w:tblPr>
        <w:tblStyle w:val="Grille"/>
        <w:tblW w:w="0" w:type="auto"/>
        <w:jc w:val="center"/>
        <w:tblLook w:val="04A0" w:firstRow="1" w:lastRow="0" w:firstColumn="1" w:lastColumn="0" w:noHBand="0" w:noVBand="1"/>
      </w:tblPr>
      <w:tblGrid>
        <w:gridCol w:w="2301"/>
        <w:gridCol w:w="2301"/>
        <w:gridCol w:w="2302"/>
        <w:gridCol w:w="2302"/>
      </w:tblGrid>
      <w:tr w:rsidR="00BC610E" w14:paraId="7D9718C0" w14:textId="77777777" w:rsidTr="00BC610E">
        <w:trPr>
          <w:jc w:val="center"/>
        </w:trPr>
        <w:tc>
          <w:tcPr>
            <w:tcW w:w="2301" w:type="dxa"/>
          </w:tcPr>
          <w:p w14:paraId="5EFD9B2D" w14:textId="77777777" w:rsidR="00BC610E" w:rsidRDefault="00BC610E" w:rsidP="00BC610E">
            <w:pPr>
              <w:spacing w:line="360" w:lineRule="auto"/>
              <w:jc w:val="center"/>
              <w:rPr>
                <w:rFonts w:ascii="Times New Roman" w:hAnsi="Times New Roman" w:cs="Times New Roman"/>
                <w:sz w:val="28"/>
                <w:szCs w:val="28"/>
              </w:rPr>
            </w:pPr>
          </w:p>
        </w:tc>
        <w:tc>
          <w:tcPr>
            <w:tcW w:w="2301" w:type="dxa"/>
          </w:tcPr>
          <w:p w14:paraId="42370828" w14:textId="5FC1EB3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1</w:t>
            </w:r>
          </w:p>
        </w:tc>
        <w:tc>
          <w:tcPr>
            <w:tcW w:w="2302" w:type="dxa"/>
          </w:tcPr>
          <w:p w14:paraId="5440B534" w14:textId="2D6930E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2</w:t>
            </w:r>
          </w:p>
        </w:tc>
        <w:tc>
          <w:tcPr>
            <w:tcW w:w="2302" w:type="dxa"/>
          </w:tcPr>
          <w:p w14:paraId="51748174" w14:textId="3786409F"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3</w:t>
            </w:r>
          </w:p>
        </w:tc>
      </w:tr>
      <w:tr w:rsidR="00BC610E" w14:paraId="7849F0DB" w14:textId="77777777" w:rsidTr="00BC610E">
        <w:trPr>
          <w:jc w:val="center"/>
        </w:trPr>
        <w:tc>
          <w:tcPr>
            <w:tcW w:w="2301" w:type="dxa"/>
          </w:tcPr>
          <w:p w14:paraId="289D873F" w14:textId="47A9FFA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Caractéristique</w:t>
            </w:r>
          </w:p>
        </w:tc>
        <w:tc>
          <w:tcPr>
            <w:tcW w:w="2301" w:type="dxa"/>
          </w:tcPr>
          <w:p w14:paraId="3E5A3B5A" w14:textId="3469F5C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Hydrophobicité</w:t>
            </w:r>
          </w:p>
        </w:tc>
        <w:tc>
          <w:tcPr>
            <w:tcW w:w="2302" w:type="dxa"/>
          </w:tcPr>
          <w:p w14:paraId="26A3BFC4" w14:textId="6006508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Encombrement stérique</w:t>
            </w:r>
          </w:p>
        </w:tc>
        <w:tc>
          <w:tcPr>
            <w:tcW w:w="2302" w:type="dxa"/>
          </w:tcPr>
          <w:p w14:paraId="73009466" w14:textId="4C23F2B8" w:rsidR="00BC610E" w:rsidRDefault="004B134B"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Propriétés électroniques</w:t>
            </w:r>
          </w:p>
        </w:tc>
      </w:tr>
    </w:tbl>
    <w:p w14:paraId="7C088BF4" w14:textId="2347B38C"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Pr="00D85FE7">
        <w:rPr>
          <w:rFonts w:ascii="Times New Roman" w:hAnsi="Times New Roman" w:cs="Times New Roman"/>
          <w:b/>
        </w:rPr>
        <w:t>2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3B92F0BA" w14:textId="2DF4006A" w:rsidR="002D2ADB" w:rsidRDefault="004B134B"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Ces Z-scales sont suffisant pour expliquer la variabilité de structure et d’activité des peptides. L’</w:t>
      </w:r>
      <w:r w:rsidR="00873DB9">
        <w:rPr>
          <w:rFonts w:ascii="Times New Roman" w:hAnsi="Times New Roman" w:cs="Times New Roman"/>
          <w:sz w:val="28"/>
          <w:szCs w:val="28"/>
        </w:rPr>
        <w:t xml:space="preserve">ACC correspond donc à </w:t>
      </w:r>
      <w:r w:rsidR="00607E97">
        <w:rPr>
          <w:rFonts w:ascii="Times New Roman" w:hAnsi="Times New Roman" w:cs="Times New Roman"/>
          <w:sz w:val="28"/>
          <w:szCs w:val="28"/>
        </w:rPr>
        <w:t>la covariance entre Z-scales d’un même acide aminé mais aussi entre ceux d’un même peptide pour un lag donné. Nous avons choisit de prendre un lag de 4 car cela est le plus conforme à un tour d’hélice de 3.6 acide aminé.</w:t>
      </w:r>
      <w:r w:rsidR="000A0B36">
        <w:rPr>
          <w:rFonts w:ascii="Times New Roman" w:hAnsi="Times New Roman" w:cs="Times New Roman"/>
          <w:sz w:val="28"/>
          <w:szCs w:val="28"/>
        </w:rPr>
        <w:t xml:space="preserve"> </w:t>
      </w:r>
      <w:r w:rsidR="00D7486A">
        <w:rPr>
          <w:rFonts w:ascii="Times New Roman" w:hAnsi="Times New Roman" w:cs="Times New Roman"/>
          <w:sz w:val="28"/>
          <w:szCs w:val="28"/>
        </w:rPr>
        <w:t>Comme un acide aminé se caractérise par 9 valeurs d’ACC,</w:t>
      </w:r>
      <w:r w:rsidR="000A0B36">
        <w:rPr>
          <w:rFonts w:ascii="Times New Roman" w:hAnsi="Times New Roman" w:cs="Times New Roman"/>
          <w:sz w:val="28"/>
          <w:szCs w:val="28"/>
        </w:rPr>
        <w:t xml:space="preserve"> pour un lag de 4 un peptide sera caractérisé par </w:t>
      </w:r>
      <w:r w:rsidR="00D7486A">
        <w:rPr>
          <w:rFonts w:ascii="Times New Roman" w:hAnsi="Times New Roman" w:cs="Times New Roman"/>
          <w:sz w:val="28"/>
          <w:szCs w:val="28"/>
        </w:rPr>
        <w:t>36 valeurs. Les ACC se calculent selon les formules suivantes :</w:t>
      </w:r>
    </w:p>
    <w:p w14:paraId="00D3CB6A" w14:textId="77777777" w:rsidR="00D3782F" w:rsidRDefault="00D3782F" w:rsidP="00622FD7">
      <w:pPr>
        <w:spacing w:line="360" w:lineRule="auto"/>
        <w:jc w:val="both"/>
        <w:rPr>
          <w:rFonts w:ascii="Times New Roman" w:hAnsi="Times New Roman" w:cs="Times New Roman"/>
          <w:sz w:val="28"/>
          <w:szCs w:val="28"/>
        </w:rPr>
      </w:pPr>
    </w:p>
    <w:p w14:paraId="6232EC83" w14:textId="54306064" w:rsidR="00D7486A" w:rsidRPr="00AD6120" w:rsidRDefault="00D7486A" w:rsidP="00AD6120">
      <w:pPr>
        <w:tabs>
          <w:tab w:val="right" w:pos="9066"/>
        </w:tabs>
        <w:spacing w:line="360" w:lineRule="auto"/>
        <w:jc w:val="both"/>
        <w:rPr>
          <w:rFonts w:ascii="Times New Roman" w:hAnsi="Times New Roman" w:cs="Times New Roman"/>
          <w:color w:val="F79646" w:themeColor="accent6"/>
          <w:sz w:val="28"/>
          <w:szCs w:val="28"/>
        </w:rPr>
      </w:pPr>
      <w:r w:rsidRPr="00AD6120">
        <w:rPr>
          <w:rFonts w:ascii="Times New Roman" w:hAnsi="Times New Roman" w:cs="Times New Roman"/>
          <w:color w:val="F79646" w:themeColor="accent6"/>
          <w:sz w:val="28"/>
          <w:szCs w:val="28"/>
        </w:rPr>
        <w:t>Mettre formules mêmes</w:t>
      </w:r>
      <w:r w:rsidR="00EA3E71" w:rsidRPr="00AD6120">
        <w:rPr>
          <w:rFonts w:ascii="Times New Roman" w:hAnsi="Times New Roman" w:cs="Times New Roman"/>
          <w:color w:val="F79646" w:themeColor="accent6"/>
          <w:sz w:val="28"/>
          <w:szCs w:val="28"/>
        </w:rPr>
        <w:t xml:space="preserve"> </w:t>
      </w:r>
      <w:r w:rsidR="009C6371" w:rsidRPr="00AD6120">
        <w:rPr>
          <w:rFonts w:ascii="Times New Roman" w:hAnsi="Times New Roman" w:cs="Times New Roman"/>
          <w:color w:val="F79646" w:themeColor="accent6"/>
          <w:sz w:val="28"/>
          <w:szCs w:val="28"/>
        </w:rPr>
        <w:t>facteurs</w:t>
      </w:r>
      <w:r w:rsidRPr="00AD6120">
        <w:rPr>
          <w:rFonts w:ascii="Times New Roman" w:hAnsi="Times New Roman" w:cs="Times New Roman"/>
          <w:color w:val="F79646" w:themeColor="accent6"/>
          <w:sz w:val="28"/>
          <w:szCs w:val="28"/>
        </w:rPr>
        <w:t xml:space="preserve"> et différents facteurs</w:t>
      </w:r>
      <w:r w:rsidR="00EF4F2B" w:rsidRPr="00AD6120">
        <w:rPr>
          <w:rFonts w:ascii="Times New Roman" w:hAnsi="Times New Roman" w:cs="Times New Roman"/>
          <w:color w:val="F79646" w:themeColor="accent6"/>
          <w:sz w:val="28"/>
          <w:szCs w:val="28"/>
        </w:rPr>
        <w:t xml:space="preserve"> + schéma explicatif</w:t>
      </w:r>
      <w:r w:rsidR="00AD6120" w:rsidRPr="00AD6120">
        <w:rPr>
          <w:rFonts w:ascii="Times New Roman" w:hAnsi="Times New Roman" w:cs="Times New Roman"/>
          <w:color w:val="F79646" w:themeColor="accent6"/>
          <w:sz w:val="28"/>
          <w:szCs w:val="28"/>
        </w:rPr>
        <w:tab/>
      </w:r>
    </w:p>
    <w:p w14:paraId="6EEE1768" w14:textId="77777777" w:rsidR="00BC610E" w:rsidRDefault="00BC610E" w:rsidP="00622FD7">
      <w:pPr>
        <w:spacing w:line="360" w:lineRule="auto"/>
        <w:jc w:val="both"/>
        <w:rPr>
          <w:rFonts w:ascii="Times New Roman" w:hAnsi="Times New Roman" w:cs="Times New Roman"/>
          <w:sz w:val="28"/>
          <w:szCs w:val="28"/>
        </w:rPr>
      </w:pPr>
    </w:p>
    <w:p w14:paraId="203BBDBC" w14:textId="01D746DC" w:rsidR="00C25AA9"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avoir une visualisation de nos jeux de données et de leurs attributs nous effectuerons un t-sne. La t-sne (t-stochastic neighbor embedding) est un algorithme de réduction de dimensionnalité par  méthode d’apprentissage non supervisé. </w:t>
      </w:r>
      <w:r w:rsidR="003C59EF">
        <w:rPr>
          <w:rFonts w:ascii="Times New Roman" w:hAnsi="Times New Roman" w:cs="Times New Roman"/>
          <w:sz w:val="28"/>
          <w:szCs w:val="28"/>
        </w:rPr>
        <w:t>Il est basé sur une approche probabiliste de la distance et d’un score de similarité entre deux points</w:t>
      </w:r>
      <w:r w:rsidR="001A1C14">
        <w:rPr>
          <w:rFonts w:ascii="Times New Roman" w:hAnsi="Times New Roman" w:cs="Times New Roman"/>
          <w:sz w:val="28"/>
          <w:szCs w:val="28"/>
        </w:rPr>
        <w:t xml:space="preserve"> à l’aide d’une t-distribution</w:t>
      </w:r>
      <w:r w:rsidR="003C59EF">
        <w:rPr>
          <w:rFonts w:ascii="Times New Roman" w:hAnsi="Times New Roman" w:cs="Times New Roman"/>
          <w:sz w:val="28"/>
          <w:szCs w:val="28"/>
        </w:rPr>
        <w:t>.</w:t>
      </w:r>
    </w:p>
    <w:p w14:paraId="3F04F614" w14:textId="2EEA9403" w:rsidR="00BC610E"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Cela permet de visualiser et d’analyser un jeu de données à plusieurs dimensions ou type de descripteurs en les réduisant à deux dimensions. Toutefois il ne permet en aucun de faire une réel clustering, mais il permet de déterminer des liens potentiels entre les données.</w:t>
      </w: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70D0C70C" w:rsidR="002B1EB9" w:rsidRPr="00807614"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304C5E95" w14:textId="16DBFFDC" w:rsidR="00EA653B" w:rsidRDefault="006C783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modèle prédictif, nous avons fait le choix d’un modèle de type </w:t>
      </w:r>
      <w:r w:rsidR="001221C4">
        <w:rPr>
          <w:rFonts w:ascii="Times New Roman" w:hAnsi="Times New Roman" w:cs="Times New Roman"/>
          <w:sz w:val="28"/>
          <w:szCs w:val="28"/>
        </w:rPr>
        <w:t>« Random Forest ».</w:t>
      </w:r>
      <w:r w:rsidR="0078718F">
        <w:rPr>
          <w:rFonts w:ascii="Times New Roman" w:hAnsi="Times New Roman" w:cs="Times New Roman"/>
          <w:sz w:val="28"/>
          <w:szCs w:val="28"/>
        </w:rPr>
        <w:t xml:space="preserve"> </w:t>
      </w:r>
      <w:r w:rsidR="006A1614">
        <w:rPr>
          <w:rFonts w:ascii="Times New Roman" w:hAnsi="Times New Roman" w:cs="Times New Roman"/>
          <w:sz w:val="28"/>
          <w:szCs w:val="28"/>
        </w:rPr>
        <w:t xml:space="preserve">Le Random Forest est un algorithme </w:t>
      </w:r>
      <w:r w:rsidR="0014672F">
        <w:rPr>
          <w:rFonts w:ascii="Times New Roman" w:hAnsi="Times New Roman" w:cs="Times New Roman"/>
          <w:sz w:val="28"/>
          <w:szCs w:val="28"/>
        </w:rPr>
        <w:t>utilisé en</w:t>
      </w:r>
      <w:r w:rsidR="006A1614">
        <w:rPr>
          <w:rFonts w:ascii="Times New Roman" w:hAnsi="Times New Roman" w:cs="Times New Roman"/>
          <w:sz w:val="28"/>
          <w:szCs w:val="28"/>
        </w:rPr>
        <w:t xml:space="preserve"> machine learning </w:t>
      </w:r>
      <w:r w:rsidR="0014672F">
        <w:rPr>
          <w:rFonts w:ascii="Times New Roman" w:hAnsi="Times New Roman" w:cs="Times New Roman"/>
          <w:sz w:val="28"/>
          <w:szCs w:val="28"/>
        </w:rPr>
        <w:t>se basant sur le principe d’arbres décisionnels.</w:t>
      </w:r>
      <w:r w:rsidR="005F423B">
        <w:rPr>
          <w:rFonts w:ascii="Times New Roman" w:hAnsi="Times New Roman" w:cs="Times New Roman"/>
          <w:sz w:val="28"/>
          <w:szCs w:val="28"/>
        </w:rPr>
        <w:t xml:space="preserve"> </w:t>
      </w:r>
      <w:r w:rsidR="007F3DE0">
        <w:rPr>
          <w:rFonts w:ascii="Times New Roman" w:hAnsi="Times New Roman" w:cs="Times New Roman"/>
          <w:sz w:val="28"/>
          <w:szCs w:val="28"/>
        </w:rPr>
        <w:t>Ici, les nœuds correspondraient aux différentes étapes du protocole</w:t>
      </w:r>
      <w:r w:rsidR="001B330D">
        <w:rPr>
          <w:rFonts w:ascii="Times New Roman" w:hAnsi="Times New Roman" w:cs="Times New Roman"/>
          <w:sz w:val="28"/>
          <w:szCs w:val="28"/>
        </w:rPr>
        <w:t xml:space="preserve"> de la figure 3</w:t>
      </w:r>
      <w:r w:rsidR="007F3DE0">
        <w:rPr>
          <w:rFonts w:ascii="Times New Roman" w:hAnsi="Times New Roman" w:cs="Times New Roman"/>
          <w:sz w:val="28"/>
          <w:szCs w:val="28"/>
        </w:rPr>
        <w:t xml:space="preserve"> </w:t>
      </w:r>
      <w:r w:rsidR="001B330D">
        <w:rPr>
          <w:rFonts w:ascii="Times New Roman" w:hAnsi="Times New Roman" w:cs="Times New Roman"/>
          <w:sz w:val="28"/>
          <w:szCs w:val="28"/>
        </w:rPr>
        <w:t>qui sont nos critères de décision (ou features)</w:t>
      </w:r>
      <w:r w:rsidR="00102836">
        <w:rPr>
          <w:rFonts w:ascii="Times New Roman" w:hAnsi="Times New Roman" w:cs="Times New Roman"/>
          <w:sz w:val="28"/>
          <w:szCs w:val="28"/>
        </w:rPr>
        <w:t>. La suite de décision du modèle nous amènerait à deux décisions possibles</w:t>
      </w:r>
      <w:r w:rsidR="00743D4C">
        <w:rPr>
          <w:rFonts w:ascii="Times New Roman" w:hAnsi="Times New Roman" w:cs="Times New Roman"/>
          <w:sz w:val="28"/>
          <w:szCs w:val="28"/>
        </w:rPr>
        <w:t> : protéine candidate à la régulation post-transcriptionelle ou non.</w:t>
      </w:r>
      <w:r w:rsidR="00F914B1">
        <w:rPr>
          <w:rFonts w:ascii="Times New Roman" w:hAnsi="Times New Roman" w:cs="Times New Roman"/>
          <w:sz w:val="28"/>
          <w:szCs w:val="28"/>
        </w:rPr>
        <w:t xml:space="preserve"> La Random Forest est en réalité une combinaison de plusieurs arbres pour combiner les résultats afin qu’ils soient plus précis.</w:t>
      </w:r>
      <w:r w:rsidR="00213A7F">
        <w:rPr>
          <w:rFonts w:ascii="Times New Roman" w:hAnsi="Times New Roman" w:cs="Times New Roman"/>
          <w:sz w:val="28"/>
          <w:szCs w:val="28"/>
        </w:rPr>
        <w:t xml:space="preserve"> Chaque arbre est entraîné sur un sous-ensembl</w:t>
      </w:r>
      <w:r w:rsidR="007C043B">
        <w:rPr>
          <w:rFonts w:ascii="Times New Roman" w:hAnsi="Times New Roman" w:cs="Times New Roman"/>
          <w:sz w:val="28"/>
          <w:szCs w:val="28"/>
        </w:rPr>
        <w:t xml:space="preserve">e de la dataset et donnera son </w:t>
      </w:r>
      <w:r w:rsidR="00A65F6D">
        <w:rPr>
          <w:rFonts w:ascii="Times New Roman" w:hAnsi="Times New Roman" w:cs="Times New Roman"/>
          <w:sz w:val="28"/>
          <w:szCs w:val="28"/>
        </w:rPr>
        <w:t xml:space="preserve">propre </w:t>
      </w:r>
      <w:r w:rsidR="00213A7F">
        <w:rPr>
          <w:rFonts w:ascii="Times New Roman" w:hAnsi="Times New Roman" w:cs="Times New Roman"/>
          <w:sz w:val="28"/>
          <w:szCs w:val="28"/>
        </w:rPr>
        <w:t>résultat. Chaque décision est combinée et le résultat fi</w:t>
      </w:r>
      <w:r w:rsidR="00EA653B">
        <w:rPr>
          <w:rFonts w:ascii="Times New Roman" w:hAnsi="Times New Roman" w:cs="Times New Roman"/>
          <w:sz w:val="28"/>
          <w:szCs w:val="28"/>
        </w:rPr>
        <w:t xml:space="preserve">nal sera le celui qui aura eu la plus grande chance d’être piochée aléatoirement parmi </w:t>
      </w:r>
      <w:r w:rsidR="00D67805">
        <w:rPr>
          <w:rFonts w:ascii="Times New Roman" w:hAnsi="Times New Roman" w:cs="Times New Roman"/>
          <w:sz w:val="28"/>
          <w:szCs w:val="28"/>
        </w:rPr>
        <w:t xml:space="preserve">toutes </w:t>
      </w:r>
      <w:r w:rsidR="00EA653B">
        <w:rPr>
          <w:rFonts w:ascii="Times New Roman" w:hAnsi="Times New Roman" w:cs="Times New Roman"/>
          <w:sz w:val="28"/>
          <w:szCs w:val="28"/>
        </w:rPr>
        <w:t>les décisions de chacun des arbres.</w:t>
      </w:r>
      <w:r w:rsidR="002B275A">
        <w:rPr>
          <w:rFonts w:ascii="Times New Roman" w:hAnsi="Times New Roman" w:cs="Times New Roman"/>
          <w:sz w:val="28"/>
          <w:szCs w:val="28"/>
        </w:rPr>
        <w:t xml:space="preserve"> Pour ce qui est de l’apprentissage</w:t>
      </w:r>
      <w:r w:rsidR="00096AA3">
        <w:rPr>
          <w:rFonts w:ascii="Times New Roman" w:hAnsi="Times New Roman" w:cs="Times New Roman"/>
          <w:sz w:val="28"/>
          <w:szCs w:val="28"/>
        </w:rPr>
        <w:t>, test et validation du modèle nous utiliserons nos données comme suivant :</w:t>
      </w:r>
    </w:p>
    <w:p w14:paraId="075DBB7D" w14:textId="4F13068A"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63F8F4C0">
                <wp:simplePos x="0" y="0"/>
                <wp:positionH relativeFrom="column">
                  <wp:posOffset>4114800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74753B" w:rsidRDefault="0074753B"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1" type="#_x0000_t202" style="position:absolute;left:0;text-align:left;margin-left:324pt;margin-top:12.0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Ixn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J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" filled="f" stroked="f">
                <v:textbox>
                  <w:txbxContent>
                    <w:p w14:paraId="3E576178" w14:textId="1C0ED626" w:rsidR="007C043B" w:rsidRDefault="007C043B" w:rsidP="00487561">
                      <w:r>
                        <w:t>10%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2450283B">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74753B" w:rsidRDefault="007475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2"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iNMdY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" filled="f" stroked="f">
                <v:textbox>
                  <w:txbxContent>
                    <w:p w14:paraId="549F64ED" w14:textId="1A16EE3A" w:rsidR="007C043B" w:rsidRDefault="007C043B">
                      <w:r>
                        <w:t>90%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03778513">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74753B" w:rsidRDefault="0074753B"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3"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Q3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zn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GY40NzoAgAARAYAAA4A&#10;AAAAAAAAAAAAAAAALAIAAGRycy9lMm9Eb2MueG1sUEsBAi0AFAAGAAgAAAAhAEQME+jiAAAACQEA&#10;AA8AAAAAAAAAAAAAAAAAQAUAAGRycy9kb3ducmV2LnhtbFBLBQYAAAAABAAEAPMAAABPBgAAAAA=&#10;" filled="f" strokecolor="black [3213]">
                <v:textbox>
                  <w:txbxContent>
                    <w:p w14:paraId="213AC248" w14:textId="141D830F" w:rsidR="007C043B" w:rsidRDefault="007C043B" w:rsidP="005B2947">
                      <w:pPr>
                        <w:jc w:val="center"/>
                      </w:pPr>
                      <w:r>
                        <w:t>Dataset</w:t>
                      </w:r>
                    </w:p>
                  </w:txbxContent>
                </v:textbox>
              </v:shape>
            </w:pict>
          </mc:Fallback>
        </mc:AlternateContent>
      </w:r>
    </w:p>
    <w:p w14:paraId="31EE4C81" w14:textId="0B94D100"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0D179947" w:rsidR="0003099B"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1B4EE0A6">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74753B" w:rsidRDefault="0074753B"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4"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qMc+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zHu1LnS9AxFb3c0CZ+i8AaXdEOfviYXHD+KEgebv4MOF3pZY7y2MVtp+f20/xAOh&#10;4MUo0F5i921NLMNIfFTwWsdZnofpExc5iAgW9tizOPaotZxpUGsGo9PQaIZ4L3qTWy2fYO5V4VRw&#10;EUXhbJB3b858N+JgblJWVTEI5o0h/kY9GBpKB5jDO3psn4g1+8cWXvyt7scOKV68uS42ZCpdrb3m&#10;TXyQAegO1T0BMKuiLvdzNQzD43WMep7+01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ymqMc+gCAABFBgAADgAA&#10;AAAAAAAAAAAAAAAsAgAAZHJzL2Uyb0RvYy54bWxQSwECLQAUAAYACAAAACEAe2EjUuEAAAAJAQAA&#10;DwAAAAAAAAAAAAAAAABABQAAZHJzL2Rvd25yZXYueG1sUEsFBgAAAAAEAAQA8wAAAE4GAAAAAA==&#10;" filled="f" strokecolor="black [3213]">
                <v:textbox>
                  <w:txbxContent>
                    <w:p w14:paraId="58737E70" w14:textId="28807B72" w:rsidR="007C043B" w:rsidRDefault="007C043B" w:rsidP="00487561">
                      <w:pPr>
                        <w:jc w:val="center"/>
                      </w:pPr>
                      <w:r>
                        <w:t>Validation</w:t>
                      </w:r>
                    </w:p>
                  </w:txbxContent>
                </v:textbox>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69B34629">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74753B" w:rsidRDefault="0074753B"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5"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qvC9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1w2DfhXNdb&#10;6E2ruxF3hs4a6KBb4vwDsTDT0HSwp/w9fLjQmxLrnYTRUtvvf9IHfyAUrBgF2kvsvq2IZRiJjwqG&#10;cJzleVgq8ZBDE8HBHlrmhxa1klMNtGSwEQ2NYvD3ohe51fIZ1lkVXgUTURTeLrHvxanvNhesQ8qq&#10;KjrBGjHE36pHQ0PowFKYj6f2mVizG6IwyHe63yakOJqlzjfcVLpaec2bOGgB6A7VHQGwgmJf7tZl&#10;2HGH5+j1stQnv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ND6rwvYAgAAHAYAAA4AAAAAAAAAAAAAAAAALAIAAGRycy9l&#10;Mm9Eb2MueG1sUEsBAi0AFAAGAAgAAAAhAPhJ89PdAAAACQEAAA8AAAAAAAAAAAAAAAAAMAUAAGRy&#10;cy9kb3ducmV2LnhtbFBLBQYAAAAABAAEAPMAAAA6BgAAAAA=&#10;" filled="f" stroked="f">
                <v:textbox>
                  <w:txbxContent>
                    <w:p w14:paraId="2EC768DC" w14:textId="70A37BA3" w:rsidR="007C043B" w:rsidRDefault="007C043B" w:rsidP="00692124">
                      <w:r>
                        <w:t>20%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785D4FB2">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74753B" w:rsidRDefault="0074753B"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46"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69c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aHJlzoZge9&#10;aXU/4s7QeQsddEOcvyMWZhqaDvaUv4UPF3pbYb2XMFpp+/1P+uAPhIIVo0B7hd23NbEMI/FBwRBO&#10;sqIISyUeCmgiONhjy+LYotZypoGWDDaioVEM/l4MIrdaPsI6q8OrYCKKwtsV9oM48/3mgnVIWV1H&#10;J1gjhvgbdW9oCB1YCvPx0D0Sa/ZDFAb5ox62CSlfzFLvG24qXa+95m0ctAB0j+qeAFhBsS/36zLs&#10;uONz9Hpa6tNfAA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MTA+69cCAAAcBgAADgAAAAAAAAAAAAAAAAAsAgAAZHJzL2Uy&#10;b0RvYy54bWxQSwECLQAUAAYACAAAACEAUYvam90AAAAJAQAADwAAAAAAAAAAAAAAAAAvBQAAZHJz&#10;L2Rvd25yZXYueG1sUEsFBgAAAAAEAAQA8wAAADkGAAAAAA==&#10;" filled="f" stroked="f">
                <v:textbox>
                  <w:txbxContent>
                    <w:p w14:paraId="5CF5E0EA" w14:textId="08F7C4AA" w:rsidR="007C043B" w:rsidRDefault="007C043B" w:rsidP="00692124">
                      <w:r>
                        <w:t>70%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0A59FEEF">
                <wp:simplePos x="0" y="0"/>
                <wp:positionH relativeFrom="column">
                  <wp:posOffset>1143000</wp:posOffset>
                </wp:positionH>
                <wp:positionV relativeFrom="paragraph">
                  <wp:posOffset>225425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9" o:spid="_x0000_s1026" type="#_x0000_t32" style="position:absolute;margin-left:90pt;margin-top:17.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" strokeweight="2pt">
                <v:stroke endarrow="open"/>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23663B67">
                <wp:simplePos x="0" y="0"/>
                <wp:positionH relativeFrom="column">
                  <wp:posOffset>1600200</wp:posOffset>
                </wp:positionH>
                <wp:positionV relativeFrom="paragraph">
                  <wp:posOffset>225425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126pt;margin-top:17.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"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2EDF953A">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B740603" w:rsidR="0003099B" w:rsidRDefault="00692124"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5D5FF9C1">
                <wp:simplePos x="0" y="0"/>
                <wp:positionH relativeFrom="column">
                  <wp:posOffset>1828800</wp:posOffset>
                </wp:positionH>
                <wp:positionV relativeFrom="paragraph">
                  <wp:posOffset>261620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74753B" w:rsidRDefault="0074753B"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47" type="#_x0000_t202" style="position:absolute;left:0;text-align:left;margin-left:2in;margin-top:20.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yEI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" filled="f" strokecolor="black [3213]">
                <v:textbox>
                  <w:txbxContent>
                    <w:p w14:paraId="71E10976" w14:textId="6BC643D3" w:rsidR="007C043B" w:rsidRDefault="007C043B" w:rsidP="005B2947">
                      <w:pPr>
                        <w:jc w:val="center"/>
                      </w:pPr>
                      <w:r>
                        <w:t>Test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70C7585F">
                <wp:simplePos x="0" y="0"/>
                <wp:positionH relativeFrom="column">
                  <wp:posOffset>228600</wp:posOffset>
                </wp:positionH>
                <wp:positionV relativeFrom="paragraph">
                  <wp:posOffset>261620</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74753B" w:rsidRDefault="0074753B"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20.6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" filled="f" strokecolor="black [3213]">
                <v:textbox>
                  <w:txbxContent>
                    <w:p w14:paraId="00B9B5F5" w14:textId="46FB8E8A" w:rsidR="007C043B" w:rsidRDefault="007C043B" w:rsidP="005B2947">
                      <w:pPr>
                        <w:jc w:val="center"/>
                      </w:pPr>
                      <w:r>
                        <w:t>Apprentissage</w:t>
                      </w:r>
                    </w:p>
                  </w:txbxContent>
                </v:textbox>
              </v:shape>
            </w:pict>
          </mc:Fallback>
        </mc:AlternateContent>
      </w:r>
    </w:p>
    <w:p w14:paraId="61BD43FD" w14:textId="0A79CF90" w:rsidR="005B2947" w:rsidRDefault="005B2947" w:rsidP="00622FD7">
      <w:pPr>
        <w:spacing w:line="360" w:lineRule="auto"/>
        <w:jc w:val="both"/>
        <w:rPr>
          <w:rFonts w:ascii="Times New Roman" w:hAnsi="Times New Roman" w:cs="Times New Roman"/>
          <w:sz w:val="28"/>
          <w:szCs w:val="28"/>
        </w:rPr>
      </w:pPr>
    </w:p>
    <w:p w14:paraId="34E622C4" w14:textId="67BF18B9" w:rsidR="005B2947" w:rsidRDefault="005B2947" w:rsidP="00622FD7">
      <w:pPr>
        <w:spacing w:line="360" w:lineRule="auto"/>
        <w:jc w:val="both"/>
        <w:rPr>
          <w:rFonts w:ascii="Times New Roman" w:hAnsi="Times New Roman" w:cs="Times New Roman"/>
          <w:sz w:val="28"/>
          <w:szCs w:val="28"/>
        </w:rPr>
      </w:pPr>
    </w:p>
    <w:p w14:paraId="3C0CF475" w14:textId="76B2AE2D" w:rsidR="00487561" w:rsidRDefault="00487561" w:rsidP="00487561">
      <w:pPr>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2F041E">
        <w:rPr>
          <w:rFonts w:ascii="Times New Roman" w:hAnsi="Times New Roman" w:cs="Times New Roman"/>
          <w:sz w:val="28"/>
          <w:szCs w:val="28"/>
        </w:rPr>
        <w:t>ure : M</w:t>
      </w:r>
      <w:r w:rsidR="004C70F5">
        <w:rPr>
          <w:rFonts w:ascii="Times New Roman" w:hAnsi="Times New Roman" w:cs="Times New Roman"/>
          <w:sz w:val="28"/>
          <w:szCs w:val="28"/>
        </w:rPr>
        <w:t>éthode d’é</w:t>
      </w:r>
      <w:r>
        <w:rPr>
          <w:rFonts w:ascii="Times New Roman" w:hAnsi="Times New Roman" w:cs="Times New Roman"/>
          <w:sz w:val="28"/>
          <w:szCs w:val="28"/>
        </w:rPr>
        <w:t>chantillonnage des données</w:t>
      </w:r>
    </w:p>
    <w:p w14:paraId="580AF02A" w14:textId="77777777" w:rsidR="00487561" w:rsidRDefault="00487561" w:rsidP="00622FD7">
      <w:pPr>
        <w:spacing w:line="360" w:lineRule="auto"/>
        <w:jc w:val="both"/>
        <w:rPr>
          <w:rFonts w:ascii="Times New Roman" w:hAnsi="Times New Roman" w:cs="Times New Roman"/>
          <w:sz w:val="28"/>
          <w:szCs w:val="28"/>
        </w:rPr>
      </w:pP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Default="00C22227"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661C7DF5" w14:textId="5363B2BA" w:rsidR="0003099B" w:rsidRDefault="00D75917" w:rsidP="00D77B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Enfin nous pourrons déterminer </w:t>
      </w:r>
      <w:r w:rsidR="00381DF7">
        <w:rPr>
          <w:rFonts w:ascii="Times New Roman" w:hAnsi="Times New Roman" w:cs="Times New Roman"/>
          <w:sz w:val="28"/>
          <w:szCs w:val="28"/>
        </w:rPr>
        <w:t xml:space="preserve">l’efficacité </w:t>
      </w:r>
      <w:r w:rsidR="00D77BA1">
        <w:rPr>
          <w:rFonts w:ascii="Times New Roman" w:hAnsi="Times New Roman" w:cs="Times New Roman"/>
          <w:sz w:val="28"/>
          <w:szCs w:val="28"/>
        </w:rPr>
        <w:t>du modèle par :</w:t>
      </w:r>
    </w:p>
    <w:p w14:paraId="32CC5A32" w14:textId="47B5ABB6"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sidRPr="00D77BA1">
        <w:rPr>
          <w:rFonts w:ascii="Times New Roman" w:hAnsi="Times New Roman" w:cs="Times New Roman"/>
          <w:sz w:val="28"/>
          <w:szCs w:val="28"/>
        </w:rPr>
        <w:t>Matrice de confusion</w:t>
      </w:r>
    </w:p>
    <w:p w14:paraId="64ACF4B9" w14:textId="1CB283EE"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Précision</w:t>
      </w:r>
    </w:p>
    <w:p w14:paraId="22BBE0F9" w14:textId="3B7015D7"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Rappel</w:t>
      </w:r>
    </w:p>
    <w:p w14:paraId="077C0247" w14:textId="3FD44861"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F1-score</w:t>
      </w:r>
    </w:p>
    <w:p w14:paraId="5602ADD9" w14:textId="00B16CAB"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0B0140">
        <w:rPr>
          <w:rFonts w:ascii="Times New Roman" w:hAnsi="Times New Roman" w:cs="Times New Roman"/>
          <w:sz w:val="28"/>
          <w:szCs w:val="28"/>
        </w:rPr>
        <w:t>ensibilité, spécificité et cou</w:t>
      </w:r>
      <w:r w:rsidR="008C5E54">
        <w:rPr>
          <w:rFonts w:ascii="Times New Roman" w:hAnsi="Times New Roman" w:cs="Times New Roman"/>
          <w:sz w:val="28"/>
          <w:szCs w:val="28"/>
        </w:rPr>
        <w:t>r</w:t>
      </w:r>
      <w:r w:rsidR="000B0140">
        <w:rPr>
          <w:rFonts w:ascii="Times New Roman" w:hAnsi="Times New Roman" w:cs="Times New Roman"/>
          <w:sz w:val="28"/>
          <w:szCs w:val="28"/>
        </w:rPr>
        <w:t>b</w:t>
      </w:r>
      <w:r>
        <w:rPr>
          <w:rFonts w:ascii="Times New Roman" w:hAnsi="Times New Roman" w:cs="Times New Roman"/>
          <w:sz w:val="28"/>
          <w:szCs w:val="28"/>
        </w:rPr>
        <w:t>e ROC</w:t>
      </w:r>
    </w:p>
    <w:p w14:paraId="4587AEA1" w14:textId="77777777" w:rsidR="008433C5" w:rsidRDefault="008433C5" w:rsidP="00EE63EA">
      <w:pPr>
        <w:spacing w:line="360" w:lineRule="auto"/>
        <w:jc w:val="both"/>
        <w:rPr>
          <w:rFonts w:ascii="Times New Roman" w:hAnsi="Times New Roman" w:cs="Times New Roman"/>
          <w:sz w:val="28"/>
          <w:szCs w:val="28"/>
        </w:rPr>
      </w:pPr>
    </w:p>
    <w:p w14:paraId="252EA1E4" w14:textId="7985E932" w:rsidR="00D96D39" w:rsidRDefault="00D96D39"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le choix des input à donner au modèle nous avons alors modifié la dataframe des résultats</w:t>
      </w:r>
      <w:r w:rsidR="00BA41BD">
        <w:rPr>
          <w:rFonts w:ascii="Times New Roman" w:hAnsi="Times New Roman" w:cs="Times New Roman"/>
          <w:sz w:val="28"/>
          <w:szCs w:val="28"/>
        </w:rPr>
        <w:t xml:space="preserve"> </w:t>
      </w:r>
      <w:r w:rsidR="00BA41BD" w:rsidRPr="00BA41BD">
        <w:rPr>
          <w:rFonts w:ascii="Times New Roman" w:hAnsi="Times New Roman" w:cs="Times New Roman"/>
          <w:sz w:val="28"/>
          <w:szCs w:val="28"/>
        </w:rPr>
        <w:sym w:font="Wingdings" w:char="F0E0"/>
      </w:r>
      <w:r w:rsidR="00BA41BD">
        <w:rPr>
          <w:rFonts w:ascii="Times New Roman" w:hAnsi="Times New Roman" w:cs="Times New Roman"/>
          <w:sz w:val="28"/>
          <w:szCs w:val="28"/>
        </w:rPr>
        <w:t xml:space="preserve"> tableau récap</w:t>
      </w:r>
    </w:p>
    <w:p w14:paraId="79D91F9B" w14:textId="6F7005DA" w:rsidR="00EE4DC3" w:rsidRDefault="00EE4DC3" w:rsidP="00EE63EA">
      <w:pPr>
        <w:spacing w:line="360" w:lineRule="auto"/>
        <w:jc w:val="both"/>
        <w:rPr>
          <w:rFonts w:ascii="Times New Roman" w:hAnsi="Times New Roman" w:cs="Times New Roman"/>
          <w:sz w:val="28"/>
          <w:szCs w:val="28"/>
        </w:rPr>
      </w:pPr>
    </w:p>
    <w:tbl>
      <w:tblPr>
        <w:tblStyle w:val="Grille"/>
        <w:tblW w:w="9555" w:type="dxa"/>
        <w:jc w:val="center"/>
        <w:tblLook w:val="04A0" w:firstRow="1" w:lastRow="0" w:firstColumn="1" w:lastColumn="0" w:noHBand="0" w:noVBand="1"/>
      </w:tblPr>
      <w:tblGrid>
        <w:gridCol w:w="763"/>
        <w:gridCol w:w="1321"/>
        <w:gridCol w:w="1430"/>
        <w:gridCol w:w="1336"/>
        <w:gridCol w:w="1891"/>
        <w:gridCol w:w="1357"/>
        <w:gridCol w:w="1457"/>
      </w:tblGrid>
      <w:tr w:rsidR="0063594B" w:rsidRPr="00A93449" w14:paraId="5ECD858D" w14:textId="77777777" w:rsidTr="0063594B">
        <w:trPr>
          <w:jc w:val="center"/>
        </w:trPr>
        <w:tc>
          <w:tcPr>
            <w:tcW w:w="806" w:type="dxa"/>
          </w:tcPr>
          <w:p w14:paraId="09E66D9B" w14:textId="77777777" w:rsidR="0063594B" w:rsidRPr="00A93449" w:rsidRDefault="0063594B" w:rsidP="00EE4DC3">
            <w:pPr>
              <w:spacing w:line="360" w:lineRule="auto"/>
              <w:jc w:val="center"/>
              <w:rPr>
                <w:rFonts w:ascii="Times New Roman" w:hAnsi="Times New Roman" w:cs="Times New Roman"/>
                <w:b/>
                <w:sz w:val="28"/>
                <w:szCs w:val="28"/>
              </w:rPr>
            </w:pPr>
          </w:p>
        </w:tc>
        <w:tc>
          <w:tcPr>
            <w:tcW w:w="1309" w:type="dxa"/>
          </w:tcPr>
          <w:p w14:paraId="04DE9248" w14:textId="3CDA26B4"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Targetp2</w:t>
            </w:r>
          </w:p>
        </w:tc>
        <w:tc>
          <w:tcPr>
            <w:tcW w:w="1352" w:type="dxa"/>
          </w:tcPr>
          <w:p w14:paraId="699E7B31" w14:textId="5E2CA2DC"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Wolfpsort</w:t>
            </w:r>
          </w:p>
        </w:tc>
        <w:tc>
          <w:tcPr>
            <w:tcW w:w="1273" w:type="dxa"/>
          </w:tcPr>
          <w:p w14:paraId="7FE8F8FD" w14:textId="64A37E6D"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Localizer</w:t>
            </w:r>
          </w:p>
        </w:tc>
        <w:tc>
          <w:tcPr>
            <w:tcW w:w="1927" w:type="dxa"/>
          </w:tcPr>
          <w:p w14:paraId="27A4FB39" w14:textId="6F361AD3"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Deeploc</w:t>
            </w:r>
          </w:p>
        </w:tc>
        <w:tc>
          <w:tcPr>
            <w:tcW w:w="1399" w:type="dxa"/>
          </w:tcPr>
          <w:p w14:paraId="7F46702D" w14:textId="230DBBD7"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Ard2</w:t>
            </w:r>
          </w:p>
        </w:tc>
        <w:tc>
          <w:tcPr>
            <w:tcW w:w="1489" w:type="dxa"/>
          </w:tcPr>
          <w:p w14:paraId="4C4A7093" w14:textId="60EBF627"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Radar</w:t>
            </w:r>
          </w:p>
        </w:tc>
      </w:tr>
      <w:tr w:rsidR="0063594B" w14:paraId="153ADFAE" w14:textId="77777777" w:rsidTr="0063594B">
        <w:trPr>
          <w:jc w:val="center"/>
        </w:trPr>
        <w:tc>
          <w:tcPr>
            <w:tcW w:w="806" w:type="dxa"/>
          </w:tcPr>
          <w:p w14:paraId="0D895D60" w14:textId="77777777" w:rsidR="0063594B" w:rsidRPr="0063594B" w:rsidRDefault="0063594B" w:rsidP="00EE4DC3">
            <w:pPr>
              <w:spacing w:line="360" w:lineRule="auto"/>
              <w:jc w:val="center"/>
              <w:rPr>
                <w:rFonts w:ascii="Times New Roman" w:hAnsi="Times New Roman" w:cs="Times New Roman"/>
                <w:sz w:val="20"/>
                <w:szCs w:val="20"/>
              </w:rPr>
            </w:pPr>
          </w:p>
        </w:tc>
        <w:tc>
          <w:tcPr>
            <w:tcW w:w="1309" w:type="dxa"/>
          </w:tcPr>
          <w:p w14:paraId="7682F1B3"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NoTP = 0</w:t>
            </w:r>
          </w:p>
          <w:p w14:paraId="2F0C6297"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cTP = 1</w:t>
            </w:r>
          </w:p>
          <w:p w14:paraId="6A5CEED2"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mTP = 2</w:t>
            </w:r>
          </w:p>
          <w:p w14:paraId="201F7076"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SP = 3</w:t>
            </w:r>
          </w:p>
          <w:p w14:paraId="6542A22D" w14:textId="7A305C0C"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LuTP = 4</w:t>
            </w:r>
          </w:p>
        </w:tc>
        <w:tc>
          <w:tcPr>
            <w:tcW w:w="1352" w:type="dxa"/>
          </w:tcPr>
          <w:p w14:paraId="65ACA695"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Chlo = 1 Mito = 2</w:t>
            </w:r>
          </w:p>
          <w:p w14:paraId="485496C0" w14:textId="268E8D9F"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273" w:type="dxa"/>
          </w:tcPr>
          <w:p w14:paraId="40DBF7EC"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‘Y’ = 1</w:t>
            </w:r>
          </w:p>
          <w:p w14:paraId="70282DFF" w14:textId="1D8CB1C1"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927" w:type="dxa"/>
          </w:tcPr>
          <w:p w14:paraId="2A4E7903"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Prob(adressage</w:t>
            </w:r>
          </w:p>
          <w:p w14:paraId="14347915"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Mito ou chlo) &gt; 0 = 1</w:t>
            </w:r>
          </w:p>
          <w:p w14:paraId="50797F34" w14:textId="71043F60"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399" w:type="dxa"/>
          </w:tcPr>
          <w:p w14:paraId="63B5B705"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 moins 3 linkers distants de 30 aa = 1</w:t>
            </w:r>
          </w:p>
          <w:p w14:paraId="6011D990" w14:textId="78577262"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489" w:type="dxa"/>
          </w:tcPr>
          <w:p w14:paraId="29C8C94C"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Si présence de répétitions où 29 &lt; lrep &lt; 46 = 1</w:t>
            </w:r>
          </w:p>
          <w:p w14:paraId="27D443D4" w14:textId="136D0B93"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r>
    </w:tbl>
    <w:p w14:paraId="379D5D74" w14:textId="3C15D5BF" w:rsidR="00EE4DC3" w:rsidRDefault="00EE4DC3" w:rsidP="00EE63EA">
      <w:pPr>
        <w:spacing w:line="360" w:lineRule="auto"/>
        <w:jc w:val="both"/>
        <w:rPr>
          <w:rFonts w:ascii="Times New Roman" w:hAnsi="Times New Roman" w:cs="Times New Roman"/>
          <w:sz w:val="28"/>
          <w:szCs w:val="28"/>
        </w:rPr>
      </w:pPr>
    </w:p>
    <w:p w14:paraId="2606928E" w14:textId="77777777" w:rsidR="00D96D39" w:rsidRDefault="00D96D39" w:rsidP="00EE63EA">
      <w:pPr>
        <w:spacing w:line="360" w:lineRule="auto"/>
        <w:jc w:val="both"/>
        <w:rPr>
          <w:rFonts w:ascii="Times New Roman" w:hAnsi="Times New Roman" w:cs="Times New Roman"/>
          <w:sz w:val="28"/>
          <w:szCs w:val="28"/>
        </w:rPr>
      </w:pPr>
    </w:p>
    <w:p w14:paraId="653108E2" w14:textId="77777777" w:rsidR="00D96D39" w:rsidRDefault="00D96D39" w:rsidP="00EE63EA">
      <w:pPr>
        <w:spacing w:line="360" w:lineRule="auto"/>
        <w:jc w:val="both"/>
        <w:rPr>
          <w:rFonts w:ascii="Times New Roman" w:hAnsi="Times New Roman" w:cs="Times New Roman"/>
          <w:sz w:val="28"/>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Pr="000B25AE" w:rsidRDefault="00CA342C" w:rsidP="000B25AE">
      <w:pPr>
        <w:spacing w:line="360" w:lineRule="auto"/>
        <w:ind w:left="360"/>
        <w:jc w:val="both"/>
        <w:rPr>
          <w:rFonts w:ascii="Times New Roman" w:hAnsi="Times New Roman" w:cs="Times New Roman"/>
          <w:sz w:val="28"/>
          <w:szCs w:val="28"/>
        </w:rPr>
      </w:pPr>
    </w:p>
    <w:p w14:paraId="1D096F15" w14:textId="095D2693" w:rsidR="00CA342C" w:rsidRDefault="00CA342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commencer, nous avons effectué un calcul des fréquences en acides aminés ainsi que des ACC</w:t>
      </w:r>
      <w:r w:rsidR="00B95606">
        <w:rPr>
          <w:rFonts w:ascii="Times New Roman" w:hAnsi="Times New Roman" w:cs="Times New Roman"/>
          <w:sz w:val="28"/>
          <w:szCs w:val="28"/>
        </w:rPr>
        <w:t xml:space="preserve"> sur trois protéomes : </w:t>
      </w:r>
      <w:r w:rsidR="00A67C17">
        <w:rPr>
          <w:rFonts w:ascii="Times New Roman" w:hAnsi="Times New Roman" w:cs="Times New Roman"/>
          <w:sz w:val="28"/>
          <w:szCs w:val="28"/>
        </w:rPr>
        <w:t>Arabidopsis T</w:t>
      </w:r>
      <w:r w:rsidR="006E4BBF">
        <w:rPr>
          <w:rFonts w:ascii="Times New Roman" w:hAnsi="Times New Roman" w:cs="Times New Roman"/>
          <w:sz w:val="28"/>
          <w:szCs w:val="28"/>
        </w:rPr>
        <w:t>haliana, Chlamydomo</w:t>
      </w:r>
      <w:r w:rsidR="00B95606">
        <w:rPr>
          <w:rFonts w:ascii="Times New Roman" w:hAnsi="Times New Roman" w:cs="Times New Roman"/>
          <w:sz w:val="28"/>
          <w:szCs w:val="28"/>
        </w:rPr>
        <w:t>nas reinhartii et les diatomées</w:t>
      </w:r>
      <w:r>
        <w:rPr>
          <w:rFonts w:ascii="Times New Roman" w:hAnsi="Times New Roman" w:cs="Times New Roman"/>
          <w:sz w:val="28"/>
          <w:szCs w:val="28"/>
        </w:rPr>
        <w:t>. 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74753B" w:rsidRDefault="0074753B"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49"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hQd9c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Zvjnnut5C&#10;b1rdjbgzdNZAB90S5x+IhZmGpoM95e/hw4XelFjvJIyW2n7/kz74A6FgxSjQXmL3bUUsw0h8VDCE&#10;4yzPw1KJhxyaCA720DI/tKiVnGqgJYONaGgUg78Xvcitls+wzqrwKpiIovB2iX0vTn23uWAdUlZV&#10;0QnWiCH+Vj0aGkIHlsJ8PLXPxJrdEIVBvtP9NiHF0Sx1vuGm0tXKa97EQQtAd6juCIAVFPtyty7D&#10;jjs8R6+XpT75BQ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mUhQd9cCAAAcBgAADgAAAAAAAAAAAAAAAAAsAgAAZHJzL2Uy&#10;b0RvYy54bWxQSwECLQAUAAYACAAAACEAY3gEyd0AAAAJAQAADwAAAAAAAAAAAAAAAAAvBQAAZHJz&#10;L2Rvd25yZXYueG1sUEsFBgAAAAAEAAQA8wAAADkGAAAAAA==&#10;" filled="f" stroked="f">
                <v:textbox>
                  <w:txbxContent>
                    <w:p w14:paraId="622B141A" w14:textId="531637F8" w:rsidR="007C043B" w:rsidRDefault="007C043B"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74753B" w:rsidRDefault="0074753B"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50"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ahH9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" filled="f" stroked="f">
                <v:textbox>
                  <w:txbxContent>
                    <w:p w14:paraId="7750D91D" w14:textId="6B2134A0" w:rsidR="007C043B" w:rsidRDefault="007C043B"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0D13D459"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5933DB">
        <w:rPr>
          <w:rFonts w:ascii="Times New Roman" w:hAnsi="Times New Roman" w:cs="Times New Roman"/>
          <w:b/>
        </w:rPr>
        <w:t xml:space="preserve">4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5970A21" w14:textId="7EF29EFF" w:rsidR="00B16BE2" w:rsidRDefault="005933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aussi effectué le même type d’analyse avec la dataframe des résultats, par outils de prédictions. </w:t>
      </w:r>
      <w:r w:rsidR="00C401E2">
        <w:rPr>
          <w:rFonts w:ascii="Times New Roman" w:hAnsi="Times New Roman" w:cs="Times New Roman"/>
          <w:sz w:val="28"/>
          <w:szCs w:val="28"/>
        </w:rPr>
        <w:t xml:space="preserve">Pour les </w:t>
      </w:r>
      <w:r w:rsidR="00F17CC1">
        <w:rPr>
          <w:rFonts w:ascii="Times New Roman" w:hAnsi="Times New Roman" w:cs="Times New Roman"/>
          <w:sz w:val="28"/>
          <w:szCs w:val="28"/>
        </w:rPr>
        <w:t>données</w:t>
      </w:r>
      <w:r w:rsidR="00C401E2">
        <w:rPr>
          <w:rFonts w:ascii="Times New Roman" w:hAnsi="Times New Roman" w:cs="Times New Roman"/>
          <w:sz w:val="28"/>
          <w:szCs w:val="28"/>
        </w:rPr>
        <w:t xml:space="preserve"> non numérique nous avons remplacé </w:t>
      </w:r>
      <w:r w:rsidR="00F17CC1">
        <w:rPr>
          <w:rFonts w:ascii="Times New Roman" w:hAnsi="Times New Roman" w:cs="Times New Roman"/>
          <w:sz w:val="28"/>
          <w:szCs w:val="28"/>
        </w:rPr>
        <w:t xml:space="preserve">le résultat par des float. Les logiciels et modifications sont </w:t>
      </w:r>
      <w:r w:rsidR="00126099">
        <w:rPr>
          <w:rFonts w:ascii="Times New Roman" w:hAnsi="Times New Roman" w:cs="Times New Roman"/>
          <w:sz w:val="28"/>
          <w:szCs w:val="28"/>
        </w:rPr>
        <w:t>décrits</w:t>
      </w:r>
      <w:r w:rsidR="008B60A3">
        <w:rPr>
          <w:rFonts w:ascii="Times New Roman" w:hAnsi="Times New Roman" w:cs="Times New Roman"/>
          <w:sz w:val="28"/>
          <w:szCs w:val="28"/>
        </w:rPr>
        <w:t xml:space="preserve"> dans le tableau ci-dessous.</w:t>
      </w:r>
    </w:p>
    <w:p w14:paraId="3CCAA84E" w14:textId="77777777" w:rsidR="00F1070F" w:rsidRDefault="00F1070F" w:rsidP="00EE63EA">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2"/>
        <w:gridCol w:w="2302"/>
      </w:tblGrid>
      <w:tr w:rsidR="00D74C3B" w14:paraId="6FAC612B" w14:textId="77777777" w:rsidTr="009755DF">
        <w:trPr>
          <w:jc w:val="center"/>
        </w:trPr>
        <w:tc>
          <w:tcPr>
            <w:tcW w:w="2301" w:type="dxa"/>
          </w:tcPr>
          <w:p w14:paraId="3C14736E" w14:textId="036DFE38"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Targetp2</w:t>
            </w:r>
          </w:p>
        </w:tc>
        <w:tc>
          <w:tcPr>
            <w:tcW w:w="2302" w:type="dxa"/>
          </w:tcPr>
          <w:p w14:paraId="779D19E0" w14:textId="2DBE659D"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Wolfpsort</w:t>
            </w:r>
          </w:p>
        </w:tc>
        <w:tc>
          <w:tcPr>
            <w:tcW w:w="2302" w:type="dxa"/>
          </w:tcPr>
          <w:p w14:paraId="60F69B30" w14:textId="7C4D0582"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Localizer</w:t>
            </w:r>
          </w:p>
        </w:tc>
      </w:tr>
      <w:tr w:rsidR="00D74C3B" w14:paraId="40D25889" w14:textId="77777777" w:rsidTr="009755DF">
        <w:trPr>
          <w:jc w:val="center"/>
        </w:trPr>
        <w:tc>
          <w:tcPr>
            <w:tcW w:w="2301" w:type="dxa"/>
          </w:tcPr>
          <w:p w14:paraId="497DD383" w14:textId="1333B681"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0</w:t>
            </w:r>
            <w:r w:rsidR="00FC4948">
              <w:rPr>
                <w:rFonts w:ascii="Times New Roman" w:hAnsi="Times New Roman" w:cs="Times New Roman"/>
                <w:sz w:val="28"/>
                <w:szCs w:val="28"/>
              </w:rPr>
              <w:t>.00</w:t>
            </w:r>
          </w:p>
          <w:p w14:paraId="50D9E3CF" w14:textId="7059155E"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cTP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1</w:t>
            </w:r>
            <w:r w:rsidR="00FC4948">
              <w:rPr>
                <w:rFonts w:ascii="Times New Roman" w:hAnsi="Times New Roman" w:cs="Times New Roman"/>
                <w:sz w:val="28"/>
                <w:szCs w:val="28"/>
              </w:rPr>
              <w:t>.00</w:t>
            </w:r>
          </w:p>
          <w:p w14:paraId="331B7FC9" w14:textId="2495BC39"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mTP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2</w:t>
            </w:r>
            <w:r w:rsidR="00FC4948">
              <w:rPr>
                <w:rFonts w:ascii="Times New Roman" w:hAnsi="Times New Roman" w:cs="Times New Roman"/>
                <w:sz w:val="28"/>
                <w:szCs w:val="28"/>
              </w:rPr>
              <w:t>.00</w:t>
            </w:r>
          </w:p>
          <w:p w14:paraId="09835222" w14:textId="3CD2A005"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3</w:t>
            </w:r>
            <w:r w:rsidR="00FC4948">
              <w:rPr>
                <w:rFonts w:ascii="Times New Roman" w:hAnsi="Times New Roman" w:cs="Times New Roman"/>
                <w:sz w:val="28"/>
                <w:szCs w:val="28"/>
              </w:rPr>
              <w:t>.00</w:t>
            </w:r>
          </w:p>
          <w:p w14:paraId="2214E7B7" w14:textId="1F62A0F7"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luTP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4</w:t>
            </w:r>
            <w:r w:rsidR="00FC4948">
              <w:rPr>
                <w:rFonts w:ascii="Times New Roman" w:hAnsi="Times New Roman" w:cs="Times New Roman"/>
                <w:sz w:val="28"/>
                <w:szCs w:val="28"/>
              </w:rPr>
              <w:t>.00</w:t>
            </w:r>
          </w:p>
        </w:tc>
        <w:tc>
          <w:tcPr>
            <w:tcW w:w="2302" w:type="dxa"/>
          </w:tcPr>
          <w:p w14:paraId="28333944" w14:textId="7DF4A906"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Chloroplaste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512C1F15" w14:textId="2E0535A7"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Mitochondrie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2</w:t>
            </w:r>
          </w:p>
          <w:p w14:paraId="170A0963" w14:textId="18E825D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c>
          <w:tcPr>
            <w:tcW w:w="2302" w:type="dxa"/>
          </w:tcPr>
          <w:p w14:paraId="1D6A9DF8" w14:textId="77777777"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‘Y’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7716CD63" w14:textId="58A29A1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r>
    </w:tbl>
    <w:p w14:paraId="055BE80D" w14:textId="7672238E" w:rsidR="008B60A3" w:rsidRPr="00257782" w:rsidRDefault="00AC7734" w:rsidP="002D4878">
      <w:pPr>
        <w:spacing w:line="360" w:lineRule="auto"/>
        <w:jc w:val="center"/>
        <w:rPr>
          <w:rFonts w:ascii="Times New Roman" w:hAnsi="Times New Roman" w:cs="Times New Roman"/>
          <w:sz w:val="20"/>
          <w:szCs w:val="20"/>
        </w:rPr>
      </w:pPr>
      <w:r w:rsidRPr="002D4878">
        <w:rPr>
          <w:rFonts w:ascii="Times New Roman" w:hAnsi="Times New Roman" w:cs="Times New Roman"/>
          <w:b/>
        </w:rPr>
        <w:t>Table 3 :</w:t>
      </w:r>
      <w:r w:rsidR="002D4878">
        <w:rPr>
          <w:rFonts w:ascii="Times New Roman" w:hAnsi="Times New Roman" w:cs="Times New Roman"/>
          <w:b/>
        </w:rPr>
        <w:t xml:space="preserve"> </w:t>
      </w:r>
      <w:r w:rsidR="00257782">
        <w:rPr>
          <w:rFonts w:ascii="Times New Roman" w:hAnsi="Times New Roman" w:cs="Times New Roman"/>
          <w:sz w:val="20"/>
          <w:szCs w:val="20"/>
        </w:rPr>
        <w:t>Modifications apportés à la dataframe des résultats pour effectuer une t-sne</w:t>
      </w:r>
      <w:r w:rsidR="001D63E1">
        <w:rPr>
          <w:rFonts w:ascii="Times New Roman" w:hAnsi="Times New Roman" w:cs="Times New Roman"/>
          <w:sz w:val="20"/>
          <w:szCs w:val="20"/>
        </w:rPr>
        <w:t>.</w:t>
      </w:r>
    </w:p>
    <w:p w14:paraId="21A17FBB" w14:textId="77777777" w:rsidR="008B60A3" w:rsidRDefault="008B60A3" w:rsidP="00EE63EA">
      <w:pPr>
        <w:spacing w:line="360" w:lineRule="auto"/>
        <w:jc w:val="both"/>
        <w:rPr>
          <w:rFonts w:ascii="Times New Roman" w:hAnsi="Times New Roman" w:cs="Times New Roman"/>
          <w:sz w:val="28"/>
          <w:szCs w:val="28"/>
        </w:rPr>
      </w:pPr>
    </w:p>
    <w:p w14:paraId="4BADFEA7" w14:textId="1E8ABE78" w:rsidR="008B60A3" w:rsidRDefault="008B60A3"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Ainsi nous avons pu obtenir notre t-sne :</w:t>
      </w:r>
    </w:p>
    <w:p w14:paraId="4BB9B6DE" w14:textId="77777777" w:rsidR="008B60A3" w:rsidRDefault="008B60A3" w:rsidP="00EE63EA">
      <w:pPr>
        <w:spacing w:line="360" w:lineRule="auto"/>
        <w:jc w:val="both"/>
        <w:rPr>
          <w:rFonts w:ascii="Times New Roman" w:hAnsi="Times New Roman" w:cs="Times New Roman"/>
          <w:sz w:val="28"/>
          <w:szCs w:val="28"/>
        </w:rPr>
      </w:pPr>
    </w:p>
    <w:p w14:paraId="76E72D72" w14:textId="1CCB1F1F" w:rsidR="005B6637" w:rsidRDefault="00DE2C3C" w:rsidP="005933D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49583" wp14:editId="1E869D07">
            <wp:extent cx="3640859" cy="2434079"/>
            <wp:effectExtent l="0" t="0" r="0" b="4445"/>
            <wp:docPr id="28" name="Image 1" descr="Macintosh HD:Users:rgoulanc:Desktop:Rebecca:FAC:M2BI:Stage:LAFONTAINE:script:img:pt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img:ptd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337" t="6699" r="9132" b="4050"/>
                    <a:stretch/>
                  </pic:blipFill>
                  <pic:spPr bwMode="auto">
                    <a:xfrm>
                      <a:off x="0" y="0"/>
                      <a:ext cx="3640859" cy="2434079"/>
                    </a:xfrm>
                    <a:prstGeom prst="rect">
                      <a:avLst/>
                    </a:prstGeom>
                    <a:noFill/>
                    <a:ln>
                      <a:noFill/>
                    </a:ln>
                    <a:extLst>
                      <a:ext uri="{53640926-AAD7-44d8-BBD7-CCE9431645EC}">
                        <a14:shadowObscured xmlns:a14="http://schemas.microsoft.com/office/drawing/2010/main"/>
                      </a:ext>
                    </a:extLst>
                  </pic:spPr>
                </pic:pic>
              </a:graphicData>
            </a:graphic>
          </wp:inline>
        </w:drawing>
      </w:r>
    </w:p>
    <w:p w14:paraId="57AC634E" w14:textId="35E15BB1" w:rsidR="005933DB" w:rsidRPr="006435AC" w:rsidRDefault="005933DB" w:rsidP="005E287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5 </w:t>
      </w:r>
      <w:r w:rsidRPr="006435AC">
        <w:rPr>
          <w:rFonts w:ascii="Times New Roman" w:hAnsi="Times New Roman" w:cs="Times New Roman"/>
          <w:b/>
        </w:rPr>
        <w:t>:</w:t>
      </w:r>
      <w:r>
        <w:rPr>
          <w:rFonts w:ascii="Times New Roman" w:hAnsi="Times New Roman" w:cs="Times New Roman"/>
          <w:sz w:val="28"/>
          <w:szCs w:val="28"/>
        </w:rPr>
        <w:t xml:space="preserve"> </w:t>
      </w:r>
      <w:r w:rsidR="00D25D9E">
        <w:rPr>
          <w:rFonts w:ascii="Times New Roman" w:hAnsi="Times New Roman" w:cs="Times New Roman"/>
          <w:sz w:val="20"/>
          <w:szCs w:val="20"/>
        </w:rPr>
        <w:t>t-sne sur les résultats du parsing. Bleu : type (jeu positif ou négatif), orange : targetp2, vert : wolfpsort, rouge : ard2, violet : localizer, marron : deeploc, rose : radar.</w:t>
      </w:r>
      <w:r w:rsidR="009D2F20">
        <w:rPr>
          <w:rFonts w:ascii="Times New Roman" w:hAnsi="Times New Roman" w:cs="Times New Roman"/>
          <w:sz w:val="20"/>
          <w:szCs w:val="20"/>
        </w:rPr>
        <w:t xml:space="preserve"> Un point correspond à une séquence et son résultat (ou prédiction)</w:t>
      </w:r>
      <w:r w:rsidR="00C401E2">
        <w:rPr>
          <w:rFonts w:ascii="Times New Roman" w:hAnsi="Times New Roman" w:cs="Times New Roman"/>
          <w:sz w:val="20"/>
          <w:szCs w:val="20"/>
        </w:rPr>
        <w:t xml:space="preserve"> pour le logiciel</w:t>
      </w:r>
      <w:r w:rsidR="009D2F20">
        <w:rPr>
          <w:rFonts w:ascii="Times New Roman" w:hAnsi="Times New Roman" w:cs="Times New Roman"/>
          <w:sz w:val="20"/>
          <w:szCs w:val="20"/>
        </w:rPr>
        <w:t>.</w:t>
      </w:r>
    </w:p>
    <w:p w14:paraId="1DC767BA" w14:textId="77777777" w:rsidR="005B6637" w:rsidRDefault="005B6637" w:rsidP="00EE63EA">
      <w:pPr>
        <w:spacing w:line="360" w:lineRule="auto"/>
        <w:jc w:val="both"/>
        <w:rPr>
          <w:rFonts w:ascii="Times New Roman" w:hAnsi="Times New Roman" w:cs="Times New Roman"/>
          <w:sz w:val="28"/>
          <w:szCs w:val="28"/>
        </w:rPr>
      </w:pPr>
    </w:p>
    <w:p w14:paraId="51867CFF" w14:textId="585F5E08" w:rsidR="005B6637" w:rsidRDefault="00052D2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Sur cette t-sne</w:t>
      </w:r>
      <w:r w:rsidR="009D2F20">
        <w:rPr>
          <w:rFonts w:ascii="Times New Roman" w:hAnsi="Times New Roman" w:cs="Times New Roman"/>
          <w:sz w:val="28"/>
          <w:szCs w:val="28"/>
        </w:rPr>
        <w:t xml:space="preserve"> on observe une répartition particulière des points.</w:t>
      </w:r>
      <w:r w:rsidR="009C0CC8">
        <w:rPr>
          <w:rFonts w:ascii="Times New Roman" w:hAnsi="Times New Roman" w:cs="Times New Roman"/>
          <w:sz w:val="28"/>
          <w:szCs w:val="28"/>
        </w:rPr>
        <w:t xml:space="preserve"> On observe des points correspondant aux résultats issus de logiciels ne formant pas d’agglomérations</w:t>
      </w:r>
      <w:r w:rsidR="00C25B30">
        <w:rPr>
          <w:rFonts w:ascii="Times New Roman" w:hAnsi="Times New Roman" w:cs="Times New Roman"/>
          <w:sz w:val="28"/>
          <w:szCs w:val="28"/>
        </w:rPr>
        <w:t>. Cela pourrait signifier qu’il existe une disparité de résultats au sein des protéomes, et que donc ces logiciels en particulier pourraient ne pas aider le modèle à émettre de bonnes prédictions</w:t>
      </w:r>
      <w:r w:rsidR="00860E6D">
        <w:rPr>
          <w:rFonts w:ascii="Times New Roman" w:hAnsi="Times New Roman" w:cs="Times New Roman"/>
          <w:sz w:val="28"/>
          <w:szCs w:val="28"/>
        </w:rPr>
        <w:t xml:space="preserve"> et qu’ils pourraient ainsi provoquer des biais de résultats</w:t>
      </w:r>
      <w:r w:rsidR="00C25B30">
        <w:rPr>
          <w:rFonts w:ascii="Times New Roman" w:hAnsi="Times New Roman" w:cs="Times New Roman"/>
          <w:sz w:val="28"/>
          <w:szCs w:val="28"/>
        </w:rPr>
        <w:t>.</w:t>
      </w:r>
    </w:p>
    <w:p w14:paraId="64BBE184" w14:textId="77777777" w:rsidR="00052D20" w:rsidRDefault="00052D20" w:rsidP="00EE63EA">
      <w:pPr>
        <w:spacing w:line="360" w:lineRule="auto"/>
        <w:jc w:val="both"/>
        <w:rPr>
          <w:rFonts w:ascii="Times New Roman" w:hAnsi="Times New Roman" w:cs="Times New Roman"/>
          <w:sz w:val="28"/>
          <w:szCs w:val="28"/>
        </w:rPr>
      </w:pPr>
    </w:p>
    <w:p w14:paraId="0C61AAB3" w14:textId="77777777" w:rsidR="001669F5" w:rsidRDefault="001669F5" w:rsidP="001669F5">
      <w:pPr>
        <w:spacing w:line="360" w:lineRule="auto"/>
        <w:jc w:val="both"/>
        <w:rPr>
          <w:rFonts w:ascii="Times New Roman" w:hAnsi="Times New Roman" w:cs="Times New Roman"/>
          <w:sz w:val="28"/>
          <w:szCs w:val="28"/>
        </w:rPr>
      </w:pPr>
    </w:p>
    <w:p w14:paraId="7762EEF8" w14:textId="77777777" w:rsidR="009A78AE" w:rsidRDefault="009A78AE" w:rsidP="00F55092">
      <w:pPr>
        <w:spacing w:line="360" w:lineRule="auto"/>
        <w:jc w:val="both"/>
        <w:rPr>
          <w:rFonts w:ascii="Times New Roman" w:hAnsi="Times New Roman" w:cs="Times New Roman"/>
          <w:sz w:val="28"/>
          <w:szCs w:val="28"/>
        </w:rPr>
      </w:pPr>
    </w:p>
    <w:p w14:paraId="29769C67" w14:textId="77777777" w:rsidR="009A78AE" w:rsidRDefault="009A78AE" w:rsidP="00F55092">
      <w:pPr>
        <w:spacing w:line="360" w:lineRule="auto"/>
        <w:jc w:val="both"/>
        <w:rPr>
          <w:rFonts w:ascii="Times New Roman" w:hAnsi="Times New Roman" w:cs="Times New Roman"/>
          <w:sz w:val="28"/>
          <w:szCs w:val="28"/>
        </w:rPr>
      </w:pPr>
    </w:p>
    <w:p w14:paraId="465ADC15" w14:textId="77777777" w:rsidR="009A78AE" w:rsidRDefault="009A78AE" w:rsidP="00F55092">
      <w:pPr>
        <w:spacing w:line="360" w:lineRule="auto"/>
        <w:jc w:val="both"/>
        <w:rPr>
          <w:rFonts w:ascii="Times New Roman" w:hAnsi="Times New Roman" w:cs="Times New Roman"/>
          <w:sz w:val="28"/>
          <w:szCs w:val="28"/>
        </w:rPr>
      </w:pPr>
    </w:p>
    <w:p w14:paraId="26B9E21B" w14:textId="77777777" w:rsidR="009A78AE" w:rsidRDefault="009A78AE" w:rsidP="00F55092">
      <w:pPr>
        <w:spacing w:line="360" w:lineRule="auto"/>
        <w:jc w:val="both"/>
        <w:rPr>
          <w:rFonts w:ascii="Times New Roman" w:hAnsi="Times New Roman" w:cs="Times New Roman"/>
          <w:sz w:val="28"/>
          <w:szCs w:val="28"/>
        </w:rPr>
      </w:pP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77777777" w:rsidR="009A78AE" w:rsidRDefault="009A78AE" w:rsidP="00F55092">
      <w:pPr>
        <w:spacing w:line="360" w:lineRule="auto"/>
        <w:jc w:val="both"/>
        <w:rPr>
          <w:rFonts w:ascii="Times New Roman" w:hAnsi="Times New Roman" w:cs="Times New Roman"/>
          <w:sz w:val="28"/>
          <w:szCs w:val="28"/>
        </w:rPr>
      </w:pPr>
    </w:p>
    <w:p w14:paraId="6F696B98" w14:textId="77777777" w:rsidR="009A78AE" w:rsidRDefault="009A78AE" w:rsidP="00F55092">
      <w:pPr>
        <w:spacing w:line="360" w:lineRule="auto"/>
        <w:jc w:val="both"/>
        <w:rPr>
          <w:rFonts w:ascii="Times New Roman" w:hAnsi="Times New Roman" w:cs="Times New Roman"/>
          <w:sz w:val="28"/>
          <w:szCs w:val="28"/>
        </w:rPr>
      </w:pPr>
    </w:p>
    <w:p w14:paraId="3A51AA8B" w14:textId="77777777" w:rsidR="009A78AE" w:rsidRDefault="009A78AE" w:rsidP="00F55092">
      <w:pPr>
        <w:spacing w:line="360" w:lineRule="auto"/>
        <w:jc w:val="both"/>
        <w:rPr>
          <w:rFonts w:ascii="Times New Roman" w:hAnsi="Times New Roman" w:cs="Times New Roman"/>
          <w:sz w:val="28"/>
          <w:szCs w:val="28"/>
        </w:rPr>
      </w:pP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77777777" w:rsidR="009A78AE" w:rsidRDefault="009A78AE" w:rsidP="00F55092">
      <w:pPr>
        <w:spacing w:line="360" w:lineRule="auto"/>
        <w:jc w:val="both"/>
        <w:rPr>
          <w:rFonts w:ascii="Times New Roman" w:hAnsi="Times New Roman" w:cs="Times New Roman"/>
          <w:sz w:val="28"/>
          <w:szCs w:val="28"/>
        </w:rPr>
      </w:pPr>
    </w:p>
    <w:p w14:paraId="4B19C985" w14:textId="183918E6" w:rsidR="00EE63EA" w:rsidRDefault="0004377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 en annexe les résultats output des logiciels + la dataframe finale</w:t>
      </w: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78DD382D" w:rsidR="006A0E55" w:rsidRDefault="006A0E5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discoussion</w:t>
      </w:r>
    </w:p>
    <w:p w14:paraId="4DD60C1B" w14:textId="77777777" w:rsidR="00EE63EA" w:rsidRDefault="00EE63EA" w:rsidP="00F55092">
      <w:pPr>
        <w:spacing w:line="360" w:lineRule="auto"/>
        <w:jc w:val="both"/>
        <w:rPr>
          <w:rFonts w:ascii="Times New Roman" w:hAnsi="Times New Roman" w:cs="Times New Roman"/>
          <w:sz w:val="28"/>
          <w:szCs w:val="28"/>
        </w:rPr>
      </w:pP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Pr="00262B60" w:rsidRDefault="00776009"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sectPr w:rsidR="00B166B8"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74753B" w:rsidRDefault="0074753B" w:rsidP="00316297">
      <w:r>
        <w:separator/>
      </w:r>
    </w:p>
  </w:endnote>
  <w:endnote w:type="continuationSeparator" w:id="0">
    <w:p w14:paraId="1C38DAE3" w14:textId="77777777" w:rsidR="0074753B" w:rsidRDefault="0074753B"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74753B" w:rsidRDefault="0074753B" w:rsidP="00316297">
      <w:r>
        <w:separator/>
      </w:r>
    </w:p>
  </w:footnote>
  <w:footnote w:type="continuationSeparator" w:id="0">
    <w:p w14:paraId="04B7831E" w14:textId="77777777" w:rsidR="0074753B" w:rsidRDefault="0074753B" w:rsidP="00316297">
      <w:r>
        <w:continuationSeparator/>
      </w:r>
    </w:p>
  </w:footnote>
  <w:footnote w:id="1">
    <w:p w14:paraId="46B3B345" w14:textId="77777777" w:rsidR="0074753B" w:rsidRPr="00792391" w:rsidRDefault="0074753B" w:rsidP="003172C1">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03C0EC24" w14:textId="15533940" w:rsidR="0074753B" w:rsidRDefault="0074753B">
      <w:pPr>
        <w:pStyle w:val="Notedebasdepage"/>
      </w:pPr>
    </w:p>
  </w:footnote>
  <w:footnote w:id="2">
    <w:p w14:paraId="72E9E46E" w14:textId="77F06F39" w:rsidR="0074753B" w:rsidRDefault="0074753B">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 Golgi, Lysosome/vacuole et perixysome.</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3993"/>
    <w:rsid w:val="00015C5B"/>
    <w:rsid w:val="000161C3"/>
    <w:rsid w:val="0002020B"/>
    <w:rsid w:val="00020AC1"/>
    <w:rsid w:val="000261A3"/>
    <w:rsid w:val="0003099B"/>
    <w:rsid w:val="00035990"/>
    <w:rsid w:val="00042D6C"/>
    <w:rsid w:val="0004377C"/>
    <w:rsid w:val="0005129E"/>
    <w:rsid w:val="00052D20"/>
    <w:rsid w:val="00054548"/>
    <w:rsid w:val="00076E99"/>
    <w:rsid w:val="000843DE"/>
    <w:rsid w:val="000905DC"/>
    <w:rsid w:val="00096AA3"/>
    <w:rsid w:val="00096EC8"/>
    <w:rsid w:val="000A0B36"/>
    <w:rsid w:val="000A514D"/>
    <w:rsid w:val="000B0140"/>
    <w:rsid w:val="000B25AE"/>
    <w:rsid w:val="000C6685"/>
    <w:rsid w:val="000F2155"/>
    <w:rsid w:val="00102836"/>
    <w:rsid w:val="001115A4"/>
    <w:rsid w:val="00117525"/>
    <w:rsid w:val="001221C4"/>
    <w:rsid w:val="00126099"/>
    <w:rsid w:val="00127258"/>
    <w:rsid w:val="0013732F"/>
    <w:rsid w:val="00140689"/>
    <w:rsid w:val="001410BE"/>
    <w:rsid w:val="0014672F"/>
    <w:rsid w:val="00155839"/>
    <w:rsid w:val="00165E0D"/>
    <w:rsid w:val="001669F5"/>
    <w:rsid w:val="0017364E"/>
    <w:rsid w:val="0017706F"/>
    <w:rsid w:val="001841BB"/>
    <w:rsid w:val="001966F4"/>
    <w:rsid w:val="001A1B63"/>
    <w:rsid w:val="001A1C14"/>
    <w:rsid w:val="001A4A9B"/>
    <w:rsid w:val="001B330D"/>
    <w:rsid w:val="001B3DEA"/>
    <w:rsid w:val="001C3ED6"/>
    <w:rsid w:val="001D63E1"/>
    <w:rsid w:val="001E4293"/>
    <w:rsid w:val="001E5050"/>
    <w:rsid w:val="001E6FFF"/>
    <w:rsid w:val="001F066E"/>
    <w:rsid w:val="001F0803"/>
    <w:rsid w:val="001F08C4"/>
    <w:rsid w:val="001F0FD3"/>
    <w:rsid w:val="00201D3A"/>
    <w:rsid w:val="002054BA"/>
    <w:rsid w:val="00205FE4"/>
    <w:rsid w:val="002110FA"/>
    <w:rsid w:val="00213A7F"/>
    <w:rsid w:val="00221B0C"/>
    <w:rsid w:val="002273FA"/>
    <w:rsid w:val="002330E5"/>
    <w:rsid w:val="00234365"/>
    <w:rsid w:val="00235882"/>
    <w:rsid w:val="00235CF2"/>
    <w:rsid w:val="002541B9"/>
    <w:rsid w:val="00255BFB"/>
    <w:rsid w:val="002573D4"/>
    <w:rsid w:val="00257782"/>
    <w:rsid w:val="002621E1"/>
    <w:rsid w:val="00262B60"/>
    <w:rsid w:val="00264910"/>
    <w:rsid w:val="00264C15"/>
    <w:rsid w:val="0026690C"/>
    <w:rsid w:val="00267071"/>
    <w:rsid w:val="00270BBB"/>
    <w:rsid w:val="002711D1"/>
    <w:rsid w:val="002777EF"/>
    <w:rsid w:val="00290D3C"/>
    <w:rsid w:val="002A00BC"/>
    <w:rsid w:val="002A15F2"/>
    <w:rsid w:val="002A4F94"/>
    <w:rsid w:val="002B1EB9"/>
    <w:rsid w:val="002B275A"/>
    <w:rsid w:val="002B2C74"/>
    <w:rsid w:val="002D07B3"/>
    <w:rsid w:val="002D2ADB"/>
    <w:rsid w:val="002D2C62"/>
    <w:rsid w:val="002D2E9D"/>
    <w:rsid w:val="002D4730"/>
    <w:rsid w:val="002D4878"/>
    <w:rsid w:val="002E0892"/>
    <w:rsid w:val="002E0942"/>
    <w:rsid w:val="002E7769"/>
    <w:rsid w:val="002F041E"/>
    <w:rsid w:val="002F63F7"/>
    <w:rsid w:val="00303C6F"/>
    <w:rsid w:val="00313A7E"/>
    <w:rsid w:val="00316297"/>
    <w:rsid w:val="003172C1"/>
    <w:rsid w:val="00331480"/>
    <w:rsid w:val="00331F98"/>
    <w:rsid w:val="00335D8F"/>
    <w:rsid w:val="00364ADC"/>
    <w:rsid w:val="00370A7F"/>
    <w:rsid w:val="00370F1F"/>
    <w:rsid w:val="00374411"/>
    <w:rsid w:val="00375026"/>
    <w:rsid w:val="00375FDD"/>
    <w:rsid w:val="0038012C"/>
    <w:rsid w:val="00381DF7"/>
    <w:rsid w:val="003A2B71"/>
    <w:rsid w:val="003A46C3"/>
    <w:rsid w:val="003A51C8"/>
    <w:rsid w:val="003B0E7F"/>
    <w:rsid w:val="003B2D6A"/>
    <w:rsid w:val="003B36AD"/>
    <w:rsid w:val="003B5CB7"/>
    <w:rsid w:val="003C213B"/>
    <w:rsid w:val="003C59EF"/>
    <w:rsid w:val="003D39A9"/>
    <w:rsid w:val="003D5470"/>
    <w:rsid w:val="003E3A6E"/>
    <w:rsid w:val="003E601C"/>
    <w:rsid w:val="003F0D2D"/>
    <w:rsid w:val="003F1526"/>
    <w:rsid w:val="003F68A6"/>
    <w:rsid w:val="004043D7"/>
    <w:rsid w:val="004106FE"/>
    <w:rsid w:val="0041383D"/>
    <w:rsid w:val="004251A2"/>
    <w:rsid w:val="00432580"/>
    <w:rsid w:val="00435F63"/>
    <w:rsid w:val="00436D8B"/>
    <w:rsid w:val="00445A31"/>
    <w:rsid w:val="00456DE2"/>
    <w:rsid w:val="00460D4D"/>
    <w:rsid w:val="00464277"/>
    <w:rsid w:val="004829BB"/>
    <w:rsid w:val="00484B6C"/>
    <w:rsid w:val="00487561"/>
    <w:rsid w:val="0049033D"/>
    <w:rsid w:val="004A060B"/>
    <w:rsid w:val="004A7CD4"/>
    <w:rsid w:val="004B134B"/>
    <w:rsid w:val="004B1CE1"/>
    <w:rsid w:val="004B65CA"/>
    <w:rsid w:val="004C70F5"/>
    <w:rsid w:val="004C739B"/>
    <w:rsid w:val="004D4D7D"/>
    <w:rsid w:val="004F3602"/>
    <w:rsid w:val="004F5F98"/>
    <w:rsid w:val="004F6717"/>
    <w:rsid w:val="005002B2"/>
    <w:rsid w:val="005036C7"/>
    <w:rsid w:val="00506CE3"/>
    <w:rsid w:val="00515216"/>
    <w:rsid w:val="00530503"/>
    <w:rsid w:val="00537E8F"/>
    <w:rsid w:val="00566FB7"/>
    <w:rsid w:val="00570325"/>
    <w:rsid w:val="00575848"/>
    <w:rsid w:val="00581979"/>
    <w:rsid w:val="00585536"/>
    <w:rsid w:val="005877CE"/>
    <w:rsid w:val="005933DB"/>
    <w:rsid w:val="005A0EEE"/>
    <w:rsid w:val="005A4465"/>
    <w:rsid w:val="005B27D2"/>
    <w:rsid w:val="005B2947"/>
    <w:rsid w:val="005B6637"/>
    <w:rsid w:val="005C0D12"/>
    <w:rsid w:val="005C7509"/>
    <w:rsid w:val="005D1C64"/>
    <w:rsid w:val="005D1DEA"/>
    <w:rsid w:val="005D581D"/>
    <w:rsid w:val="005E287C"/>
    <w:rsid w:val="005E2C2A"/>
    <w:rsid w:val="005E45E3"/>
    <w:rsid w:val="005F423B"/>
    <w:rsid w:val="0060242E"/>
    <w:rsid w:val="00605882"/>
    <w:rsid w:val="00605F34"/>
    <w:rsid w:val="00607E97"/>
    <w:rsid w:val="00610361"/>
    <w:rsid w:val="006161B1"/>
    <w:rsid w:val="00620302"/>
    <w:rsid w:val="00622FD7"/>
    <w:rsid w:val="00630CE3"/>
    <w:rsid w:val="00633980"/>
    <w:rsid w:val="0063594B"/>
    <w:rsid w:val="00637AC8"/>
    <w:rsid w:val="006435AC"/>
    <w:rsid w:val="006470D8"/>
    <w:rsid w:val="0064757C"/>
    <w:rsid w:val="00650004"/>
    <w:rsid w:val="00650326"/>
    <w:rsid w:val="006557B7"/>
    <w:rsid w:val="00655D5E"/>
    <w:rsid w:val="00657841"/>
    <w:rsid w:val="006703F1"/>
    <w:rsid w:val="0067070D"/>
    <w:rsid w:val="00675FB8"/>
    <w:rsid w:val="006903E6"/>
    <w:rsid w:val="00690C70"/>
    <w:rsid w:val="00692124"/>
    <w:rsid w:val="006921AE"/>
    <w:rsid w:val="00694EF4"/>
    <w:rsid w:val="006A0E55"/>
    <w:rsid w:val="006A1614"/>
    <w:rsid w:val="006A324B"/>
    <w:rsid w:val="006A3DB2"/>
    <w:rsid w:val="006B01B4"/>
    <w:rsid w:val="006B5ED7"/>
    <w:rsid w:val="006B5F23"/>
    <w:rsid w:val="006B6F2F"/>
    <w:rsid w:val="006C7830"/>
    <w:rsid w:val="006D3DC0"/>
    <w:rsid w:val="006D75DE"/>
    <w:rsid w:val="006E4BBF"/>
    <w:rsid w:val="006F1D12"/>
    <w:rsid w:val="006F410C"/>
    <w:rsid w:val="0070516D"/>
    <w:rsid w:val="00712917"/>
    <w:rsid w:val="00714052"/>
    <w:rsid w:val="00715ABC"/>
    <w:rsid w:val="00715B34"/>
    <w:rsid w:val="0071793C"/>
    <w:rsid w:val="00723506"/>
    <w:rsid w:val="00723B9E"/>
    <w:rsid w:val="007263C3"/>
    <w:rsid w:val="00731F34"/>
    <w:rsid w:val="00736566"/>
    <w:rsid w:val="00740B9F"/>
    <w:rsid w:val="00743D4C"/>
    <w:rsid w:val="00745A13"/>
    <w:rsid w:val="0074753B"/>
    <w:rsid w:val="00751DF5"/>
    <w:rsid w:val="0075529F"/>
    <w:rsid w:val="007626DD"/>
    <w:rsid w:val="00776009"/>
    <w:rsid w:val="0077757F"/>
    <w:rsid w:val="007824E1"/>
    <w:rsid w:val="00782EDF"/>
    <w:rsid w:val="0078718F"/>
    <w:rsid w:val="00792082"/>
    <w:rsid w:val="00792391"/>
    <w:rsid w:val="007926C5"/>
    <w:rsid w:val="00793EE6"/>
    <w:rsid w:val="00794D75"/>
    <w:rsid w:val="007A0492"/>
    <w:rsid w:val="007A2220"/>
    <w:rsid w:val="007A30D6"/>
    <w:rsid w:val="007A3771"/>
    <w:rsid w:val="007A604E"/>
    <w:rsid w:val="007A7EE2"/>
    <w:rsid w:val="007C043B"/>
    <w:rsid w:val="007C1C0B"/>
    <w:rsid w:val="007D29F9"/>
    <w:rsid w:val="007D4A1C"/>
    <w:rsid w:val="007D5AB3"/>
    <w:rsid w:val="007D6A05"/>
    <w:rsid w:val="007E6A1A"/>
    <w:rsid w:val="007F3DE0"/>
    <w:rsid w:val="00800EF2"/>
    <w:rsid w:val="00807614"/>
    <w:rsid w:val="00812042"/>
    <w:rsid w:val="008143CC"/>
    <w:rsid w:val="00815D7F"/>
    <w:rsid w:val="00816650"/>
    <w:rsid w:val="00821C9A"/>
    <w:rsid w:val="00824314"/>
    <w:rsid w:val="00824B12"/>
    <w:rsid w:val="008322B8"/>
    <w:rsid w:val="008433C5"/>
    <w:rsid w:val="00855085"/>
    <w:rsid w:val="0085626D"/>
    <w:rsid w:val="00860E6D"/>
    <w:rsid w:val="00862BC3"/>
    <w:rsid w:val="00865080"/>
    <w:rsid w:val="00873DB9"/>
    <w:rsid w:val="00882116"/>
    <w:rsid w:val="00883756"/>
    <w:rsid w:val="00897418"/>
    <w:rsid w:val="008A3A8A"/>
    <w:rsid w:val="008A3FBE"/>
    <w:rsid w:val="008B010F"/>
    <w:rsid w:val="008B1B4A"/>
    <w:rsid w:val="008B1FBF"/>
    <w:rsid w:val="008B60A3"/>
    <w:rsid w:val="008B61D6"/>
    <w:rsid w:val="008C4B4D"/>
    <w:rsid w:val="008C5E54"/>
    <w:rsid w:val="008D593E"/>
    <w:rsid w:val="008E04A4"/>
    <w:rsid w:val="008E3521"/>
    <w:rsid w:val="009072AF"/>
    <w:rsid w:val="00907EC4"/>
    <w:rsid w:val="00912B05"/>
    <w:rsid w:val="0091569D"/>
    <w:rsid w:val="009157B4"/>
    <w:rsid w:val="00952051"/>
    <w:rsid w:val="0095489D"/>
    <w:rsid w:val="00954D03"/>
    <w:rsid w:val="0096164E"/>
    <w:rsid w:val="00963A9F"/>
    <w:rsid w:val="00964E33"/>
    <w:rsid w:val="0096671E"/>
    <w:rsid w:val="009755DF"/>
    <w:rsid w:val="00986CB3"/>
    <w:rsid w:val="009A1855"/>
    <w:rsid w:val="009A37FB"/>
    <w:rsid w:val="009A431C"/>
    <w:rsid w:val="009A6573"/>
    <w:rsid w:val="009A78AE"/>
    <w:rsid w:val="009B4BF7"/>
    <w:rsid w:val="009B529C"/>
    <w:rsid w:val="009C0CC8"/>
    <w:rsid w:val="009C1171"/>
    <w:rsid w:val="009C6371"/>
    <w:rsid w:val="009D2F20"/>
    <w:rsid w:val="009D68F5"/>
    <w:rsid w:val="009D77A6"/>
    <w:rsid w:val="009D7D72"/>
    <w:rsid w:val="009E281E"/>
    <w:rsid w:val="009E43DD"/>
    <w:rsid w:val="009F6A57"/>
    <w:rsid w:val="00A04C4C"/>
    <w:rsid w:val="00A10029"/>
    <w:rsid w:val="00A11650"/>
    <w:rsid w:val="00A12B58"/>
    <w:rsid w:val="00A13131"/>
    <w:rsid w:val="00A252C6"/>
    <w:rsid w:val="00A35809"/>
    <w:rsid w:val="00A364D5"/>
    <w:rsid w:val="00A42321"/>
    <w:rsid w:val="00A4663A"/>
    <w:rsid w:val="00A539F8"/>
    <w:rsid w:val="00A64553"/>
    <w:rsid w:val="00A646DB"/>
    <w:rsid w:val="00A65F6D"/>
    <w:rsid w:val="00A66595"/>
    <w:rsid w:val="00A67C17"/>
    <w:rsid w:val="00A85A58"/>
    <w:rsid w:val="00A91999"/>
    <w:rsid w:val="00A93449"/>
    <w:rsid w:val="00A9714F"/>
    <w:rsid w:val="00AA291A"/>
    <w:rsid w:val="00AA5904"/>
    <w:rsid w:val="00AB1115"/>
    <w:rsid w:val="00AB32D2"/>
    <w:rsid w:val="00AC1BBA"/>
    <w:rsid w:val="00AC2236"/>
    <w:rsid w:val="00AC7734"/>
    <w:rsid w:val="00AD6120"/>
    <w:rsid w:val="00AD743D"/>
    <w:rsid w:val="00AE315C"/>
    <w:rsid w:val="00AF2BF7"/>
    <w:rsid w:val="00AF765E"/>
    <w:rsid w:val="00B03EC1"/>
    <w:rsid w:val="00B10EBF"/>
    <w:rsid w:val="00B166B8"/>
    <w:rsid w:val="00B169E1"/>
    <w:rsid w:val="00B16BE2"/>
    <w:rsid w:val="00B2116D"/>
    <w:rsid w:val="00B22A20"/>
    <w:rsid w:val="00B35D0D"/>
    <w:rsid w:val="00B422D3"/>
    <w:rsid w:val="00B54867"/>
    <w:rsid w:val="00B639B4"/>
    <w:rsid w:val="00B64EFB"/>
    <w:rsid w:val="00B65445"/>
    <w:rsid w:val="00B66AB3"/>
    <w:rsid w:val="00B76D29"/>
    <w:rsid w:val="00B81B27"/>
    <w:rsid w:val="00B836A2"/>
    <w:rsid w:val="00B848B0"/>
    <w:rsid w:val="00B90A87"/>
    <w:rsid w:val="00B95606"/>
    <w:rsid w:val="00BA0DCB"/>
    <w:rsid w:val="00BA11A8"/>
    <w:rsid w:val="00BA41BD"/>
    <w:rsid w:val="00BA6444"/>
    <w:rsid w:val="00BA740A"/>
    <w:rsid w:val="00BB24A6"/>
    <w:rsid w:val="00BB509F"/>
    <w:rsid w:val="00BB6DE6"/>
    <w:rsid w:val="00BB7677"/>
    <w:rsid w:val="00BB7F52"/>
    <w:rsid w:val="00BC610E"/>
    <w:rsid w:val="00BE04F0"/>
    <w:rsid w:val="00BE05F0"/>
    <w:rsid w:val="00BE3617"/>
    <w:rsid w:val="00BE539B"/>
    <w:rsid w:val="00BE607B"/>
    <w:rsid w:val="00BF1F02"/>
    <w:rsid w:val="00BF37DB"/>
    <w:rsid w:val="00BF75C0"/>
    <w:rsid w:val="00BF7605"/>
    <w:rsid w:val="00C048FA"/>
    <w:rsid w:val="00C0512C"/>
    <w:rsid w:val="00C10587"/>
    <w:rsid w:val="00C16C0E"/>
    <w:rsid w:val="00C22227"/>
    <w:rsid w:val="00C25AA9"/>
    <w:rsid w:val="00C25B30"/>
    <w:rsid w:val="00C314AE"/>
    <w:rsid w:val="00C315CF"/>
    <w:rsid w:val="00C3275F"/>
    <w:rsid w:val="00C3448A"/>
    <w:rsid w:val="00C37617"/>
    <w:rsid w:val="00C401E2"/>
    <w:rsid w:val="00C42AEB"/>
    <w:rsid w:val="00C465F0"/>
    <w:rsid w:val="00C538DA"/>
    <w:rsid w:val="00C54FC2"/>
    <w:rsid w:val="00C63810"/>
    <w:rsid w:val="00C74395"/>
    <w:rsid w:val="00C7650A"/>
    <w:rsid w:val="00C7737D"/>
    <w:rsid w:val="00C90E53"/>
    <w:rsid w:val="00C97A80"/>
    <w:rsid w:val="00CA02D4"/>
    <w:rsid w:val="00CA342C"/>
    <w:rsid w:val="00CA5EEC"/>
    <w:rsid w:val="00CB130F"/>
    <w:rsid w:val="00CB53AE"/>
    <w:rsid w:val="00CB6E66"/>
    <w:rsid w:val="00CC15AD"/>
    <w:rsid w:val="00CC3BC5"/>
    <w:rsid w:val="00CD19D8"/>
    <w:rsid w:val="00CE05EF"/>
    <w:rsid w:val="00CF0165"/>
    <w:rsid w:val="00CF0E8D"/>
    <w:rsid w:val="00CF4CE7"/>
    <w:rsid w:val="00D0418F"/>
    <w:rsid w:val="00D0603A"/>
    <w:rsid w:val="00D063ED"/>
    <w:rsid w:val="00D122D1"/>
    <w:rsid w:val="00D2007D"/>
    <w:rsid w:val="00D21151"/>
    <w:rsid w:val="00D25D9E"/>
    <w:rsid w:val="00D3782F"/>
    <w:rsid w:val="00D45FFA"/>
    <w:rsid w:val="00D5378D"/>
    <w:rsid w:val="00D5766E"/>
    <w:rsid w:val="00D62CAF"/>
    <w:rsid w:val="00D67805"/>
    <w:rsid w:val="00D7486A"/>
    <w:rsid w:val="00D74C3B"/>
    <w:rsid w:val="00D75917"/>
    <w:rsid w:val="00D77BA1"/>
    <w:rsid w:val="00D801BC"/>
    <w:rsid w:val="00D81802"/>
    <w:rsid w:val="00D821CB"/>
    <w:rsid w:val="00D845EE"/>
    <w:rsid w:val="00D85FE7"/>
    <w:rsid w:val="00D87879"/>
    <w:rsid w:val="00D96D39"/>
    <w:rsid w:val="00DA03AA"/>
    <w:rsid w:val="00DA1E57"/>
    <w:rsid w:val="00DA4EA8"/>
    <w:rsid w:val="00DB23F0"/>
    <w:rsid w:val="00DB4244"/>
    <w:rsid w:val="00DC1441"/>
    <w:rsid w:val="00DC2429"/>
    <w:rsid w:val="00DC4AA1"/>
    <w:rsid w:val="00DD25F5"/>
    <w:rsid w:val="00DD4E3F"/>
    <w:rsid w:val="00DD5107"/>
    <w:rsid w:val="00DD588C"/>
    <w:rsid w:val="00DD6953"/>
    <w:rsid w:val="00DD6E50"/>
    <w:rsid w:val="00DE22F5"/>
    <w:rsid w:val="00DE2C3C"/>
    <w:rsid w:val="00DF71A5"/>
    <w:rsid w:val="00E0559B"/>
    <w:rsid w:val="00E16F0D"/>
    <w:rsid w:val="00E16FDB"/>
    <w:rsid w:val="00E2134F"/>
    <w:rsid w:val="00E24194"/>
    <w:rsid w:val="00E25216"/>
    <w:rsid w:val="00E2602D"/>
    <w:rsid w:val="00E308F6"/>
    <w:rsid w:val="00E35C03"/>
    <w:rsid w:val="00E401CE"/>
    <w:rsid w:val="00E4739F"/>
    <w:rsid w:val="00E520B7"/>
    <w:rsid w:val="00E55CF7"/>
    <w:rsid w:val="00E704A5"/>
    <w:rsid w:val="00E70959"/>
    <w:rsid w:val="00E8604A"/>
    <w:rsid w:val="00E868FD"/>
    <w:rsid w:val="00E92692"/>
    <w:rsid w:val="00EA3E71"/>
    <w:rsid w:val="00EA653B"/>
    <w:rsid w:val="00EA7F08"/>
    <w:rsid w:val="00EB7C13"/>
    <w:rsid w:val="00EC459A"/>
    <w:rsid w:val="00ED1037"/>
    <w:rsid w:val="00ED15FD"/>
    <w:rsid w:val="00EE2743"/>
    <w:rsid w:val="00EE4DC3"/>
    <w:rsid w:val="00EE63EA"/>
    <w:rsid w:val="00EF40B0"/>
    <w:rsid w:val="00EF4F2B"/>
    <w:rsid w:val="00F1070F"/>
    <w:rsid w:val="00F162FA"/>
    <w:rsid w:val="00F16351"/>
    <w:rsid w:val="00F17CC1"/>
    <w:rsid w:val="00F20D1B"/>
    <w:rsid w:val="00F2192F"/>
    <w:rsid w:val="00F3471F"/>
    <w:rsid w:val="00F35E69"/>
    <w:rsid w:val="00F37A3B"/>
    <w:rsid w:val="00F434EC"/>
    <w:rsid w:val="00F55092"/>
    <w:rsid w:val="00F603A3"/>
    <w:rsid w:val="00F65913"/>
    <w:rsid w:val="00F80CBC"/>
    <w:rsid w:val="00F914B1"/>
    <w:rsid w:val="00F97BC2"/>
    <w:rsid w:val="00FA0BE4"/>
    <w:rsid w:val="00FA1D57"/>
    <w:rsid w:val="00FC074E"/>
    <w:rsid w:val="00FC16ED"/>
    <w:rsid w:val="00FC4948"/>
    <w:rsid w:val="00FD25FB"/>
    <w:rsid w:val="00FD2623"/>
    <w:rsid w:val="00FD2C08"/>
    <w:rsid w:val="00FE1600"/>
    <w:rsid w:val="00FE2961"/>
    <w:rsid w:val="00FE57FE"/>
    <w:rsid w:val="00FE7F3F"/>
    <w:rsid w:val="00FF1B75"/>
    <w:rsid w:val="00FF5B56"/>
    <w:rsid w:val="00FF623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566BE-46BC-9848-8CC6-6F7053B1A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24</Pages>
  <Words>4724</Words>
  <Characters>25985</Characters>
  <Application>Microsoft Macintosh Word</Application>
  <DocSecurity>0</DocSecurity>
  <Lines>216</Lines>
  <Paragraphs>61</Paragraphs>
  <ScaleCrop>false</ScaleCrop>
  <Company/>
  <LinksUpToDate>false</LinksUpToDate>
  <CharactersWithSpaces>30648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549</cp:revision>
  <dcterms:created xsi:type="dcterms:W3CDTF">2022-02-11T09:41:00Z</dcterms:created>
  <dcterms:modified xsi:type="dcterms:W3CDTF">2022-03-11T09:25:00Z</dcterms:modified>
</cp:coreProperties>
</file>