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2D97" w14:textId="77777777" w:rsidR="003D40FA" w:rsidRPr="00DC338B" w:rsidRDefault="003D40FA" w:rsidP="003D40FA">
      <w:pPr>
        <w:pStyle w:val="Heading2"/>
        <w:rPr>
          <w:rFonts w:ascii="Arial Black" w:hAnsi="Arial Black"/>
          <w:color w:val="000000" w:themeColor="text1"/>
        </w:rPr>
      </w:pPr>
      <w:r w:rsidRPr="00DC338B">
        <w:rPr>
          <w:rFonts w:ascii="Arial Black" w:hAnsi="Arial Black"/>
          <w:color w:val="000000" w:themeColor="text1"/>
        </w:rPr>
        <w:t>Short Answer Questions</w:t>
      </w:r>
    </w:p>
    <w:p w14:paraId="3FABEBD2" w14:textId="77777777" w:rsidR="003D40FA" w:rsidRDefault="003D40FA" w:rsidP="003D40FA">
      <w:pPr>
        <w:pStyle w:val="Heading3"/>
      </w:pPr>
      <w:r>
        <w:t>1. Problem Definition (6 points)</w:t>
      </w:r>
    </w:p>
    <w:p w14:paraId="4182BBB1" w14:textId="77777777" w:rsidR="003D40FA" w:rsidRDefault="003D40FA" w:rsidP="003D40FA">
      <w:pPr>
        <w:pStyle w:val="NormalWeb"/>
      </w:pPr>
      <w:r>
        <w:rPr>
          <w:rStyle w:val="Strong"/>
        </w:rPr>
        <w:t>Hypothetical AI Problem:</w:t>
      </w:r>
      <w:r>
        <w:t xml:space="preserve"> </w:t>
      </w:r>
      <w:r>
        <w:rPr>
          <w:rStyle w:val="Emphasis"/>
        </w:rPr>
        <w:t>Predicting crop disease outbreaks in smallholder farms using satellite and sensor data.</w:t>
      </w:r>
    </w:p>
    <w:p w14:paraId="4F675E6D" w14:textId="77777777" w:rsidR="003D40FA" w:rsidRDefault="003D40FA" w:rsidP="003D40FA">
      <w:pPr>
        <w:pStyle w:val="NormalWeb"/>
      </w:pPr>
      <w:r>
        <w:rPr>
          <w:rStyle w:val="Strong"/>
        </w:rPr>
        <w:t>Objectives:</w:t>
      </w:r>
    </w:p>
    <w:p w14:paraId="4B9E4F5E" w14:textId="77777777" w:rsidR="003D40FA" w:rsidRDefault="003D40FA" w:rsidP="003D40FA">
      <w:pPr>
        <w:pStyle w:val="NormalWeb"/>
        <w:numPr>
          <w:ilvl w:val="0"/>
          <w:numId w:val="5"/>
        </w:numPr>
      </w:pPr>
      <w:r>
        <w:t>Detect early signs of crop disease from environmental patterns.</w:t>
      </w:r>
    </w:p>
    <w:p w14:paraId="1357A5D6" w14:textId="77777777" w:rsidR="003D40FA" w:rsidRDefault="003D40FA" w:rsidP="003D40FA">
      <w:pPr>
        <w:pStyle w:val="NormalWeb"/>
        <w:numPr>
          <w:ilvl w:val="0"/>
          <w:numId w:val="5"/>
        </w:numPr>
      </w:pPr>
      <w:r>
        <w:t>Alert farmers via mobile platforms for timely intervention.</w:t>
      </w:r>
    </w:p>
    <w:p w14:paraId="2481D0AB" w14:textId="77777777" w:rsidR="003D40FA" w:rsidRDefault="003D40FA" w:rsidP="003D40FA">
      <w:pPr>
        <w:pStyle w:val="NormalWeb"/>
        <w:numPr>
          <w:ilvl w:val="0"/>
          <w:numId w:val="5"/>
        </w:numPr>
      </w:pPr>
      <w:r>
        <w:t>Reduce crop loss and improve food security.</w:t>
      </w:r>
    </w:p>
    <w:p w14:paraId="232F065E" w14:textId="77777777" w:rsidR="003D40FA" w:rsidRDefault="003D40FA" w:rsidP="003D40FA">
      <w:pPr>
        <w:pStyle w:val="NormalWeb"/>
      </w:pPr>
      <w:r>
        <w:rPr>
          <w:rStyle w:val="Strong"/>
        </w:rPr>
        <w:t>Stakeholders:</w:t>
      </w:r>
    </w:p>
    <w:p w14:paraId="5E13FA3F" w14:textId="77777777" w:rsidR="003D40FA" w:rsidRDefault="003D40FA" w:rsidP="003D40FA">
      <w:pPr>
        <w:pStyle w:val="NormalWeb"/>
        <w:numPr>
          <w:ilvl w:val="0"/>
          <w:numId w:val="6"/>
        </w:numPr>
      </w:pPr>
      <w:r>
        <w:t>Smallholder farmers in East Africa.</w:t>
      </w:r>
    </w:p>
    <w:p w14:paraId="3F742245" w14:textId="77777777" w:rsidR="003D40FA" w:rsidRDefault="003D40FA" w:rsidP="003D40FA">
      <w:pPr>
        <w:pStyle w:val="NormalWeb"/>
        <w:numPr>
          <w:ilvl w:val="0"/>
          <w:numId w:val="6"/>
        </w:numPr>
      </w:pPr>
      <w:r>
        <w:t>Agricultural extension officers and policymakers.</w:t>
      </w:r>
    </w:p>
    <w:p w14:paraId="655393AC" w14:textId="77777777" w:rsidR="003D40FA" w:rsidRDefault="003D40FA" w:rsidP="003D40FA">
      <w:pPr>
        <w:pStyle w:val="NormalWeb"/>
      </w:pPr>
      <w:r>
        <w:rPr>
          <w:rStyle w:val="Strong"/>
        </w:rPr>
        <w:t>Key Performance Indicator (KPI):</w:t>
      </w:r>
    </w:p>
    <w:p w14:paraId="525508D2" w14:textId="77777777" w:rsidR="003D40FA" w:rsidRDefault="003D40FA" w:rsidP="003D40FA">
      <w:pPr>
        <w:pStyle w:val="NormalWeb"/>
        <w:numPr>
          <w:ilvl w:val="0"/>
          <w:numId w:val="7"/>
        </w:numPr>
      </w:pPr>
      <w:r>
        <w:rPr>
          <w:rStyle w:val="Strong"/>
        </w:rPr>
        <w:t>Disease prediction accuracy (%):</w:t>
      </w:r>
      <w:r>
        <w:t xml:space="preserve"> Percentage of correctly predicted disease outbreaks compared to actual occurrences.</w:t>
      </w:r>
    </w:p>
    <w:p w14:paraId="23404A3D" w14:textId="48696F79" w:rsidR="003D40FA" w:rsidRDefault="003D40FA" w:rsidP="003D40FA">
      <w:pPr>
        <w:pStyle w:val="Heading3"/>
      </w:pPr>
      <w:r>
        <w:t>2. Data Collection &amp; Pre</w:t>
      </w:r>
      <w:r>
        <w:rPr>
          <w:lang w:val="en-US"/>
        </w:rPr>
        <w:t>-</w:t>
      </w:r>
      <w:r>
        <w:t>processing (8 points)</w:t>
      </w:r>
    </w:p>
    <w:p w14:paraId="746CD9DA" w14:textId="77777777" w:rsidR="003D40FA" w:rsidRDefault="003D40FA" w:rsidP="003D40FA">
      <w:pPr>
        <w:pStyle w:val="NormalWeb"/>
      </w:pPr>
      <w:r>
        <w:rPr>
          <w:rStyle w:val="Strong"/>
        </w:rPr>
        <w:t>Data Sources:</w:t>
      </w:r>
    </w:p>
    <w:p w14:paraId="0EEE7C48" w14:textId="77777777" w:rsidR="003D40FA" w:rsidRDefault="003D40FA" w:rsidP="003D40FA">
      <w:pPr>
        <w:pStyle w:val="NormalWeb"/>
        <w:numPr>
          <w:ilvl w:val="0"/>
          <w:numId w:val="8"/>
        </w:numPr>
      </w:pPr>
      <w:r>
        <w:t>Satellite imagery datasets (e.g., Sentinel-2, Landsat).</w:t>
      </w:r>
    </w:p>
    <w:p w14:paraId="6E2281D6" w14:textId="77777777" w:rsidR="003D40FA" w:rsidRDefault="003D40FA" w:rsidP="003D40FA">
      <w:pPr>
        <w:pStyle w:val="NormalWeb"/>
        <w:numPr>
          <w:ilvl w:val="0"/>
          <w:numId w:val="8"/>
        </w:numPr>
      </w:pPr>
      <w:r>
        <w:t>IoT sensor data from soil moisture, temperature, and humidity sensors.</w:t>
      </w:r>
    </w:p>
    <w:p w14:paraId="3CDBEAF9" w14:textId="77777777" w:rsidR="003D40FA" w:rsidRDefault="003D40FA" w:rsidP="003D40FA">
      <w:pPr>
        <w:pStyle w:val="NormalWeb"/>
      </w:pPr>
      <w:r>
        <w:rPr>
          <w:rStyle w:val="Strong"/>
        </w:rPr>
        <w:t>Potential Bias:</w:t>
      </w:r>
    </w:p>
    <w:p w14:paraId="5BD23297" w14:textId="77777777" w:rsidR="003D40FA" w:rsidRDefault="003D40FA" w:rsidP="003D40FA">
      <w:pPr>
        <w:pStyle w:val="NormalWeb"/>
        <w:numPr>
          <w:ilvl w:val="0"/>
          <w:numId w:val="9"/>
        </w:numPr>
      </w:pPr>
      <w:r>
        <w:rPr>
          <w:rStyle w:val="Strong"/>
        </w:rPr>
        <w:t>Geographic bias:</w:t>
      </w:r>
      <w:r>
        <w:t xml:space="preserve"> Data may overrepresent well-resourced regions with better sensor coverage, underrepresenting remote or underserved areas.</w:t>
      </w:r>
    </w:p>
    <w:p w14:paraId="29EBA66B" w14:textId="0FE63D91" w:rsidR="003D40FA" w:rsidRDefault="003D40FA" w:rsidP="003D40FA">
      <w:pPr>
        <w:pStyle w:val="NormalWeb"/>
      </w:pPr>
      <w:r>
        <w:rPr>
          <w:rStyle w:val="Strong"/>
        </w:rPr>
        <w:t>Pre</w:t>
      </w:r>
      <w:r>
        <w:rPr>
          <w:rStyle w:val="Strong"/>
          <w:lang w:val="en-US"/>
        </w:rPr>
        <w:t>-</w:t>
      </w:r>
      <w:r>
        <w:rPr>
          <w:rStyle w:val="Strong"/>
        </w:rPr>
        <w:t>processing Steps:</w:t>
      </w:r>
    </w:p>
    <w:p w14:paraId="505C2F5C" w14:textId="77777777" w:rsidR="003D40FA" w:rsidRDefault="003D40FA" w:rsidP="003D40FA">
      <w:pPr>
        <w:pStyle w:val="NormalWeb"/>
        <w:numPr>
          <w:ilvl w:val="0"/>
          <w:numId w:val="10"/>
        </w:numPr>
      </w:pPr>
      <w:r>
        <w:rPr>
          <w:rStyle w:val="Strong"/>
        </w:rPr>
        <w:t>Handling missing data:</w:t>
      </w:r>
      <w:r>
        <w:t xml:space="preserve"> Impute missing sensor readings using interpolation or mean values.</w:t>
      </w:r>
    </w:p>
    <w:p w14:paraId="7B91CA1D" w14:textId="77777777" w:rsidR="003D40FA" w:rsidRDefault="003D40FA" w:rsidP="003D40FA">
      <w:pPr>
        <w:pStyle w:val="NormalWeb"/>
        <w:numPr>
          <w:ilvl w:val="0"/>
          <w:numId w:val="10"/>
        </w:numPr>
      </w:pPr>
      <w:r>
        <w:rPr>
          <w:rStyle w:val="Strong"/>
        </w:rPr>
        <w:t>Normalization:</w:t>
      </w:r>
      <w:r>
        <w:t xml:space="preserve"> Scale environmental features (e.g., temperature, moisture) to a common range for model stability.</w:t>
      </w:r>
    </w:p>
    <w:p w14:paraId="2303B7BE" w14:textId="0ED49788" w:rsidR="003D40FA" w:rsidRDefault="003D40FA" w:rsidP="003D40FA">
      <w:pPr>
        <w:pStyle w:val="NormalWeb"/>
        <w:numPr>
          <w:ilvl w:val="0"/>
          <w:numId w:val="10"/>
        </w:numPr>
      </w:pPr>
      <w:r>
        <w:rPr>
          <w:rStyle w:val="Strong"/>
        </w:rPr>
        <w:t>Feature engineering:</w:t>
      </w:r>
      <w:r>
        <w:t xml:space="preserve"> Extract vegetation indices (e.g., NDVI) from satellite images to enhance disease detection.</w:t>
      </w:r>
    </w:p>
    <w:p w14:paraId="0CC5E432" w14:textId="1ED016F3" w:rsidR="003D40FA" w:rsidRDefault="003D40FA" w:rsidP="003D40FA">
      <w:pPr>
        <w:pStyle w:val="NormalWeb"/>
      </w:pPr>
    </w:p>
    <w:p w14:paraId="300D3861" w14:textId="06389B63" w:rsidR="003D40FA" w:rsidRDefault="003D40FA" w:rsidP="003D40FA">
      <w:pPr>
        <w:pStyle w:val="NormalWeb"/>
      </w:pPr>
    </w:p>
    <w:p w14:paraId="44ADD6A4" w14:textId="77777777" w:rsidR="003D40FA" w:rsidRDefault="003D40FA" w:rsidP="003D40FA">
      <w:pPr>
        <w:pStyle w:val="NormalWeb"/>
      </w:pPr>
    </w:p>
    <w:p w14:paraId="60ACBB94" w14:textId="77777777" w:rsidR="003D40FA" w:rsidRDefault="003D40FA" w:rsidP="003D40FA">
      <w:pPr>
        <w:pStyle w:val="Heading3"/>
      </w:pPr>
      <w:r>
        <w:lastRenderedPageBreak/>
        <w:t>3. Model Development (8 points)</w:t>
      </w:r>
    </w:p>
    <w:p w14:paraId="5DA50883" w14:textId="77777777" w:rsidR="003D40FA" w:rsidRDefault="003D40FA" w:rsidP="003D40FA">
      <w:pPr>
        <w:pStyle w:val="NormalWeb"/>
      </w:pPr>
      <w:r>
        <w:rPr>
          <w:rStyle w:val="Strong"/>
        </w:rPr>
        <w:t>Model Choice:</w:t>
      </w:r>
    </w:p>
    <w:p w14:paraId="1F446B13" w14:textId="77777777" w:rsidR="003D40FA" w:rsidRDefault="003D40FA" w:rsidP="003D40FA">
      <w:pPr>
        <w:pStyle w:val="NormalWeb"/>
        <w:numPr>
          <w:ilvl w:val="0"/>
          <w:numId w:val="11"/>
        </w:numPr>
      </w:pPr>
      <w:r>
        <w:rPr>
          <w:rStyle w:val="Strong"/>
        </w:rPr>
        <w:t>Random Forest Classifier</w:t>
      </w:r>
      <w:r>
        <w:t xml:space="preserve"> — robust to noisy data, interpretable, and effective for tabular and mixed-type features.</w:t>
      </w:r>
    </w:p>
    <w:p w14:paraId="1ECC7772" w14:textId="77777777" w:rsidR="003D40FA" w:rsidRDefault="003D40FA" w:rsidP="003D40FA">
      <w:pPr>
        <w:pStyle w:val="NormalWeb"/>
      </w:pPr>
      <w:r>
        <w:rPr>
          <w:rStyle w:val="Strong"/>
        </w:rPr>
        <w:t>Data Splitting Strategy:</w:t>
      </w:r>
    </w:p>
    <w:p w14:paraId="250F0517" w14:textId="77777777" w:rsidR="003D40FA" w:rsidRDefault="003D40FA" w:rsidP="003D40FA">
      <w:pPr>
        <w:pStyle w:val="NormalWeb"/>
        <w:numPr>
          <w:ilvl w:val="0"/>
          <w:numId w:val="12"/>
        </w:numPr>
      </w:pPr>
      <w:r>
        <w:rPr>
          <w:rStyle w:val="Strong"/>
        </w:rPr>
        <w:t>70% training</w:t>
      </w:r>
      <w:r>
        <w:t xml:space="preserve">, </w:t>
      </w:r>
      <w:r>
        <w:rPr>
          <w:rStyle w:val="Strong"/>
        </w:rPr>
        <w:t>15% validation</w:t>
      </w:r>
      <w:r>
        <w:t xml:space="preserve">, </w:t>
      </w:r>
      <w:r>
        <w:rPr>
          <w:rStyle w:val="Strong"/>
        </w:rPr>
        <w:t>15% test</w:t>
      </w:r>
      <w:r>
        <w:t xml:space="preserve"> — stratified sampling to preserve class distribution (e.g., diseased vs. healthy crops).</w:t>
      </w:r>
    </w:p>
    <w:p w14:paraId="4C43116E" w14:textId="77777777" w:rsidR="003D40FA" w:rsidRDefault="003D40FA" w:rsidP="003D40FA">
      <w:pPr>
        <w:pStyle w:val="NormalWeb"/>
      </w:pPr>
      <w:r>
        <w:rPr>
          <w:rStyle w:val="Strong"/>
        </w:rPr>
        <w:t>Hyperparameters to Tune:</w:t>
      </w:r>
    </w:p>
    <w:p w14:paraId="44008D24" w14:textId="77777777" w:rsidR="003D40FA" w:rsidRDefault="003D40FA" w:rsidP="003D40FA">
      <w:pPr>
        <w:pStyle w:val="NormalWeb"/>
        <w:numPr>
          <w:ilvl w:val="0"/>
          <w:numId w:val="13"/>
        </w:numPr>
      </w:pPr>
      <w:r>
        <w:rPr>
          <w:rStyle w:val="Strong"/>
        </w:rPr>
        <w:t>Number of trees (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Strong"/>
        </w:rPr>
        <w:t>)</w:t>
      </w:r>
      <w:r>
        <w:t xml:space="preserve"> — affects model complexity and performance.</w:t>
      </w:r>
    </w:p>
    <w:p w14:paraId="6433724C" w14:textId="77777777" w:rsidR="003D40FA" w:rsidRDefault="003D40FA" w:rsidP="003D40FA">
      <w:pPr>
        <w:pStyle w:val="NormalWeb"/>
        <w:numPr>
          <w:ilvl w:val="0"/>
          <w:numId w:val="13"/>
        </w:numPr>
      </w:pPr>
      <w:r>
        <w:rPr>
          <w:rStyle w:val="Strong"/>
        </w:rPr>
        <w:t>Maximum tree depth (</w:t>
      </w:r>
      <w:proofErr w:type="spellStart"/>
      <w:r>
        <w:rPr>
          <w:rStyle w:val="HTMLCode"/>
        </w:rPr>
        <w:t>max_depth</w:t>
      </w:r>
      <w:proofErr w:type="spellEnd"/>
      <w:r>
        <w:rPr>
          <w:rStyle w:val="Strong"/>
        </w:rPr>
        <w:t>)</w:t>
      </w:r>
      <w:r>
        <w:t xml:space="preserve"> — controls overfitting and generalization.</w:t>
      </w:r>
    </w:p>
    <w:p w14:paraId="24B4ADBF" w14:textId="77777777" w:rsidR="003D40FA" w:rsidRDefault="003D40FA" w:rsidP="003D40FA">
      <w:pPr>
        <w:pStyle w:val="Heading3"/>
      </w:pPr>
      <w:r>
        <w:t>4. Evaluation &amp; Deployment (8 points)</w:t>
      </w:r>
    </w:p>
    <w:p w14:paraId="427A2D96" w14:textId="77777777" w:rsidR="003D40FA" w:rsidRDefault="003D40FA" w:rsidP="003D40FA">
      <w:pPr>
        <w:pStyle w:val="NormalWeb"/>
      </w:pPr>
      <w:r>
        <w:rPr>
          <w:rStyle w:val="Strong"/>
        </w:rPr>
        <w:t>Evaluation Metrics:</w:t>
      </w:r>
    </w:p>
    <w:p w14:paraId="6433ABFB" w14:textId="77777777" w:rsidR="003D40FA" w:rsidRDefault="003D40FA" w:rsidP="003D40FA">
      <w:pPr>
        <w:pStyle w:val="NormalWeb"/>
        <w:numPr>
          <w:ilvl w:val="0"/>
          <w:numId w:val="14"/>
        </w:numPr>
      </w:pPr>
      <w:r>
        <w:rPr>
          <w:rStyle w:val="Strong"/>
        </w:rPr>
        <w:t>F1-score:</w:t>
      </w:r>
      <w:r>
        <w:t xml:space="preserve"> Balances precision and recall, crucial for imbalanced datasets (e.g., rare disease outbreaks).</w:t>
      </w:r>
    </w:p>
    <w:p w14:paraId="2D59A9E1" w14:textId="77777777" w:rsidR="003D40FA" w:rsidRDefault="003D40FA" w:rsidP="003D40FA">
      <w:pPr>
        <w:pStyle w:val="NormalWeb"/>
        <w:numPr>
          <w:ilvl w:val="0"/>
          <w:numId w:val="14"/>
        </w:numPr>
      </w:pPr>
      <w:r>
        <w:rPr>
          <w:rStyle w:val="Strong"/>
        </w:rPr>
        <w:t>ROC-AUC:</w:t>
      </w:r>
      <w:r>
        <w:t xml:space="preserve"> Measures model’s ability to distinguish between classes across thresholds.</w:t>
      </w:r>
    </w:p>
    <w:p w14:paraId="63D6F394" w14:textId="77777777" w:rsidR="003D40FA" w:rsidRDefault="003D40FA" w:rsidP="003D40FA">
      <w:pPr>
        <w:pStyle w:val="NormalWeb"/>
      </w:pPr>
      <w:r>
        <w:rPr>
          <w:rStyle w:val="Strong"/>
        </w:rPr>
        <w:t>Concept Drift:</w:t>
      </w:r>
    </w:p>
    <w:p w14:paraId="484B629C" w14:textId="77777777" w:rsidR="003D40FA" w:rsidRDefault="003D40FA" w:rsidP="003D40FA">
      <w:pPr>
        <w:pStyle w:val="NormalWeb"/>
        <w:numPr>
          <w:ilvl w:val="0"/>
          <w:numId w:val="15"/>
        </w:numPr>
      </w:pPr>
      <w:r>
        <w:rPr>
          <w:rStyle w:val="Strong"/>
        </w:rPr>
        <w:t>Definition:</w:t>
      </w:r>
      <w:r>
        <w:t xml:space="preserve"> Change in data distribution over time that affects model performance (e.g., climate shifts altering disease patterns).</w:t>
      </w:r>
    </w:p>
    <w:p w14:paraId="0F12DF74" w14:textId="60A638F0" w:rsidR="003D40FA" w:rsidRDefault="003D40FA" w:rsidP="003D40FA">
      <w:pPr>
        <w:pStyle w:val="NormalWeb"/>
        <w:numPr>
          <w:ilvl w:val="0"/>
          <w:numId w:val="15"/>
        </w:numPr>
      </w:pPr>
      <w:r>
        <w:rPr>
          <w:rStyle w:val="Strong"/>
        </w:rPr>
        <w:t>Monitoring Strategy:</w:t>
      </w:r>
      <w:r>
        <w:t xml:space="preserve"> Use rolling window evaluation and retrain periodically with new </w:t>
      </w:r>
      <w:r>
        <w:t>labelled</w:t>
      </w:r>
      <w:r>
        <w:t xml:space="preserve"> data.</w:t>
      </w:r>
    </w:p>
    <w:p w14:paraId="62132461" w14:textId="77777777" w:rsidR="003D40FA" w:rsidRDefault="003D40FA" w:rsidP="003D40FA">
      <w:pPr>
        <w:pStyle w:val="NormalWeb"/>
      </w:pPr>
      <w:r>
        <w:rPr>
          <w:rStyle w:val="Strong"/>
        </w:rPr>
        <w:t>Technical Challenge:</w:t>
      </w:r>
    </w:p>
    <w:p w14:paraId="136782C5" w14:textId="77777777" w:rsidR="003D40FA" w:rsidRDefault="003D40FA" w:rsidP="003D40FA">
      <w:pPr>
        <w:pStyle w:val="NormalWeb"/>
        <w:numPr>
          <w:ilvl w:val="0"/>
          <w:numId w:val="16"/>
        </w:numPr>
      </w:pPr>
      <w:r>
        <w:rPr>
          <w:rStyle w:val="Strong"/>
        </w:rPr>
        <w:t>Scalability:</w:t>
      </w:r>
      <w:r>
        <w:t xml:space="preserve"> Deploying the model to serve thousands of farmers across regions with limited internet access requires lightweight, offline-compatible inference solutions (e.g., edge computing or SMS-based alerts).</w:t>
      </w:r>
    </w:p>
    <w:p w14:paraId="1E7E10B8" w14:textId="77777777" w:rsidR="00536904" w:rsidRPr="003D40FA" w:rsidRDefault="00536904" w:rsidP="003D40FA"/>
    <w:sectPr w:rsidR="00536904" w:rsidRPr="003D4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20C"/>
    <w:multiLevelType w:val="multilevel"/>
    <w:tmpl w:val="A75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984"/>
    <w:multiLevelType w:val="multilevel"/>
    <w:tmpl w:val="25F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31F97"/>
    <w:multiLevelType w:val="multilevel"/>
    <w:tmpl w:val="2C7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1FEB"/>
    <w:multiLevelType w:val="multilevel"/>
    <w:tmpl w:val="6B4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9E3"/>
    <w:multiLevelType w:val="multilevel"/>
    <w:tmpl w:val="0630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741E7"/>
    <w:multiLevelType w:val="multilevel"/>
    <w:tmpl w:val="E20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20E4A"/>
    <w:multiLevelType w:val="multilevel"/>
    <w:tmpl w:val="9C0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74CE5"/>
    <w:multiLevelType w:val="multilevel"/>
    <w:tmpl w:val="7D6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F3A58"/>
    <w:multiLevelType w:val="multilevel"/>
    <w:tmpl w:val="1AB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B4C98"/>
    <w:multiLevelType w:val="multilevel"/>
    <w:tmpl w:val="314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25C7C"/>
    <w:multiLevelType w:val="multilevel"/>
    <w:tmpl w:val="82E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87487"/>
    <w:multiLevelType w:val="multilevel"/>
    <w:tmpl w:val="6F9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D4734"/>
    <w:multiLevelType w:val="multilevel"/>
    <w:tmpl w:val="A5B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05715"/>
    <w:multiLevelType w:val="multilevel"/>
    <w:tmpl w:val="F85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353F8"/>
    <w:multiLevelType w:val="multilevel"/>
    <w:tmpl w:val="4BB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C46AA"/>
    <w:multiLevelType w:val="multilevel"/>
    <w:tmpl w:val="65F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13"/>
  </w:num>
  <w:num w:numId="5">
    <w:abstractNumId w:val="5"/>
  </w:num>
  <w:num w:numId="6">
    <w:abstractNumId w:val="11"/>
  </w:num>
  <w:num w:numId="7">
    <w:abstractNumId w:val="2"/>
  </w:num>
  <w:num w:numId="8">
    <w:abstractNumId w:val="15"/>
  </w:num>
  <w:num w:numId="9">
    <w:abstractNumId w:val="10"/>
  </w:num>
  <w:num w:numId="10">
    <w:abstractNumId w:val="1"/>
  </w:num>
  <w:num w:numId="11">
    <w:abstractNumId w:val="8"/>
  </w:num>
  <w:num w:numId="12">
    <w:abstractNumId w:val="0"/>
  </w:num>
  <w:num w:numId="13">
    <w:abstractNumId w:val="4"/>
  </w:num>
  <w:num w:numId="14">
    <w:abstractNumId w:val="9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04"/>
    <w:rsid w:val="003D40FA"/>
    <w:rsid w:val="00536904"/>
    <w:rsid w:val="006B6A04"/>
    <w:rsid w:val="00DC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2D16"/>
  <w15:chartTrackingRefBased/>
  <w15:docId w15:val="{CC59B63D-7152-44B9-B6BE-8145C543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40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40FA"/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styleId="Strong">
    <w:name w:val="Strong"/>
    <w:basedOn w:val="DefaultParagraphFont"/>
    <w:uiPriority w:val="22"/>
    <w:qFormat/>
    <w:rsid w:val="003D40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D40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D40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Rebbrown Likalani</dc:creator>
  <cp:keywords/>
  <dc:description/>
  <cp:lastModifiedBy>Rebbrown Likalani</cp:lastModifiedBy>
  <cp:revision>4</cp:revision>
  <cp:lastPrinted>2025-11-04T10:58:00Z</cp:lastPrinted>
  <dcterms:created xsi:type="dcterms:W3CDTF">2025-11-04T10:52:00Z</dcterms:created>
  <dcterms:modified xsi:type="dcterms:W3CDTF">2025-11-04T10:58:00Z</dcterms:modified>
</cp:coreProperties>
</file>