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65383" w14:textId="77777777" w:rsidR="00827CB8" w:rsidRPr="00827CB8" w:rsidRDefault="00827CB8" w:rsidP="00827CB8">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827CB8">
        <w:rPr>
          <w:rFonts w:ascii="Times New Roman" w:eastAsia="Times New Roman" w:hAnsi="Times New Roman" w:cs="Times New Roman"/>
          <w:b/>
          <w:bCs/>
          <w:sz w:val="36"/>
          <w:szCs w:val="36"/>
          <w:lang w:eastAsia="en-KE"/>
        </w:rPr>
        <w:t>Case Study: Predicting Patient Readmission Risk</w:t>
      </w:r>
    </w:p>
    <w:p w14:paraId="4B6EC892" w14:textId="77777777" w:rsidR="00827CB8" w:rsidRPr="00827CB8" w:rsidRDefault="00827CB8" w:rsidP="00827CB8">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827CB8">
        <w:rPr>
          <w:rFonts w:ascii="Times New Roman" w:eastAsia="Times New Roman" w:hAnsi="Times New Roman" w:cs="Times New Roman"/>
          <w:b/>
          <w:bCs/>
          <w:sz w:val="27"/>
          <w:szCs w:val="27"/>
          <w:lang w:eastAsia="en-KE"/>
        </w:rPr>
        <w:t>1. Problem Scope (5 points)</w:t>
      </w:r>
    </w:p>
    <w:p w14:paraId="74115430" w14:textId="77777777" w:rsidR="00827CB8" w:rsidRPr="00827CB8" w:rsidRDefault="00827CB8" w:rsidP="00827CB8">
      <w:pPr>
        <w:spacing w:before="100" w:beforeAutospacing="1" w:after="100" w:afterAutospacing="1"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b/>
          <w:bCs/>
          <w:sz w:val="24"/>
          <w:szCs w:val="24"/>
          <w:lang w:eastAsia="en-KE"/>
        </w:rPr>
        <w:t>Problem Statement:</w:t>
      </w:r>
      <w:r w:rsidRPr="00827CB8">
        <w:rPr>
          <w:rFonts w:ascii="Times New Roman" w:eastAsia="Times New Roman" w:hAnsi="Times New Roman" w:cs="Times New Roman"/>
          <w:sz w:val="24"/>
          <w:szCs w:val="24"/>
          <w:lang w:eastAsia="en-KE"/>
        </w:rPr>
        <w:t xml:space="preserve"> Hospitals face high costs and patient risks due to unplanned readmissions within 30 days of discharge. An AI system can help predict which patients are at high risk, enabling proactive care.</w:t>
      </w:r>
    </w:p>
    <w:p w14:paraId="57D7BCC2" w14:textId="77777777" w:rsidR="00827CB8" w:rsidRPr="00827CB8" w:rsidRDefault="00827CB8" w:rsidP="00827CB8">
      <w:pPr>
        <w:spacing w:before="100" w:beforeAutospacing="1" w:after="100" w:afterAutospacing="1"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b/>
          <w:bCs/>
          <w:sz w:val="24"/>
          <w:szCs w:val="24"/>
          <w:lang w:eastAsia="en-KE"/>
        </w:rPr>
        <w:t>Objectives:</w:t>
      </w:r>
    </w:p>
    <w:p w14:paraId="0A713A1E" w14:textId="77777777" w:rsidR="00827CB8" w:rsidRPr="00827CB8" w:rsidRDefault="00827CB8" w:rsidP="00827CB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sz w:val="24"/>
          <w:szCs w:val="24"/>
          <w:lang w:eastAsia="en-KE"/>
        </w:rPr>
        <w:t>Predict 30-day readmission risk using patient data.</w:t>
      </w:r>
    </w:p>
    <w:p w14:paraId="34CF49FF" w14:textId="77777777" w:rsidR="00827CB8" w:rsidRPr="00827CB8" w:rsidRDefault="00827CB8" w:rsidP="00827CB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sz w:val="24"/>
          <w:szCs w:val="24"/>
          <w:lang w:eastAsia="en-KE"/>
        </w:rPr>
        <w:t>Support clinicians with actionable insights for discharge planning.</w:t>
      </w:r>
    </w:p>
    <w:p w14:paraId="0F567EDA" w14:textId="77777777" w:rsidR="00827CB8" w:rsidRPr="00827CB8" w:rsidRDefault="00827CB8" w:rsidP="00827CB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sz w:val="24"/>
          <w:szCs w:val="24"/>
          <w:lang w:eastAsia="en-KE"/>
        </w:rPr>
        <w:t>Reduce readmission rates and improve patient outcomes.</w:t>
      </w:r>
    </w:p>
    <w:p w14:paraId="044D220D" w14:textId="77777777" w:rsidR="00827CB8" w:rsidRPr="00827CB8" w:rsidRDefault="00827CB8" w:rsidP="00827CB8">
      <w:pPr>
        <w:spacing w:before="100" w:beforeAutospacing="1" w:after="100" w:afterAutospacing="1"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b/>
          <w:bCs/>
          <w:sz w:val="24"/>
          <w:szCs w:val="24"/>
          <w:lang w:eastAsia="en-KE"/>
        </w:rPr>
        <w:t>Stakeholders:</w:t>
      </w:r>
    </w:p>
    <w:p w14:paraId="1E2010AF" w14:textId="77777777" w:rsidR="00827CB8" w:rsidRPr="00827CB8" w:rsidRDefault="00827CB8" w:rsidP="00827CB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sz w:val="24"/>
          <w:szCs w:val="24"/>
          <w:lang w:eastAsia="en-KE"/>
        </w:rPr>
        <w:t>Hospital administrators and care coordinators.</w:t>
      </w:r>
    </w:p>
    <w:p w14:paraId="4F2CD9BF" w14:textId="77777777" w:rsidR="00827CB8" w:rsidRPr="00827CB8" w:rsidRDefault="00827CB8" w:rsidP="00827CB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sz w:val="24"/>
          <w:szCs w:val="24"/>
          <w:lang w:eastAsia="en-KE"/>
        </w:rPr>
        <w:t>Patients and their families.</w:t>
      </w:r>
    </w:p>
    <w:p w14:paraId="06AA5BDE" w14:textId="77777777" w:rsidR="00827CB8" w:rsidRPr="00827CB8" w:rsidRDefault="00827CB8" w:rsidP="00827CB8">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827CB8">
        <w:rPr>
          <w:rFonts w:ascii="Times New Roman" w:eastAsia="Times New Roman" w:hAnsi="Times New Roman" w:cs="Times New Roman"/>
          <w:b/>
          <w:bCs/>
          <w:sz w:val="27"/>
          <w:szCs w:val="27"/>
          <w:lang w:eastAsia="en-KE"/>
        </w:rPr>
        <w:t>2. Data Strategy (10 points)</w:t>
      </w:r>
    </w:p>
    <w:p w14:paraId="50930134" w14:textId="77777777" w:rsidR="00827CB8" w:rsidRPr="00827CB8" w:rsidRDefault="00827CB8" w:rsidP="00827CB8">
      <w:pPr>
        <w:spacing w:before="100" w:beforeAutospacing="1" w:after="100" w:afterAutospacing="1"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b/>
          <w:bCs/>
          <w:sz w:val="24"/>
          <w:szCs w:val="24"/>
          <w:lang w:eastAsia="en-KE"/>
        </w:rPr>
        <w:t>Data Sources:</w:t>
      </w:r>
    </w:p>
    <w:p w14:paraId="32A21284" w14:textId="77777777" w:rsidR="00827CB8" w:rsidRPr="00827CB8" w:rsidRDefault="00827CB8" w:rsidP="00827CB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sz w:val="24"/>
          <w:szCs w:val="24"/>
          <w:lang w:eastAsia="en-KE"/>
        </w:rPr>
        <w:t>Electronic Health Records (</w:t>
      </w:r>
      <w:proofErr w:type="spellStart"/>
      <w:r w:rsidRPr="00827CB8">
        <w:rPr>
          <w:rFonts w:ascii="Times New Roman" w:eastAsia="Times New Roman" w:hAnsi="Times New Roman" w:cs="Times New Roman"/>
          <w:sz w:val="24"/>
          <w:szCs w:val="24"/>
          <w:lang w:eastAsia="en-KE"/>
        </w:rPr>
        <w:t>EHRs</w:t>
      </w:r>
      <w:proofErr w:type="spellEnd"/>
      <w:r w:rsidRPr="00827CB8">
        <w:rPr>
          <w:rFonts w:ascii="Times New Roman" w:eastAsia="Times New Roman" w:hAnsi="Times New Roman" w:cs="Times New Roman"/>
          <w:sz w:val="24"/>
          <w:szCs w:val="24"/>
          <w:lang w:eastAsia="en-KE"/>
        </w:rPr>
        <w:t>): diagnoses, procedures, medications, discharge notes.</w:t>
      </w:r>
    </w:p>
    <w:p w14:paraId="0EAD17A4" w14:textId="77777777" w:rsidR="00827CB8" w:rsidRPr="00827CB8" w:rsidRDefault="00827CB8" w:rsidP="00827CB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sz w:val="24"/>
          <w:szCs w:val="24"/>
          <w:lang w:eastAsia="en-KE"/>
        </w:rPr>
        <w:t>Demographic data: age, gender, socioeconomic status.</w:t>
      </w:r>
    </w:p>
    <w:p w14:paraId="21709F35" w14:textId="77777777" w:rsidR="00827CB8" w:rsidRPr="00827CB8" w:rsidRDefault="00827CB8" w:rsidP="00827CB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sz w:val="24"/>
          <w:szCs w:val="24"/>
          <w:lang w:eastAsia="en-KE"/>
        </w:rPr>
        <w:t>Admission history: previous visits, length of stay, comorbidities.</w:t>
      </w:r>
    </w:p>
    <w:p w14:paraId="789889AB" w14:textId="77777777" w:rsidR="00827CB8" w:rsidRPr="00827CB8" w:rsidRDefault="00827CB8" w:rsidP="00827CB8">
      <w:pPr>
        <w:spacing w:before="100" w:beforeAutospacing="1" w:after="100" w:afterAutospacing="1"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b/>
          <w:bCs/>
          <w:sz w:val="24"/>
          <w:szCs w:val="24"/>
          <w:lang w:eastAsia="en-KE"/>
        </w:rPr>
        <w:t>Ethical Concerns:</w:t>
      </w:r>
    </w:p>
    <w:p w14:paraId="0EE66806" w14:textId="77777777" w:rsidR="00827CB8" w:rsidRPr="00827CB8" w:rsidRDefault="00827CB8" w:rsidP="00827CB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b/>
          <w:bCs/>
          <w:sz w:val="24"/>
          <w:szCs w:val="24"/>
          <w:lang w:eastAsia="en-KE"/>
        </w:rPr>
        <w:t>Patient Privacy:</w:t>
      </w:r>
      <w:r w:rsidRPr="00827CB8">
        <w:rPr>
          <w:rFonts w:ascii="Times New Roman" w:eastAsia="Times New Roman" w:hAnsi="Times New Roman" w:cs="Times New Roman"/>
          <w:sz w:val="24"/>
          <w:szCs w:val="24"/>
          <w:lang w:eastAsia="en-KE"/>
        </w:rPr>
        <w:t xml:space="preserve"> Sensitive health data must be protected from unauthorized access.</w:t>
      </w:r>
    </w:p>
    <w:p w14:paraId="38316E3F" w14:textId="77777777" w:rsidR="00827CB8" w:rsidRPr="00827CB8" w:rsidRDefault="00827CB8" w:rsidP="00827CB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b/>
          <w:bCs/>
          <w:sz w:val="24"/>
          <w:szCs w:val="24"/>
          <w:lang w:eastAsia="en-KE"/>
        </w:rPr>
        <w:t>Bias in Predictions:</w:t>
      </w:r>
      <w:r w:rsidRPr="00827CB8">
        <w:rPr>
          <w:rFonts w:ascii="Times New Roman" w:eastAsia="Times New Roman" w:hAnsi="Times New Roman" w:cs="Times New Roman"/>
          <w:sz w:val="24"/>
          <w:szCs w:val="24"/>
          <w:lang w:eastAsia="en-KE"/>
        </w:rPr>
        <w:t xml:space="preserve"> Historical data may reflect systemic biases (e.g., underdiagnosis in certain populations), leading to unfair predictions.</w:t>
      </w:r>
    </w:p>
    <w:p w14:paraId="5B5F25FA" w14:textId="7576FCE4" w:rsidR="00827CB8" w:rsidRPr="00827CB8" w:rsidRDefault="00827CB8" w:rsidP="00827CB8">
      <w:pPr>
        <w:spacing w:before="100" w:beforeAutospacing="1" w:after="100" w:afterAutospacing="1"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b/>
          <w:bCs/>
          <w:sz w:val="24"/>
          <w:szCs w:val="24"/>
          <w:lang w:eastAsia="en-KE"/>
        </w:rPr>
        <w:t>Pre</w:t>
      </w:r>
      <w:r w:rsidR="004244F0">
        <w:rPr>
          <w:rFonts w:ascii="Times New Roman" w:eastAsia="Times New Roman" w:hAnsi="Times New Roman" w:cs="Times New Roman"/>
          <w:b/>
          <w:bCs/>
          <w:sz w:val="24"/>
          <w:szCs w:val="24"/>
          <w:lang w:val="en-US" w:eastAsia="en-KE"/>
        </w:rPr>
        <w:t>-</w:t>
      </w:r>
      <w:r w:rsidRPr="00827CB8">
        <w:rPr>
          <w:rFonts w:ascii="Times New Roman" w:eastAsia="Times New Roman" w:hAnsi="Times New Roman" w:cs="Times New Roman"/>
          <w:b/>
          <w:bCs/>
          <w:sz w:val="24"/>
          <w:szCs w:val="24"/>
          <w:lang w:eastAsia="en-KE"/>
        </w:rPr>
        <w:t>processing Pipeline:</w:t>
      </w:r>
    </w:p>
    <w:p w14:paraId="6C40BF69" w14:textId="77777777" w:rsidR="00827CB8" w:rsidRPr="00827CB8" w:rsidRDefault="00827CB8" w:rsidP="00827CB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b/>
          <w:bCs/>
          <w:sz w:val="24"/>
          <w:szCs w:val="24"/>
          <w:lang w:eastAsia="en-KE"/>
        </w:rPr>
        <w:t>Step 1: Data Cleaning</w:t>
      </w:r>
    </w:p>
    <w:p w14:paraId="0AFC05F3" w14:textId="77777777" w:rsidR="00827CB8" w:rsidRPr="00827CB8" w:rsidRDefault="00827CB8" w:rsidP="00827CB8">
      <w:pPr>
        <w:numPr>
          <w:ilvl w:val="1"/>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sz w:val="24"/>
          <w:szCs w:val="24"/>
          <w:lang w:eastAsia="en-KE"/>
        </w:rPr>
        <w:t>Remove duplicates, handle missing values (e.g., imputation for lab results).</w:t>
      </w:r>
    </w:p>
    <w:p w14:paraId="017CF6D9" w14:textId="77777777" w:rsidR="00827CB8" w:rsidRPr="00827CB8" w:rsidRDefault="00827CB8" w:rsidP="00827CB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b/>
          <w:bCs/>
          <w:sz w:val="24"/>
          <w:szCs w:val="24"/>
          <w:lang w:eastAsia="en-KE"/>
        </w:rPr>
        <w:t>Step 2: Feature Engineering</w:t>
      </w:r>
    </w:p>
    <w:p w14:paraId="3216A5D2" w14:textId="77777777" w:rsidR="00827CB8" w:rsidRPr="00827CB8" w:rsidRDefault="00827CB8" w:rsidP="00827CB8">
      <w:pPr>
        <w:numPr>
          <w:ilvl w:val="1"/>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sz w:val="24"/>
          <w:szCs w:val="24"/>
          <w:lang w:eastAsia="en-KE"/>
        </w:rPr>
        <w:t>Create features like “number of prior admissions,” “length of stay,” “comorbidity index.”</w:t>
      </w:r>
    </w:p>
    <w:p w14:paraId="29E42B9A" w14:textId="77777777" w:rsidR="00827CB8" w:rsidRPr="00827CB8" w:rsidRDefault="00827CB8" w:rsidP="00827CB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b/>
          <w:bCs/>
          <w:sz w:val="24"/>
          <w:szCs w:val="24"/>
          <w:lang w:eastAsia="en-KE"/>
        </w:rPr>
        <w:t>Step 3: Encoding &amp; Scaling</w:t>
      </w:r>
    </w:p>
    <w:p w14:paraId="31698EC5" w14:textId="77777777" w:rsidR="00827CB8" w:rsidRPr="00827CB8" w:rsidRDefault="00827CB8" w:rsidP="00827CB8">
      <w:pPr>
        <w:numPr>
          <w:ilvl w:val="1"/>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sz w:val="24"/>
          <w:szCs w:val="24"/>
          <w:lang w:eastAsia="en-KE"/>
        </w:rPr>
        <w:t>One-hot encode categorical variables (e.g., discharge type).</w:t>
      </w:r>
    </w:p>
    <w:p w14:paraId="3996F944" w14:textId="70D0A38C" w:rsidR="00827CB8" w:rsidRDefault="00827CB8" w:rsidP="00827CB8">
      <w:pPr>
        <w:numPr>
          <w:ilvl w:val="1"/>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sz w:val="24"/>
          <w:szCs w:val="24"/>
          <w:lang w:eastAsia="en-KE"/>
        </w:rPr>
        <w:t>Normalize numerical features (e.g., age, lab values).</w:t>
      </w:r>
    </w:p>
    <w:p w14:paraId="0F1F2148" w14:textId="384C7E87" w:rsidR="004244F0" w:rsidRDefault="004244F0" w:rsidP="004244F0">
      <w:pPr>
        <w:spacing w:before="100" w:beforeAutospacing="1" w:after="100" w:afterAutospacing="1" w:line="240" w:lineRule="auto"/>
        <w:rPr>
          <w:rFonts w:ascii="Times New Roman" w:eastAsia="Times New Roman" w:hAnsi="Times New Roman" w:cs="Times New Roman"/>
          <w:sz w:val="24"/>
          <w:szCs w:val="24"/>
          <w:lang w:eastAsia="en-KE"/>
        </w:rPr>
      </w:pPr>
    </w:p>
    <w:p w14:paraId="699EE3CC" w14:textId="77777777" w:rsidR="004244F0" w:rsidRPr="00827CB8" w:rsidRDefault="004244F0" w:rsidP="004244F0">
      <w:pPr>
        <w:spacing w:before="100" w:beforeAutospacing="1" w:after="100" w:afterAutospacing="1" w:line="240" w:lineRule="auto"/>
        <w:rPr>
          <w:rFonts w:ascii="Times New Roman" w:eastAsia="Times New Roman" w:hAnsi="Times New Roman" w:cs="Times New Roman"/>
          <w:sz w:val="24"/>
          <w:szCs w:val="24"/>
          <w:lang w:eastAsia="en-KE"/>
        </w:rPr>
      </w:pPr>
    </w:p>
    <w:p w14:paraId="6FE571CA" w14:textId="77777777" w:rsidR="00827CB8" w:rsidRPr="00827CB8" w:rsidRDefault="00827CB8" w:rsidP="00827CB8">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827CB8">
        <w:rPr>
          <w:rFonts w:ascii="Times New Roman" w:eastAsia="Times New Roman" w:hAnsi="Times New Roman" w:cs="Times New Roman"/>
          <w:b/>
          <w:bCs/>
          <w:sz w:val="27"/>
          <w:szCs w:val="27"/>
          <w:lang w:eastAsia="en-KE"/>
        </w:rPr>
        <w:lastRenderedPageBreak/>
        <w:t>3. Model Development (10 points)</w:t>
      </w:r>
    </w:p>
    <w:p w14:paraId="504B50DC" w14:textId="77777777" w:rsidR="00827CB8" w:rsidRPr="00827CB8" w:rsidRDefault="00827CB8" w:rsidP="00827CB8">
      <w:pPr>
        <w:spacing w:before="100" w:beforeAutospacing="1" w:after="100" w:afterAutospacing="1"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b/>
          <w:bCs/>
          <w:sz w:val="24"/>
          <w:szCs w:val="24"/>
          <w:lang w:eastAsia="en-KE"/>
        </w:rPr>
        <w:t>Model Choice:</w:t>
      </w:r>
    </w:p>
    <w:p w14:paraId="7469F923" w14:textId="77777777" w:rsidR="00827CB8" w:rsidRPr="00827CB8" w:rsidRDefault="00827CB8" w:rsidP="00827CB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b/>
          <w:bCs/>
          <w:sz w:val="24"/>
          <w:szCs w:val="24"/>
          <w:lang w:eastAsia="en-KE"/>
        </w:rPr>
        <w:t xml:space="preserve">Gradient Boosting (e.g., </w:t>
      </w:r>
      <w:proofErr w:type="spellStart"/>
      <w:r w:rsidRPr="00827CB8">
        <w:rPr>
          <w:rFonts w:ascii="Times New Roman" w:eastAsia="Times New Roman" w:hAnsi="Times New Roman" w:cs="Times New Roman"/>
          <w:b/>
          <w:bCs/>
          <w:sz w:val="24"/>
          <w:szCs w:val="24"/>
          <w:lang w:eastAsia="en-KE"/>
        </w:rPr>
        <w:t>XGBoost</w:t>
      </w:r>
      <w:proofErr w:type="spellEnd"/>
      <w:r w:rsidRPr="00827CB8">
        <w:rPr>
          <w:rFonts w:ascii="Times New Roman" w:eastAsia="Times New Roman" w:hAnsi="Times New Roman" w:cs="Times New Roman"/>
          <w:b/>
          <w:bCs/>
          <w:sz w:val="24"/>
          <w:szCs w:val="24"/>
          <w:lang w:eastAsia="en-KE"/>
        </w:rPr>
        <w:t>)</w:t>
      </w:r>
      <w:r w:rsidRPr="00827CB8">
        <w:rPr>
          <w:rFonts w:ascii="Times New Roman" w:eastAsia="Times New Roman" w:hAnsi="Times New Roman" w:cs="Times New Roman"/>
          <w:sz w:val="24"/>
          <w:szCs w:val="24"/>
          <w:lang w:eastAsia="en-KE"/>
        </w:rPr>
        <w:t xml:space="preserve"> — handles tabular data well, robust to missing values, interpretable via feature importance.</w:t>
      </w:r>
    </w:p>
    <w:p w14:paraId="20879F2A" w14:textId="77777777" w:rsidR="00827CB8" w:rsidRPr="00827CB8" w:rsidRDefault="00827CB8" w:rsidP="00827CB8">
      <w:pPr>
        <w:spacing w:before="100" w:beforeAutospacing="1" w:after="100" w:afterAutospacing="1"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b/>
          <w:bCs/>
          <w:sz w:val="24"/>
          <w:szCs w:val="24"/>
          <w:lang w:eastAsia="en-KE"/>
        </w:rPr>
        <w:t>Hypothetical Confusion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8"/>
        <w:gridCol w:w="2067"/>
        <w:gridCol w:w="2435"/>
      </w:tblGrid>
      <w:tr w:rsidR="00827CB8" w:rsidRPr="00827CB8" w14:paraId="1DF155C0" w14:textId="77777777" w:rsidTr="00827CB8">
        <w:trPr>
          <w:tblHeader/>
          <w:tblCellSpacing w:w="15" w:type="dxa"/>
        </w:trPr>
        <w:tc>
          <w:tcPr>
            <w:tcW w:w="0" w:type="auto"/>
            <w:vAlign w:val="center"/>
            <w:hideMark/>
          </w:tcPr>
          <w:p w14:paraId="0DF1D405" w14:textId="77777777" w:rsidR="00827CB8" w:rsidRPr="00827CB8" w:rsidRDefault="00827CB8" w:rsidP="00827CB8">
            <w:pPr>
              <w:spacing w:after="0" w:line="240" w:lineRule="auto"/>
              <w:rPr>
                <w:rFonts w:ascii="Times New Roman" w:eastAsia="Times New Roman" w:hAnsi="Times New Roman" w:cs="Times New Roman"/>
                <w:sz w:val="24"/>
                <w:szCs w:val="24"/>
                <w:lang w:eastAsia="en-KE"/>
              </w:rPr>
            </w:pPr>
          </w:p>
        </w:tc>
        <w:tc>
          <w:tcPr>
            <w:tcW w:w="0" w:type="auto"/>
            <w:vAlign w:val="center"/>
            <w:hideMark/>
          </w:tcPr>
          <w:p w14:paraId="115F7B6B" w14:textId="77777777" w:rsidR="00827CB8" w:rsidRPr="00827CB8" w:rsidRDefault="00827CB8" w:rsidP="00827CB8">
            <w:pPr>
              <w:spacing w:after="0" w:line="240" w:lineRule="auto"/>
              <w:jc w:val="center"/>
              <w:rPr>
                <w:rFonts w:ascii="Times New Roman" w:eastAsia="Times New Roman" w:hAnsi="Times New Roman" w:cs="Times New Roman"/>
                <w:b/>
                <w:bCs/>
                <w:sz w:val="24"/>
                <w:szCs w:val="24"/>
                <w:lang w:eastAsia="en-KE"/>
              </w:rPr>
            </w:pPr>
            <w:r w:rsidRPr="00827CB8">
              <w:rPr>
                <w:rFonts w:ascii="Times New Roman" w:eastAsia="Times New Roman" w:hAnsi="Times New Roman" w:cs="Times New Roman"/>
                <w:b/>
                <w:bCs/>
                <w:sz w:val="24"/>
                <w:szCs w:val="24"/>
                <w:lang w:eastAsia="en-KE"/>
              </w:rPr>
              <w:t>Predicted: Readmit</w:t>
            </w:r>
          </w:p>
        </w:tc>
        <w:tc>
          <w:tcPr>
            <w:tcW w:w="0" w:type="auto"/>
            <w:vAlign w:val="center"/>
            <w:hideMark/>
          </w:tcPr>
          <w:p w14:paraId="170E62CF" w14:textId="77777777" w:rsidR="00827CB8" w:rsidRPr="00827CB8" w:rsidRDefault="00827CB8" w:rsidP="00827CB8">
            <w:pPr>
              <w:spacing w:after="0" w:line="240" w:lineRule="auto"/>
              <w:jc w:val="center"/>
              <w:rPr>
                <w:rFonts w:ascii="Times New Roman" w:eastAsia="Times New Roman" w:hAnsi="Times New Roman" w:cs="Times New Roman"/>
                <w:b/>
                <w:bCs/>
                <w:sz w:val="24"/>
                <w:szCs w:val="24"/>
                <w:lang w:eastAsia="en-KE"/>
              </w:rPr>
            </w:pPr>
            <w:r w:rsidRPr="00827CB8">
              <w:rPr>
                <w:rFonts w:ascii="Times New Roman" w:eastAsia="Times New Roman" w:hAnsi="Times New Roman" w:cs="Times New Roman"/>
                <w:b/>
                <w:bCs/>
                <w:sz w:val="24"/>
                <w:szCs w:val="24"/>
                <w:lang w:eastAsia="en-KE"/>
              </w:rPr>
              <w:t>Predicted: No Readmit</w:t>
            </w:r>
          </w:p>
        </w:tc>
      </w:tr>
      <w:tr w:rsidR="00827CB8" w:rsidRPr="00827CB8" w14:paraId="1E7EE711" w14:textId="77777777" w:rsidTr="00827CB8">
        <w:trPr>
          <w:tblCellSpacing w:w="15" w:type="dxa"/>
        </w:trPr>
        <w:tc>
          <w:tcPr>
            <w:tcW w:w="0" w:type="auto"/>
            <w:vAlign w:val="center"/>
            <w:hideMark/>
          </w:tcPr>
          <w:p w14:paraId="4E736337" w14:textId="77777777" w:rsidR="00827CB8" w:rsidRPr="00827CB8" w:rsidRDefault="00827CB8" w:rsidP="00827CB8">
            <w:pPr>
              <w:spacing w:after="0"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sz w:val="24"/>
                <w:szCs w:val="24"/>
                <w:lang w:eastAsia="en-KE"/>
              </w:rPr>
              <w:t>Actual: Readmit</w:t>
            </w:r>
          </w:p>
        </w:tc>
        <w:tc>
          <w:tcPr>
            <w:tcW w:w="0" w:type="auto"/>
            <w:vAlign w:val="center"/>
            <w:hideMark/>
          </w:tcPr>
          <w:p w14:paraId="3BB22539" w14:textId="77777777" w:rsidR="00827CB8" w:rsidRPr="00827CB8" w:rsidRDefault="00827CB8" w:rsidP="00827CB8">
            <w:pPr>
              <w:spacing w:after="0"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sz w:val="24"/>
                <w:szCs w:val="24"/>
                <w:lang w:eastAsia="en-KE"/>
              </w:rPr>
              <w:t>80</w:t>
            </w:r>
          </w:p>
        </w:tc>
        <w:tc>
          <w:tcPr>
            <w:tcW w:w="0" w:type="auto"/>
            <w:vAlign w:val="center"/>
            <w:hideMark/>
          </w:tcPr>
          <w:p w14:paraId="3C4AD94B" w14:textId="77777777" w:rsidR="00827CB8" w:rsidRPr="00827CB8" w:rsidRDefault="00827CB8" w:rsidP="00827CB8">
            <w:pPr>
              <w:spacing w:after="0"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sz w:val="24"/>
                <w:szCs w:val="24"/>
                <w:lang w:eastAsia="en-KE"/>
              </w:rPr>
              <w:t>20</w:t>
            </w:r>
          </w:p>
        </w:tc>
      </w:tr>
      <w:tr w:rsidR="00827CB8" w:rsidRPr="00827CB8" w14:paraId="789788EF" w14:textId="77777777" w:rsidTr="00827CB8">
        <w:trPr>
          <w:tblCellSpacing w:w="15" w:type="dxa"/>
        </w:trPr>
        <w:tc>
          <w:tcPr>
            <w:tcW w:w="0" w:type="auto"/>
            <w:vAlign w:val="center"/>
            <w:hideMark/>
          </w:tcPr>
          <w:p w14:paraId="05734255" w14:textId="77777777" w:rsidR="00827CB8" w:rsidRPr="00827CB8" w:rsidRDefault="00827CB8" w:rsidP="00827CB8">
            <w:pPr>
              <w:spacing w:after="0"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sz w:val="24"/>
                <w:szCs w:val="24"/>
                <w:lang w:eastAsia="en-KE"/>
              </w:rPr>
              <w:t>Actual: No Readmit</w:t>
            </w:r>
          </w:p>
        </w:tc>
        <w:tc>
          <w:tcPr>
            <w:tcW w:w="0" w:type="auto"/>
            <w:vAlign w:val="center"/>
            <w:hideMark/>
          </w:tcPr>
          <w:p w14:paraId="31C47179" w14:textId="77777777" w:rsidR="00827CB8" w:rsidRPr="00827CB8" w:rsidRDefault="00827CB8" w:rsidP="00827CB8">
            <w:pPr>
              <w:spacing w:after="0"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sz w:val="24"/>
                <w:szCs w:val="24"/>
                <w:lang w:eastAsia="en-KE"/>
              </w:rPr>
              <w:t>30</w:t>
            </w:r>
          </w:p>
        </w:tc>
        <w:tc>
          <w:tcPr>
            <w:tcW w:w="0" w:type="auto"/>
            <w:vAlign w:val="center"/>
            <w:hideMark/>
          </w:tcPr>
          <w:p w14:paraId="58420A71" w14:textId="77777777" w:rsidR="00827CB8" w:rsidRPr="00827CB8" w:rsidRDefault="00827CB8" w:rsidP="00827CB8">
            <w:pPr>
              <w:spacing w:after="0"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sz w:val="24"/>
                <w:szCs w:val="24"/>
                <w:lang w:eastAsia="en-KE"/>
              </w:rPr>
              <w:t>70</w:t>
            </w:r>
          </w:p>
        </w:tc>
      </w:tr>
    </w:tbl>
    <w:p w14:paraId="686D2AA3" w14:textId="77777777" w:rsidR="00827CB8" w:rsidRPr="00827CB8" w:rsidRDefault="00827CB8" w:rsidP="00827CB8">
      <w:pPr>
        <w:spacing w:before="100" w:beforeAutospacing="1" w:after="100" w:afterAutospacing="1"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b/>
          <w:bCs/>
          <w:sz w:val="24"/>
          <w:szCs w:val="24"/>
          <w:lang w:eastAsia="en-KE"/>
        </w:rPr>
        <w:t>Calculations:</w:t>
      </w:r>
    </w:p>
    <w:p w14:paraId="3F09AC1F" w14:textId="77777777" w:rsidR="00827CB8" w:rsidRPr="00827CB8" w:rsidRDefault="00827CB8" w:rsidP="00827CB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b/>
          <w:bCs/>
          <w:sz w:val="24"/>
          <w:szCs w:val="24"/>
          <w:lang w:eastAsia="en-KE"/>
        </w:rPr>
        <w:t>Precision</w:t>
      </w:r>
      <w:r w:rsidRPr="00827CB8">
        <w:rPr>
          <w:rFonts w:ascii="Times New Roman" w:eastAsia="Times New Roman" w:hAnsi="Times New Roman" w:cs="Times New Roman"/>
          <w:sz w:val="24"/>
          <w:szCs w:val="24"/>
          <w:lang w:eastAsia="en-KE"/>
        </w:rPr>
        <w:t xml:space="preserve"> = TP / (TP + FP) = 80 / (80 + 30) = </w:t>
      </w:r>
      <w:r w:rsidRPr="00827CB8">
        <w:rPr>
          <w:rFonts w:ascii="Times New Roman" w:eastAsia="Times New Roman" w:hAnsi="Times New Roman" w:cs="Times New Roman"/>
          <w:b/>
          <w:bCs/>
          <w:sz w:val="24"/>
          <w:szCs w:val="24"/>
          <w:lang w:eastAsia="en-KE"/>
        </w:rPr>
        <w:t>0.727</w:t>
      </w:r>
    </w:p>
    <w:p w14:paraId="711CF33B" w14:textId="77777777" w:rsidR="00827CB8" w:rsidRPr="00827CB8" w:rsidRDefault="00827CB8" w:rsidP="00827CB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b/>
          <w:bCs/>
          <w:sz w:val="24"/>
          <w:szCs w:val="24"/>
          <w:lang w:eastAsia="en-KE"/>
        </w:rPr>
        <w:t>Recall</w:t>
      </w:r>
      <w:r w:rsidRPr="00827CB8">
        <w:rPr>
          <w:rFonts w:ascii="Times New Roman" w:eastAsia="Times New Roman" w:hAnsi="Times New Roman" w:cs="Times New Roman"/>
          <w:sz w:val="24"/>
          <w:szCs w:val="24"/>
          <w:lang w:eastAsia="en-KE"/>
        </w:rPr>
        <w:t xml:space="preserve"> = TP / (TP + FN) = 80 / (80 + 20) = </w:t>
      </w:r>
      <w:r w:rsidRPr="00827CB8">
        <w:rPr>
          <w:rFonts w:ascii="Times New Roman" w:eastAsia="Times New Roman" w:hAnsi="Times New Roman" w:cs="Times New Roman"/>
          <w:b/>
          <w:bCs/>
          <w:sz w:val="24"/>
          <w:szCs w:val="24"/>
          <w:lang w:eastAsia="en-KE"/>
        </w:rPr>
        <w:t>0.800</w:t>
      </w:r>
    </w:p>
    <w:p w14:paraId="7EAC13B1" w14:textId="77777777" w:rsidR="00827CB8" w:rsidRPr="00827CB8" w:rsidRDefault="00827CB8" w:rsidP="00827CB8">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827CB8">
        <w:rPr>
          <w:rFonts w:ascii="Times New Roman" w:eastAsia="Times New Roman" w:hAnsi="Times New Roman" w:cs="Times New Roman"/>
          <w:b/>
          <w:bCs/>
          <w:sz w:val="27"/>
          <w:szCs w:val="27"/>
          <w:lang w:eastAsia="en-KE"/>
        </w:rPr>
        <w:t>4. Deployment (10 points)</w:t>
      </w:r>
    </w:p>
    <w:p w14:paraId="2A7C77D8" w14:textId="77777777" w:rsidR="00827CB8" w:rsidRPr="00827CB8" w:rsidRDefault="00827CB8" w:rsidP="00827CB8">
      <w:pPr>
        <w:spacing w:before="100" w:beforeAutospacing="1" w:after="100" w:afterAutospacing="1"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b/>
          <w:bCs/>
          <w:sz w:val="24"/>
          <w:szCs w:val="24"/>
          <w:lang w:eastAsia="en-KE"/>
        </w:rPr>
        <w:t>Integration Steps:</w:t>
      </w:r>
    </w:p>
    <w:p w14:paraId="040E6DC4" w14:textId="77777777" w:rsidR="00827CB8" w:rsidRPr="00827CB8" w:rsidRDefault="00827CB8" w:rsidP="00827CB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sz w:val="24"/>
          <w:szCs w:val="24"/>
          <w:lang w:eastAsia="en-KE"/>
        </w:rPr>
        <w:t xml:space="preserve">Package model as a REST API using Flask or </w:t>
      </w:r>
      <w:proofErr w:type="spellStart"/>
      <w:r w:rsidRPr="00827CB8">
        <w:rPr>
          <w:rFonts w:ascii="Times New Roman" w:eastAsia="Times New Roman" w:hAnsi="Times New Roman" w:cs="Times New Roman"/>
          <w:sz w:val="24"/>
          <w:szCs w:val="24"/>
          <w:lang w:eastAsia="en-KE"/>
        </w:rPr>
        <w:t>FastAPI</w:t>
      </w:r>
      <w:proofErr w:type="spellEnd"/>
      <w:r w:rsidRPr="00827CB8">
        <w:rPr>
          <w:rFonts w:ascii="Times New Roman" w:eastAsia="Times New Roman" w:hAnsi="Times New Roman" w:cs="Times New Roman"/>
          <w:sz w:val="24"/>
          <w:szCs w:val="24"/>
          <w:lang w:eastAsia="en-KE"/>
        </w:rPr>
        <w:t>.</w:t>
      </w:r>
    </w:p>
    <w:p w14:paraId="3895B8F1" w14:textId="77777777" w:rsidR="00827CB8" w:rsidRPr="00827CB8" w:rsidRDefault="00827CB8" w:rsidP="00827CB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sz w:val="24"/>
          <w:szCs w:val="24"/>
          <w:lang w:eastAsia="en-KE"/>
        </w:rPr>
        <w:t>Connect to hospital’s EHR system via secure endpoints.</w:t>
      </w:r>
    </w:p>
    <w:p w14:paraId="62E4CCFE" w14:textId="77777777" w:rsidR="00827CB8" w:rsidRPr="00827CB8" w:rsidRDefault="00827CB8" w:rsidP="00827CB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sz w:val="24"/>
          <w:szCs w:val="24"/>
          <w:lang w:eastAsia="en-KE"/>
        </w:rPr>
        <w:t>Embed predictions into clinician dashboards with risk scores.</w:t>
      </w:r>
    </w:p>
    <w:p w14:paraId="7E990523" w14:textId="77777777" w:rsidR="00827CB8" w:rsidRPr="00827CB8" w:rsidRDefault="00827CB8" w:rsidP="00827CB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sz w:val="24"/>
          <w:szCs w:val="24"/>
          <w:lang w:eastAsia="en-KE"/>
        </w:rPr>
        <w:t>Enable feedback loop for model refinement (e.g., flag incorrect predictions).</w:t>
      </w:r>
    </w:p>
    <w:p w14:paraId="4F66F9E3" w14:textId="77777777" w:rsidR="00827CB8" w:rsidRPr="00827CB8" w:rsidRDefault="00827CB8" w:rsidP="00827CB8">
      <w:pPr>
        <w:spacing w:before="100" w:beforeAutospacing="1" w:after="100" w:afterAutospacing="1"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b/>
          <w:bCs/>
          <w:sz w:val="24"/>
          <w:szCs w:val="24"/>
          <w:lang w:eastAsia="en-KE"/>
        </w:rPr>
        <w:t>Regulatory Compliance:</w:t>
      </w:r>
    </w:p>
    <w:p w14:paraId="3C8D6224" w14:textId="77777777" w:rsidR="00827CB8" w:rsidRPr="00827CB8" w:rsidRDefault="00827CB8" w:rsidP="00827CB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sz w:val="24"/>
          <w:szCs w:val="24"/>
          <w:lang w:eastAsia="en-KE"/>
        </w:rPr>
        <w:t xml:space="preserve">Ensure </w:t>
      </w:r>
      <w:r w:rsidRPr="00827CB8">
        <w:rPr>
          <w:rFonts w:ascii="Times New Roman" w:eastAsia="Times New Roman" w:hAnsi="Times New Roman" w:cs="Times New Roman"/>
          <w:b/>
          <w:bCs/>
          <w:sz w:val="24"/>
          <w:szCs w:val="24"/>
          <w:lang w:eastAsia="en-KE"/>
        </w:rPr>
        <w:t>HIPAA</w:t>
      </w:r>
      <w:r w:rsidRPr="00827CB8">
        <w:rPr>
          <w:rFonts w:ascii="Times New Roman" w:eastAsia="Times New Roman" w:hAnsi="Times New Roman" w:cs="Times New Roman"/>
          <w:sz w:val="24"/>
          <w:szCs w:val="24"/>
          <w:lang w:eastAsia="en-KE"/>
        </w:rPr>
        <w:t xml:space="preserve"> compliance by:</w:t>
      </w:r>
    </w:p>
    <w:p w14:paraId="16FACF67" w14:textId="77777777" w:rsidR="00827CB8" w:rsidRPr="00827CB8" w:rsidRDefault="00827CB8" w:rsidP="00827CB8">
      <w:pPr>
        <w:numPr>
          <w:ilvl w:val="1"/>
          <w:numId w:val="9"/>
        </w:numPr>
        <w:spacing w:before="100" w:beforeAutospacing="1" w:after="100" w:afterAutospacing="1"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sz w:val="24"/>
          <w:szCs w:val="24"/>
          <w:lang w:eastAsia="en-KE"/>
        </w:rPr>
        <w:t>Encrypting data in transit and at rest.</w:t>
      </w:r>
    </w:p>
    <w:p w14:paraId="2EF37178" w14:textId="77777777" w:rsidR="00827CB8" w:rsidRPr="00827CB8" w:rsidRDefault="00827CB8" w:rsidP="00827CB8">
      <w:pPr>
        <w:numPr>
          <w:ilvl w:val="1"/>
          <w:numId w:val="9"/>
        </w:numPr>
        <w:spacing w:before="100" w:beforeAutospacing="1" w:after="100" w:afterAutospacing="1"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sz w:val="24"/>
          <w:szCs w:val="24"/>
          <w:lang w:eastAsia="en-KE"/>
        </w:rPr>
        <w:t>Role-based access control for model outputs.</w:t>
      </w:r>
    </w:p>
    <w:p w14:paraId="4C54D445" w14:textId="77777777" w:rsidR="00827CB8" w:rsidRPr="00827CB8" w:rsidRDefault="00827CB8" w:rsidP="00827CB8">
      <w:pPr>
        <w:numPr>
          <w:ilvl w:val="1"/>
          <w:numId w:val="9"/>
        </w:numPr>
        <w:spacing w:before="100" w:beforeAutospacing="1" w:after="100" w:afterAutospacing="1"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sz w:val="24"/>
          <w:szCs w:val="24"/>
          <w:lang w:eastAsia="en-KE"/>
        </w:rPr>
        <w:t xml:space="preserve">Logging and auditing all data access </w:t>
      </w:r>
      <w:proofErr w:type="gramStart"/>
      <w:r w:rsidRPr="00827CB8">
        <w:rPr>
          <w:rFonts w:ascii="Times New Roman" w:eastAsia="Times New Roman" w:hAnsi="Times New Roman" w:cs="Times New Roman"/>
          <w:sz w:val="24"/>
          <w:szCs w:val="24"/>
          <w:lang w:eastAsia="en-KE"/>
        </w:rPr>
        <w:t>events</w:t>
      </w:r>
      <w:proofErr w:type="gramEnd"/>
      <w:r w:rsidRPr="00827CB8">
        <w:rPr>
          <w:rFonts w:ascii="Times New Roman" w:eastAsia="Times New Roman" w:hAnsi="Times New Roman" w:cs="Times New Roman"/>
          <w:sz w:val="24"/>
          <w:szCs w:val="24"/>
          <w:lang w:eastAsia="en-KE"/>
        </w:rPr>
        <w:t>.</w:t>
      </w:r>
    </w:p>
    <w:p w14:paraId="6D604670" w14:textId="77777777" w:rsidR="00827CB8" w:rsidRPr="00827CB8" w:rsidRDefault="00827CB8" w:rsidP="00827CB8">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827CB8">
        <w:rPr>
          <w:rFonts w:ascii="Times New Roman" w:eastAsia="Times New Roman" w:hAnsi="Times New Roman" w:cs="Times New Roman"/>
          <w:b/>
          <w:bCs/>
          <w:sz w:val="27"/>
          <w:szCs w:val="27"/>
          <w:lang w:eastAsia="en-KE"/>
        </w:rPr>
        <w:t>5. Optimization (5 points)</w:t>
      </w:r>
    </w:p>
    <w:p w14:paraId="217B1BB1" w14:textId="77777777" w:rsidR="00827CB8" w:rsidRPr="00827CB8" w:rsidRDefault="00827CB8" w:rsidP="00827CB8">
      <w:pPr>
        <w:spacing w:before="100" w:beforeAutospacing="1" w:after="100" w:afterAutospacing="1"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b/>
          <w:bCs/>
          <w:sz w:val="24"/>
          <w:szCs w:val="24"/>
          <w:lang w:eastAsia="en-KE"/>
        </w:rPr>
        <w:t>Method to Address Overfitting:</w:t>
      </w:r>
    </w:p>
    <w:p w14:paraId="0AE22973" w14:textId="77777777" w:rsidR="00827CB8" w:rsidRPr="00827CB8" w:rsidRDefault="00827CB8" w:rsidP="00827CB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KE"/>
        </w:rPr>
      </w:pPr>
      <w:r w:rsidRPr="00827CB8">
        <w:rPr>
          <w:rFonts w:ascii="Times New Roman" w:eastAsia="Times New Roman" w:hAnsi="Times New Roman" w:cs="Times New Roman"/>
          <w:b/>
          <w:bCs/>
          <w:sz w:val="24"/>
          <w:szCs w:val="24"/>
          <w:lang w:eastAsia="en-KE"/>
        </w:rPr>
        <w:t>Cross-validation with early stopping</w:t>
      </w:r>
      <w:r w:rsidRPr="00827CB8">
        <w:rPr>
          <w:rFonts w:ascii="Times New Roman" w:eastAsia="Times New Roman" w:hAnsi="Times New Roman" w:cs="Times New Roman"/>
          <w:sz w:val="24"/>
          <w:szCs w:val="24"/>
          <w:lang w:eastAsia="en-KE"/>
        </w:rPr>
        <w:t xml:space="preserve"> — prevents the model from learning noise by halting training when validation performance plateaus.</w:t>
      </w:r>
    </w:p>
    <w:p w14:paraId="18832087" w14:textId="77777777" w:rsidR="008246B1" w:rsidRDefault="008246B1"/>
    <w:sectPr w:rsidR="008246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35A62"/>
    <w:multiLevelType w:val="multilevel"/>
    <w:tmpl w:val="5478F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C1959"/>
    <w:multiLevelType w:val="multilevel"/>
    <w:tmpl w:val="3F7A7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074BB5"/>
    <w:multiLevelType w:val="multilevel"/>
    <w:tmpl w:val="4FC83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143EDE"/>
    <w:multiLevelType w:val="multilevel"/>
    <w:tmpl w:val="3DC4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846F04"/>
    <w:multiLevelType w:val="multilevel"/>
    <w:tmpl w:val="722E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E32653"/>
    <w:multiLevelType w:val="multilevel"/>
    <w:tmpl w:val="EE32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856FA2"/>
    <w:multiLevelType w:val="multilevel"/>
    <w:tmpl w:val="E6FCF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C97C3D"/>
    <w:multiLevelType w:val="multilevel"/>
    <w:tmpl w:val="F322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755A92"/>
    <w:multiLevelType w:val="multilevel"/>
    <w:tmpl w:val="D79E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963C4E"/>
    <w:multiLevelType w:val="multilevel"/>
    <w:tmpl w:val="8562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8"/>
  </w:num>
  <w:num w:numId="3">
    <w:abstractNumId w:val="9"/>
  </w:num>
  <w:num w:numId="4">
    <w:abstractNumId w:val="6"/>
  </w:num>
  <w:num w:numId="5">
    <w:abstractNumId w:val="2"/>
  </w:num>
  <w:num w:numId="6">
    <w:abstractNumId w:val="7"/>
  </w:num>
  <w:num w:numId="7">
    <w:abstractNumId w:val="5"/>
  </w:num>
  <w:num w:numId="8">
    <w:abstractNumId w:val="1"/>
  </w:num>
  <w:num w:numId="9">
    <w:abstractNumId w:val="0"/>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6B1"/>
    <w:rsid w:val="004244F0"/>
    <w:rsid w:val="008246B1"/>
    <w:rsid w:val="00827CB8"/>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3A391"/>
  <w15:chartTrackingRefBased/>
  <w15:docId w15:val="{11925CE0-A6CD-437A-B66F-CCC7FD303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27CB8"/>
    <w:pPr>
      <w:spacing w:before="100" w:beforeAutospacing="1" w:after="100" w:afterAutospacing="1" w:line="240" w:lineRule="auto"/>
      <w:outlineLvl w:val="1"/>
    </w:pPr>
    <w:rPr>
      <w:rFonts w:ascii="Times New Roman" w:eastAsia="Times New Roman" w:hAnsi="Times New Roman" w:cs="Times New Roman"/>
      <w:b/>
      <w:bCs/>
      <w:sz w:val="36"/>
      <w:szCs w:val="36"/>
      <w:lang w:eastAsia="en-KE"/>
    </w:rPr>
  </w:style>
  <w:style w:type="paragraph" w:styleId="Heading3">
    <w:name w:val="heading 3"/>
    <w:basedOn w:val="Normal"/>
    <w:link w:val="Heading3Char"/>
    <w:uiPriority w:val="9"/>
    <w:qFormat/>
    <w:rsid w:val="00827CB8"/>
    <w:pPr>
      <w:spacing w:before="100" w:beforeAutospacing="1" w:after="100" w:afterAutospacing="1" w:line="240" w:lineRule="auto"/>
      <w:outlineLvl w:val="2"/>
    </w:pPr>
    <w:rPr>
      <w:rFonts w:ascii="Times New Roman" w:eastAsia="Times New Roman" w:hAnsi="Times New Roman" w:cs="Times New Roman"/>
      <w:b/>
      <w:bCs/>
      <w:sz w:val="27"/>
      <w:szCs w:val="27"/>
      <w:lang w:eastAsia="en-K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27CB8"/>
    <w:rPr>
      <w:rFonts w:ascii="Times New Roman" w:eastAsia="Times New Roman" w:hAnsi="Times New Roman" w:cs="Times New Roman"/>
      <w:b/>
      <w:bCs/>
      <w:sz w:val="36"/>
      <w:szCs w:val="36"/>
      <w:lang w:eastAsia="en-KE"/>
    </w:rPr>
  </w:style>
  <w:style w:type="character" w:customStyle="1" w:styleId="Heading3Char">
    <w:name w:val="Heading 3 Char"/>
    <w:basedOn w:val="DefaultParagraphFont"/>
    <w:link w:val="Heading3"/>
    <w:uiPriority w:val="9"/>
    <w:rsid w:val="00827CB8"/>
    <w:rPr>
      <w:rFonts w:ascii="Times New Roman" w:eastAsia="Times New Roman" w:hAnsi="Times New Roman" w:cs="Times New Roman"/>
      <w:b/>
      <w:bCs/>
      <w:sz w:val="27"/>
      <w:szCs w:val="27"/>
      <w:lang w:eastAsia="en-KE"/>
    </w:rPr>
  </w:style>
  <w:style w:type="paragraph" w:styleId="NormalWeb">
    <w:name w:val="Normal (Web)"/>
    <w:basedOn w:val="Normal"/>
    <w:uiPriority w:val="99"/>
    <w:semiHidden/>
    <w:unhideWhenUsed/>
    <w:rsid w:val="00827CB8"/>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styleId="Strong">
    <w:name w:val="Strong"/>
    <w:basedOn w:val="DefaultParagraphFont"/>
    <w:uiPriority w:val="22"/>
    <w:qFormat/>
    <w:rsid w:val="00827C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267651">
      <w:bodyDiv w:val="1"/>
      <w:marLeft w:val="0"/>
      <w:marRight w:val="0"/>
      <w:marTop w:val="0"/>
      <w:marBottom w:val="0"/>
      <w:divBdr>
        <w:top w:val="none" w:sz="0" w:space="0" w:color="auto"/>
        <w:left w:val="none" w:sz="0" w:space="0" w:color="auto"/>
        <w:bottom w:val="none" w:sz="0" w:space="0" w:color="auto"/>
        <w:right w:val="none" w:sz="0" w:space="0" w:color="auto"/>
      </w:divBdr>
      <w:divsChild>
        <w:div w:id="1375038530">
          <w:marLeft w:val="0"/>
          <w:marRight w:val="0"/>
          <w:marTop w:val="0"/>
          <w:marBottom w:val="0"/>
          <w:divBdr>
            <w:top w:val="none" w:sz="0" w:space="0" w:color="auto"/>
            <w:left w:val="none" w:sz="0" w:space="0" w:color="auto"/>
            <w:bottom w:val="none" w:sz="0" w:space="0" w:color="auto"/>
            <w:right w:val="none" w:sz="0" w:space="0" w:color="auto"/>
          </w:divBdr>
          <w:divsChild>
            <w:div w:id="23744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376</Words>
  <Characters>2147</Characters>
  <Application>Microsoft Office Word</Application>
  <DocSecurity>0</DocSecurity>
  <Lines>17</Lines>
  <Paragraphs>5</Paragraphs>
  <ScaleCrop>false</ScaleCrop>
  <Company/>
  <LinksUpToDate>false</LinksUpToDate>
  <CharactersWithSpaces>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Rebbrown Likalani</dc:creator>
  <cp:keywords/>
  <dc:description/>
  <cp:lastModifiedBy>Rebbrown Likalani</cp:lastModifiedBy>
  <cp:revision>3</cp:revision>
  <dcterms:created xsi:type="dcterms:W3CDTF">2025-11-04T11:07:00Z</dcterms:created>
  <dcterms:modified xsi:type="dcterms:W3CDTF">2025-11-04T11:08:00Z</dcterms:modified>
</cp:coreProperties>
</file>