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4.800000000000182" w:firstLine="0"/>
        <w:jc w:val="right"/>
        <w:rPr>
          <w:rFonts w:ascii="Arial" w:cs="Arial" w:eastAsia="Arial" w:hAnsi="Arial"/>
          <w:b w:val="1"/>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Requisitos del proyecto </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Comité de Empresas de Software Embebido de Querétaro </w:t>
      </w:r>
      <w:r w:rsidDel="00000000" w:rsidR="00000000" w:rsidRPr="00000000">
        <w:rPr>
          <w:rFonts w:ascii="Arial" w:cs="Arial" w:eastAsia="Arial" w:hAnsi="Arial"/>
          <w:b w:val="1"/>
          <w:i w:val="1"/>
          <w:smallCaps w:val="0"/>
          <w:strike w:val="0"/>
          <w:color w:val="000000"/>
          <w:sz w:val="48"/>
          <w:szCs w:val="48"/>
          <w:u w:val="none"/>
          <w:shd w:fill="auto" w:val="clear"/>
          <w:vertAlign w:val="baseline"/>
          <w:rtl w:val="0"/>
        </w:rPr>
        <w:t xml:space="preserve">CESEQ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60.8" w:line="276" w:lineRule="auto"/>
        <w:ind w:left="3499.200000000000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DIPLOMADO DE SOFTWARE EMBEBIDO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REVISIÓN (2019/05/27)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04.8000000000002" w:right="-4.80000000000018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REVISORES: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Uriostegui, Luis; Pérez, José; Pérez, Adbeel; Aguilar-Pereyra, Felipe Reynoso, Daniel; Zuñiga, Gregorio; Donjuán, Eduardo; Vázquez, Germán; Santa Ana, Rafael;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345.59999999999945"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documento se está actualmente en fase estable, por lo que la última versión está en la siguiente dirección: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https://drive.google.com/drive/u/1/folders/0BydOs3Mey500RjJsV2IxWU1RNUk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1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deberá enviar un correo a: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faguilar@uteq.edu.mx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solicitar acceso a este repositorio.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249.6"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366091"/>
          <w:sz w:val="31.920000076293945"/>
          <w:szCs w:val="31.920000076293945"/>
          <w:u w:val="none"/>
          <w:shd w:fill="auto" w:val="clear"/>
          <w:vertAlign w:val="baseline"/>
          <w:rtl w:val="0"/>
        </w:rPr>
        <w:t xml:space="preserve">Tabla de Contenido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ENTREGABLES: 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Estructura de folders del proyecto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Documentación del Proceso de desarrollo de software 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80000000000013"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SW de control para Dispositivo CESEQ-001. 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1.3.1. Descripción del proyecto (Requisitos generales). 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 Requerimientos funcionales específicos: 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1.3.2.1. Entradas 5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1.3.2.2. Salidas 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1.3.2.3. Control 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1.3.2.4. Sistema Operativo/Calendarizador. 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1.3.3. Requerimientos no funcionales 10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1.3.3.1. Apariencia del display. 10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1.3.3.2. Diagramas de flujo. 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INSUMOS: 11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INFRAESTRUCTURA: 11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PROCEDIMIENTOS: 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REFERENCIAS BIBLIOGRÁFICAS: 13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CONTROL DE VERSIÓN DEL DOCUMENTO 13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59.2" w:line="276" w:lineRule="auto"/>
        <w:ind w:left="9249.6"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30"/>
          <w:szCs w:val="30"/>
          <w:u w:val="none"/>
          <w:shd w:fill="auto" w:val="clear"/>
          <w:vertAlign w:val="subscript"/>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1 ENTREGABLES: </w:t>
      </w:r>
      <w:r w:rsidDel="00000000" w:rsidR="00000000" w:rsidRPr="00000000">
        <w:rPr>
          <w:rFonts w:ascii="Arial" w:cs="Arial" w:eastAsia="Arial" w:hAnsi="Arial"/>
          <w:b w:val="1"/>
          <w:i w:val="0"/>
          <w:smallCaps w:val="0"/>
          <w:strike w:val="0"/>
          <w:color w:val="4f81bd"/>
          <w:sz w:val="25.920000076293945"/>
          <w:szCs w:val="25.920000076293945"/>
          <w:u w:val="none"/>
          <w:shd w:fill="auto" w:val="clear"/>
          <w:vertAlign w:val="baseline"/>
          <w:rtl w:val="0"/>
        </w:rPr>
        <w:t xml:space="preserve">1.1. Estructura de folders del proyecto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proyecto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mostrar la siguiente estructura: </w:t>
      </w:r>
      <w:r w:rsidDel="00000000" w:rsidR="00000000" w:rsidRPr="00000000">
        <w:rPr>
          <w:rFonts w:ascii="Arial" w:cs="Arial" w:eastAsia="Arial" w:hAnsi="Arial"/>
          <w:b w:val="0"/>
          <w:i w:val="1"/>
          <w:smallCaps w:val="0"/>
          <w:strike w:val="0"/>
          <w:color w:val="1f497d"/>
          <w:sz w:val="30"/>
          <w:szCs w:val="30"/>
          <w:u w:val="none"/>
          <w:shd w:fill="auto" w:val="clear"/>
          <w:vertAlign w:val="subscript"/>
          <w:rtl w:val="0"/>
        </w:rPr>
        <w:t xml:space="preserve">Figura 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 estructura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descargada desde: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https://github.com/adpema79/ceseq_diplomado.git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5.920000076293945"/>
          <w:szCs w:val="25.920000076293945"/>
          <w:u w:val="none"/>
          <w:shd w:fill="auto" w:val="clear"/>
          <w:vertAlign w:val="baseline"/>
          <w:rtl w:val="0"/>
        </w:rPr>
        <w:t xml:space="preserve">1.2. Documentación del Proceso de desarrollo de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primer documento en el que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trabajar, está localizado en raiz: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&lt;PATH DEL PROYECTO&gt;\Software Development Plan.docx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documento, denominado Software Development Plan (SDP),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tener la siguiente estructura, la cual debe ser seguida: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2 Índice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documento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escrito en inglés o bien en español, en caso de establecer un idioma como predefinido y por cuestiones del proyecto se necesita usar otro idioma, este segundo idioma deberá estar indicado de la siguiente manera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English text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SDP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el documento maestro del proyecto 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seguirse y cumplirse a cabalidad. Cada sección contiene: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Actividades que deben cumplirse de manera obligatoria (mandatorios)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COULD/MUST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Estas actividades deben cumplirse, pero da opciones para su entrega (estas opciones deben ser definidas en el mismo documento).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SUGGESTED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Estas actividades son sugeridas, opcionales, con base a la conveniencia del proyecto.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 el ejemplo a continuación: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5.920000076293945"/>
          <w:szCs w:val="25.920000076293945"/>
          <w:u w:val="none"/>
          <w:shd w:fill="auto" w:val="clear"/>
          <w:vertAlign w:val="baseline"/>
          <w:rtl w:val="0"/>
        </w:rPr>
        <w:t xml:space="preserve">1.3. SW de control para Dispositivo CESEQ-001.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software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operando de acuerdo a requisitos definidos a continuación.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1.3.1. Descripción del proyecto (Requisitos generales).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Requisitos de operación del dispositivo CESEQ-C001 y CESEQ-P001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Definición del problema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Controlar la velocidad de un motor de corriente directa mediante la aplicación de una señal cuadrada que varía en su ancho de pulso y cuya frecuencia de trabajo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constante.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frecuencia de trabajo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en un rango de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Hz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Hz (esta frecuencia puede ser modificada para obtener dentro del rango para mejorar la señal de retroalimentación del motor).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vez seleccionada la frecuencia de trabajo (señal del sensor de efecto hall con menor ruido), esta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fija, variando únicamente el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duty cycle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Mediante el uso de un sensor de efecto hall acoplado al rotor del motor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medir la velocidad del motor el cual proveerá una serie de pulsos cada que se complete una vuelta completa, esta medición.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Así, a mayor velocidad del motor, mayor será el número de pulsos leídos y mientras menor sea la velocidad, menor será el número de pulsos.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voltaje de alimentación de la tarjeta de potencia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de 12 Volts.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motor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seguir el valor de referencia 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SetPoint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(velocidad deseada), el cual estará dado por una entrada de la tarjeta de control.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pantalla LCD o interfaz gráfica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mostrar la velocidad del motor y SetPoint (ambos en RPM’s); así como el porcentaje de trabajo de la señal cuadrada.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1.3.2. Requerimientos funcionales específicos: 1.3.2.1. Entradas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Sensor de Efecto Hall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salida del sensor debe ser un tren de pulsos de una señal cuadrada de frecuencia variable con voltaje máximo de 13.6 V descrita en la tabla 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18"/>
          <w:szCs w:val="18"/>
          <w:u w:val="none"/>
          <w:shd w:fill="auto" w:val="clear"/>
          <w:vertAlign w:val="baseline"/>
          <w:rtl w:val="0"/>
        </w:rPr>
        <w:t xml:space="preserve">Tabla 1 Valores sin carga del motor @13.6V.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*Columna 1 corresponde al porcentaje del ciclo de trabajo de una señal PWM cuya frecuencia es de 1Khz a un voltaje de 13.5V. **Columna 2: Frecuencia de trabajo ***Columna 3: Revoluciones por minuto ****Columna 4: Revoluciones por minuto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Cabe señalar que, los pulsos que se generan no son simétricos. Para medir la velocidad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el número de pulsos registrados, en el sensor de efecto hall, que ocurrieron en un periodo de 100 ms, promediarse con el de los siguientes 100 ms y, el resultado, será la velocidad mostrada en el display.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4 señal de salida de sensor de efecto Hall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Ajuste del valor de referencia o SetPoint mediante potenciómetro.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ajuste del potenciómetro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dado por: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Voltaje % PWM Velocidad en el Potenciómetro Promedio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V x 0 rpm 1.5V x 1500 rpm 3V x 3000 rpm 3.3V x 3000 rpm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ajuste del potenciómetro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conectado como se muestra en la figura 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atenuar el ruido que pueda haber en la resistencia,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tomar tres muestras con un periodo de 100ms, estas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ser promediadas y el resultado será el valor del offset.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6 señal de entrada del potenciómetro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Ajuste del valor de referencia o SetPoint mediante puerto UART.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ajuste del potenciómetro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dado por: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Señal de control %PWM Velocidad Promedio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0x00 x 0 rpm 0x100 x 1500 rpm 0x200 x 3000 rpm 0x255 x 3000 rpm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protocolo de comunicación en al UART entre la PC y la tarjeta es abierto, pero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documentado (sección: diseño) y controlado (github).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tiempo mínimo entre mensajes de actualización del offset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de 200ms.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velocidad de transmisión de al UART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configurada a 115200 bits por segundo.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1.3.2.2. Salidas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Variación de velocidad de ventilador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que: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circuito de potencia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estar alimentado todo el tiempo a 12 volts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circuito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proporcionar una salida estandarizada de 3.3V proveniente del sensor de efecto hall.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el siguiente diagrama esquemático del circuito para el diseño de POTENCIA: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7 Diagrama esquemático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VCC = 12 Volts N_FAULT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“Error condition to Uc”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M_CAPT_FAN_RPM_EVAP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“Hall sensor condition” M_FAN_PWR_CONT = “Not used”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Voltaje de alimentación del motor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voltaje de alimentación del motor del ventilador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de 12 Vcd.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tiempo de operación del motor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determinarse basado en el tiempo de operación de la salida BOUT1, entre On/Off, a un periodo constante Δt, como se muestra en la figura 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7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0.4"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Así, al variar el tiempo de encendido On,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variar la velocidad del motor. El cambio en el tiempo On puede ir desde 0%, 25%... al 100%, dependiendo del ajuste del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set-point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Ver figura 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739.2" w:line="276" w:lineRule="auto"/>
        <w:ind w:left="4382.4" w:right="4377.6"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Figura 9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8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porcentaje de operación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indicado en la pantalla del display de la siguiente forma: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Nombre del proyecto: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 Vel. Motor CD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Duty cycle: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XXX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XXXX RPM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 Versión: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HW Versión: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CESEQ-C001 / CESEQ-P001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Programadores: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Apellido1, Nombre1 Apellido2, Nombre2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249.6"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8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1.3.2.3. Algoritmo de Control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algoritmo de control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en lazo cerrado 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puede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de tipo: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7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Proporcional 2. Proporcional-Integral 3. Proporcional-Integral-Derivativo 4. Redes neuronales 5. Lógica difusa 6. Variables de estado 7. Algoritmos genéticos 8. Otro (especificar).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tiempos definidos para ejercer la acción de control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realizarse cada 100 ms.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1.3.2.4. Sistema Operativo/Calendarizador.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contar con un sistema de control de tiempo para hacer determinísticos los procesos del código. Este está abierto a las siguientes opciones: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3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Máquina de estado. Deberán definir: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235.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Estados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Eventos 2. Calendarizador (scheduler)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Tareas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Máquinas de estado (si aplica) 3. Sistema Operativo (Renesas Operative System)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6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RTOS (preemptive/non-preemptive)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66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Tareas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00" w:right="64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Eventos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00" w:right="44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Máquinas de estado (si aplica)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00" w:right="61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Semáforos.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12.799999999999" w:firstLine="144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Display handler 4. Otro </w:t>
      </w:r>
      <w:r w:rsidDel="00000000" w:rsidR="00000000" w:rsidRPr="00000000">
        <w:rPr>
          <w:rFonts w:ascii="Courier New" w:cs="Courier New" w:eastAsia="Courier New" w:hAnsi="Courier New"/>
          <w:b w:val="0"/>
          <w:i w:val="0"/>
          <w:smallCaps w:val="0"/>
          <w:strike w:val="0"/>
          <w:color w:val="000000"/>
          <w:sz w:val="36.79999987284343"/>
          <w:szCs w:val="36.7999998728434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Especificar.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Configuraciones al Inicializar el sistema.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Durante el proceso de la inicialización del sistema operativo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la configuración de los siguientes registros: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596.7999999999993"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Memoria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EEPROM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Temporizador por interrupción cada XXms (definido por el usuario). 3. Convertidores analógicos digitales 4. Modulares de ancho de pulso 5. Puertos digitales.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6. Watchdog timer 7. Input capture.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Pantalla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LCD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Tareas del sistema.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las siguientes tareas: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249.6"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0.4"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794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Puertos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Entradas-salidas digitales.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Convertidores analógicos digitales.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Modulación de ancho de pulso PWM.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Puerto SPI. 2. Control.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793.6" w:firstLine="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 sección de Control) 3. Diagnósticos.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56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Modo estático.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60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Detección de corto a batería.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Modo dinámico.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747.200000000001"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Detección de corto a tierra. 4. Actualización de la pantalla LCD. 5. Grabar valores en EEPROM.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Diagnóstico de cortos.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Controles digitales.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Análisis de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throughput 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Balanceo de tareas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tareas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ejecutadas en un tiempo denominado ciclo de operación TIC’s que corresponde a x mS. Todas las operaciones deberán desarrollarse en ese periodo.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tareas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monitoreadas con una resolución de al menos 10x TIC’s. Además,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almacenadas en variables de tipo entero.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criterio de rediseño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si el Throughput es mayor al 70% del uso del CPU. Será necesario dividir estados/tareas/subrutinas, para alcanzar el throughput propuesto.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0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Diagnósticos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detectar: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876.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Cortos en la etapa de Potencia. B) Corrupción de memoria D) Motor atascado. E) Error en la comunicación con el display.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2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Análisis de la complejidad ciclomática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Revisión de la Complejidad a través de la CCCC, la cual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 &lt;19.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1.3.3. Requerimientos no funcionales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requerimientos no funcionales que deben estar comprendidos en el documento SDP son los siguientes: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1.3.3.1. Apariencia del display.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display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tener las siguientes características: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76.8000000000001" w:right="52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Contraste adecuado 2. Buena iluminación 3. Uso de la tipografía claro y legible. 4. Velocidad de refrescado adecuado para evitar ver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glitches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 pantallas de transiciones.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1.3.3.2. Diagramas de flujo.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proyecto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incluir los diagramas de flujo del algoritmo de control y de las funciones empleadas.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34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2 INSUMOS: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proyecto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contar con: 1. Tarjeta YSSKS7G2E30 de RENESAS para control 2. Display: 320X240, 2.4’’ 3. Dispositivo CESEQ_P001 como dispositivo de potencia 4. Dispositivo CESEQ_C001 como planta o dispositivo a controlar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2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3 INFRAESTRUCTURA: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Cada equipo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contar con: 1. Infraestructura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675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Mesa de trabajo,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47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Infraestructura de Red alámbrica o wifi.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6484.8"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PC con conectividad 2. Hardware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7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Osciloscopio,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19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Multímetro,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61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Fuente de alimentación,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60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Generador de funciones,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7243.199999999999" w:firstLine="10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Tacómetro. 3. Software: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494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Renesas e2Studio IDE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Eclipse Based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632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Compilador GCCARM.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9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GIT.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677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Microsoft Office.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3206.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4 PROCEDIMIENTOS: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utilizar una Metodología Agile, preferiblemente SCRUM.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0" w:right="3196.7999999999993" w:firstLine="4382.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18"/>
          <w:szCs w:val="18"/>
          <w:u w:val="none"/>
          <w:shd w:fill="auto" w:val="clear"/>
          <w:vertAlign w:val="baseline"/>
          <w:rtl w:val="0"/>
        </w:rPr>
        <w:t xml:space="preserve">Figura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controlar los requisitos, documentos y código generado: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6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Requisitos.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44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Versiones de software y liberaciones. 3. 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considerar en el diseño de código que sea: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88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Modular. 2. Reutilizable. 3. Mantenible. 4. Basado en pruebas.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0.4"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3641.6"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0.4"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641.6"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5 REFERENCIAS BIBLIOGRÁFICAS: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6609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66091"/>
          <w:sz w:val="28.079999923706055"/>
          <w:szCs w:val="28.079999923706055"/>
          <w:u w:val="none"/>
          <w:shd w:fill="auto" w:val="clear"/>
          <w:vertAlign w:val="baseline"/>
          <w:rtl w:val="0"/>
        </w:rPr>
        <w:t xml:space="preserve">6 CONTROL DE VERSIÓN DEL DOCUMENTO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 Rev Descripción del cambio Autor Fecha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1. Se incluyen los diagramas de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flujo como requisitos documentales 2. En el punto 1.3.2.3 se especifica: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Algoritmo de control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F. Aguilar-Pereyra 20190527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1. Cambio en la señal PWM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Sistema Operativo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/Calendarizador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 Urióstegui 20190527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3. Errores de redacción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mínimos.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Adbeel A. Pérez 20190506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1. Se detalló cada uno de los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requisitos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Palabra clave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puede.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eliminaron requisitos específicos del display.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agregaron requisitos de las señales de entrada y salida.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eliminó secciones que ya están contenidas en el SDP.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Adbeel Pérez 20190502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1. Se modificó el modelo de la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tarjeta de control. 2. Se modificó la sección 1.1 en el punto de Aplicación de Estándares de codificación y convenciones. 3. Se agregó el punto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1.2.3.2 Apariencia del display 4. Se modificó el punto 1.2.2.4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la sección de diagnósticos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Eduardo Donjuán Luis Urióstegui José Rodríguez Adbeel Pérez Rafael Santa Ana Germán Vázquez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20171031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Comité de Empresas de Software Embebido de Querétaro (CESEQ)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5. Se modificaron la sección de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Adbeel Pérez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20171024 documentación del proceso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Eduardo Donjuan de desarrollo de sw. 6. Captura del tren de pulsos del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sensor de efecto hall. 7. Variación de velocidad de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ventilador.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1. Se modificó formato general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20171007 2. Se agregó control 3. Sistema operativo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Inicialización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Tareas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1. Se creó tabla de contenidos 2. Se agrega tabla de datos del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ventilador 3. Se agregó descripción del circuito potencia del ventilador.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Luis Uriostegui Adbeel Perez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20171004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Se modificó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Planeación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Diseño arquitectura de SW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Prueba de Software 2. Insumos 3. Infraestructura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Luis Urisotegui Adbeel Perez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20170926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Se modificaron los siguientes puntos: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1. Documento SDP → se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definieron más temas y se reorganizaron 2. se restructiraron los procedimientos.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Adbeel A. Pérez Jose S. Pérez Luis H. Urióstegui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Adbeel A. Pérez 20170922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Revisión inicial CESEQ, comité técnico 20170919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