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20 de Septiembre de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Asistentes: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Rebeca Mendizábal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Aldo Velazquez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Francisco Preciado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Rebeca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y documentación de Pruebas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Inicialización de configuración para pantalla LCD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configuración del PWM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del protocolo de comunicación UART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tareas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Capture para el sensor de efecto Hall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Capture para el sensor de efecto Hall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